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AE01C" w14:textId="7B9912EF" w:rsidR="00085511" w:rsidRPr="00ED59C6" w:rsidRDefault="00A20058" w:rsidP="00A20058">
      <w:pPr>
        <w:contextualSpacing/>
        <w:jc w:val="center"/>
        <w:rPr>
          <w:b/>
          <w:bCs/>
          <w:sz w:val="28"/>
          <w:szCs w:val="28"/>
        </w:rPr>
      </w:pPr>
      <w:r w:rsidRPr="00ED59C6">
        <w:rPr>
          <w:b/>
          <w:bCs/>
          <w:sz w:val="28"/>
          <w:szCs w:val="28"/>
        </w:rPr>
        <w:t>Curriculum Vitae</w:t>
      </w:r>
    </w:p>
    <w:p w14:paraId="3A785E8D" w14:textId="77777777" w:rsidR="00A20058" w:rsidRPr="00ED59C6" w:rsidRDefault="00A20058" w:rsidP="00A20058">
      <w:pPr>
        <w:contextualSpacing/>
        <w:jc w:val="center"/>
        <w:rPr>
          <w:b/>
          <w:bCs/>
          <w:sz w:val="28"/>
          <w:szCs w:val="28"/>
        </w:rPr>
      </w:pPr>
    </w:p>
    <w:p w14:paraId="6AAD21B0" w14:textId="1E571992" w:rsidR="00A20058" w:rsidRPr="00ED59C6" w:rsidRDefault="00A20058" w:rsidP="00A20058">
      <w:pPr>
        <w:contextualSpacing/>
        <w:jc w:val="center"/>
        <w:rPr>
          <w:b/>
          <w:bCs/>
          <w:sz w:val="28"/>
          <w:szCs w:val="28"/>
        </w:rPr>
      </w:pPr>
      <w:r w:rsidRPr="00ED59C6">
        <w:rPr>
          <w:b/>
          <w:bCs/>
          <w:sz w:val="28"/>
          <w:szCs w:val="28"/>
        </w:rPr>
        <w:t>Melissa A.L. Vyfhuis, MD, PhD</w:t>
      </w:r>
    </w:p>
    <w:p w14:paraId="0E7CA7CB" w14:textId="6FBD6FD6" w:rsidR="00A20058" w:rsidRPr="00ED59C6" w:rsidRDefault="00750D0D" w:rsidP="00A20058">
      <w:pPr>
        <w:contextualSpacing/>
        <w:jc w:val="center"/>
        <w:rPr>
          <w:sz w:val="28"/>
          <w:szCs w:val="28"/>
        </w:rPr>
      </w:pPr>
      <w:r>
        <w:rPr>
          <w:sz w:val="28"/>
          <w:szCs w:val="28"/>
        </w:rPr>
        <w:t>Associate</w:t>
      </w:r>
      <w:r w:rsidR="004B7173" w:rsidRPr="00ED59C6">
        <w:rPr>
          <w:sz w:val="28"/>
          <w:szCs w:val="28"/>
        </w:rPr>
        <w:t xml:space="preserve"> </w:t>
      </w:r>
      <w:r w:rsidR="00A20058" w:rsidRPr="00ED59C6">
        <w:rPr>
          <w:sz w:val="28"/>
          <w:szCs w:val="28"/>
        </w:rPr>
        <w:t>Professor, Department of Radiation Oncology</w:t>
      </w:r>
    </w:p>
    <w:p w14:paraId="42A062F1" w14:textId="36D0074A" w:rsidR="00A20058" w:rsidRPr="00ED59C6" w:rsidRDefault="00A20058" w:rsidP="00A20058">
      <w:pPr>
        <w:contextualSpacing/>
        <w:jc w:val="center"/>
        <w:rPr>
          <w:sz w:val="28"/>
          <w:szCs w:val="28"/>
        </w:rPr>
      </w:pPr>
      <w:r w:rsidRPr="00ED59C6">
        <w:rPr>
          <w:sz w:val="28"/>
          <w:szCs w:val="28"/>
        </w:rPr>
        <w:t>University of Maryland Medical Center</w:t>
      </w:r>
    </w:p>
    <w:p w14:paraId="65B460F8" w14:textId="53F9080C" w:rsidR="00A20058" w:rsidRPr="00ED59C6" w:rsidRDefault="00A20058" w:rsidP="00A20058">
      <w:pPr>
        <w:contextualSpacing/>
        <w:jc w:val="center"/>
        <w:rPr>
          <w:sz w:val="28"/>
          <w:szCs w:val="28"/>
        </w:rPr>
      </w:pPr>
    </w:p>
    <w:p w14:paraId="13B69B2A" w14:textId="5F6B55D3" w:rsidR="00A20058" w:rsidRPr="00ED59C6" w:rsidRDefault="00A20058" w:rsidP="00A20058">
      <w:pPr>
        <w:ind w:left="360"/>
        <w:contextualSpacing/>
        <w:rPr>
          <w:sz w:val="28"/>
          <w:szCs w:val="28"/>
        </w:rPr>
      </w:pPr>
    </w:p>
    <w:p w14:paraId="3C80A09F" w14:textId="411235A5" w:rsidR="002F2F8B" w:rsidRPr="00ED59C6" w:rsidRDefault="002F2F8B" w:rsidP="001351FD">
      <w:pPr>
        <w:contextualSpacing/>
        <w:rPr>
          <w:sz w:val="28"/>
          <w:szCs w:val="28"/>
        </w:rPr>
      </w:pPr>
      <w:r w:rsidRPr="00ED59C6">
        <w:rPr>
          <w:b/>
          <w:bCs/>
          <w:sz w:val="28"/>
          <w:szCs w:val="28"/>
          <w:u w:val="single"/>
        </w:rPr>
        <w:t>Date</w:t>
      </w:r>
      <w:r w:rsidRPr="00ED59C6">
        <w:rPr>
          <w:sz w:val="28"/>
          <w:szCs w:val="28"/>
        </w:rPr>
        <w:t xml:space="preserve"> </w:t>
      </w:r>
      <w:r w:rsidR="00CD653D">
        <w:rPr>
          <w:sz w:val="28"/>
          <w:szCs w:val="28"/>
        </w:rPr>
        <w:t>February 6</w:t>
      </w:r>
      <w:r w:rsidR="00CD653D" w:rsidRPr="00CD653D">
        <w:rPr>
          <w:sz w:val="28"/>
          <w:szCs w:val="28"/>
          <w:vertAlign w:val="superscript"/>
        </w:rPr>
        <w:t>th</w:t>
      </w:r>
      <w:r w:rsidR="00B17AD9" w:rsidRPr="00ED59C6">
        <w:rPr>
          <w:sz w:val="28"/>
          <w:szCs w:val="28"/>
        </w:rPr>
        <w:t>, 202</w:t>
      </w:r>
      <w:r w:rsidR="00750D0D">
        <w:rPr>
          <w:sz w:val="28"/>
          <w:szCs w:val="28"/>
        </w:rPr>
        <w:t>4</w:t>
      </w:r>
    </w:p>
    <w:p w14:paraId="50EDD263" w14:textId="77777777" w:rsidR="002F2F8B" w:rsidRPr="00ED59C6" w:rsidRDefault="002F2F8B" w:rsidP="00A20058">
      <w:pPr>
        <w:ind w:left="360"/>
        <w:contextualSpacing/>
        <w:rPr>
          <w:sz w:val="28"/>
          <w:szCs w:val="28"/>
        </w:rPr>
      </w:pPr>
    </w:p>
    <w:p w14:paraId="33C86901" w14:textId="2BB0E652" w:rsidR="00A20058" w:rsidRPr="00ED59C6" w:rsidRDefault="00A20058" w:rsidP="001351FD">
      <w:pPr>
        <w:contextualSpacing/>
        <w:rPr>
          <w:b/>
          <w:bCs/>
          <w:sz w:val="28"/>
          <w:szCs w:val="28"/>
          <w:u w:val="single"/>
        </w:rPr>
      </w:pPr>
      <w:r w:rsidRPr="00ED59C6">
        <w:rPr>
          <w:b/>
          <w:bCs/>
          <w:sz w:val="28"/>
          <w:szCs w:val="28"/>
          <w:u w:val="single"/>
        </w:rPr>
        <w:t>Contact Information</w:t>
      </w:r>
    </w:p>
    <w:p w14:paraId="38CC3368" w14:textId="0CDCDF3F" w:rsidR="00A20058" w:rsidRPr="00ED59C6" w:rsidRDefault="00A20058" w:rsidP="00A20058">
      <w:pPr>
        <w:ind w:left="360"/>
        <w:contextualSpacing/>
        <w:rPr>
          <w:b/>
          <w:bCs/>
          <w:sz w:val="28"/>
          <w:szCs w:val="28"/>
          <w:u w:val="single"/>
        </w:rPr>
      </w:pPr>
    </w:p>
    <w:p w14:paraId="106D2BC9" w14:textId="6E4B1D17" w:rsidR="00A20058" w:rsidRPr="009D4D60" w:rsidRDefault="00A20058" w:rsidP="00220D9C">
      <w:pPr>
        <w:contextualSpacing/>
        <w:rPr>
          <w:bCs/>
          <w:sz w:val="28"/>
          <w:szCs w:val="28"/>
        </w:rPr>
      </w:pPr>
      <w:r w:rsidRPr="009D4D60">
        <w:rPr>
          <w:bCs/>
          <w:sz w:val="28"/>
          <w:szCs w:val="28"/>
        </w:rPr>
        <w:t>Business Address:</w:t>
      </w:r>
      <w:r w:rsidRPr="009D4D60">
        <w:rPr>
          <w:bCs/>
          <w:sz w:val="28"/>
          <w:szCs w:val="28"/>
        </w:rPr>
        <w:tab/>
      </w:r>
      <w:r w:rsidRPr="009D4D60">
        <w:rPr>
          <w:bCs/>
          <w:sz w:val="28"/>
          <w:szCs w:val="28"/>
        </w:rPr>
        <w:tab/>
        <w:t>Department of Radiation Oncology</w:t>
      </w:r>
    </w:p>
    <w:p w14:paraId="52A7F710" w14:textId="464611CB" w:rsidR="00A20058" w:rsidRDefault="009D4D60" w:rsidP="00220D9C">
      <w:pPr>
        <w:contextualSpacing/>
        <w:rPr>
          <w:sz w:val="28"/>
          <w:szCs w:val="28"/>
        </w:rPr>
      </w:pPr>
      <w:r>
        <w:rPr>
          <w:bCs/>
          <w:sz w:val="28"/>
          <w:szCs w:val="28"/>
        </w:rPr>
        <w:tab/>
      </w:r>
      <w:r>
        <w:rPr>
          <w:bCs/>
          <w:sz w:val="28"/>
          <w:szCs w:val="28"/>
        </w:rPr>
        <w:tab/>
      </w:r>
      <w:r>
        <w:rPr>
          <w:bCs/>
          <w:sz w:val="28"/>
          <w:szCs w:val="28"/>
        </w:rPr>
        <w:tab/>
      </w:r>
      <w:r>
        <w:rPr>
          <w:bCs/>
          <w:sz w:val="28"/>
          <w:szCs w:val="28"/>
        </w:rPr>
        <w:tab/>
      </w:r>
      <w:r w:rsidR="00CD653D">
        <w:rPr>
          <w:bCs/>
          <w:sz w:val="28"/>
          <w:szCs w:val="28"/>
        </w:rPr>
        <w:t xml:space="preserve">UM </w:t>
      </w:r>
      <w:r w:rsidR="00C13596">
        <w:rPr>
          <w:sz w:val="28"/>
          <w:szCs w:val="28"/>
        </w:rPr>
        <w:t xml:space="preserve">Capital Region </w:t>
      </w:r>
      <w:r w:rsidR="00CD653D">
        <w:rPr>
          <w:sz w:val="28"/>
          <w:szCs w:val="28"/>
        </w:rPr>
        <w:t>Hospital Center for Advanced Medicine</w:t>
      </w:r>
      <w:bookmarkStart w:id="0" w:name="_GoBack"/>
      <w:bookmarkEnd w:id="0"/>
    </w:p>
    <w:p w14:paraId="20ADBBB5" w14:textId="6D0CD101" w:rsidR="00CD653D" w:rsidRPr="009D4D60" w:rsidRDefault="00CD653D" w:rsidP="00CD653D">
      <w:pPr>
        <w:ind w:left="2160" w:firstLine="720"/>
        <w:contextualSpacing/>
        <w:rPr>
          <w:sz w:val="28"/>
          <w:szCs w:val="28"/>
        </w:rPr>
      </w:pPr>
      <w:r>
        <w:rPr>
          <w:sz w:val="28"/>
          <w:szCs w:val="28"/>
        </w:rPr>
        <w:t>9333 Healthcare Way</w:t>
      </w:r>
    </w:p>
    <w:p w14:paraId="4E804B3F" w14:textId="73C299CE" w:rsidR="002F2F8B" w:rsidRPr="009D4D60" w:rsidRDefault="009D4D60" w:rsidP="00220D9C">
      <w:pPr>
        <w:contextualSpacing/>
        <w:rPr>
          <w:sz w:val="28"/>
          <w:szCs w:val="28"/>
        </w:rPr>
      </w:pPr>
      <w:r>
        <w:rPr>
          <w:sz w:val="28"/>
          <w:szCs w:val="28"/>
        </w:rPr>
        <w:tab/>
      </w:r>
      <w:r>
        <w:rPr>
          <w:sz w:val="28"/>
          <w:szCs w:val="28"/>
        </w:rPr>
        <w:tab/>
      </w:r>
      <w:r>
        <w:rPr>
          <w:sz w:val="28"/>
          <w:szCs w:val="28"/>
        </w:rPr>
        <w:tab/>
      </w:r>
      <w:r>
        <w:rPr>
          <w:sz w:val="28"/>
          <w:szCs w:val="28"/>
        </w:rPr>
        <w:tab/>
      </w:r>
      <w:r w:rsidR="00C13596">
        <w:rPr>
          <w:sz w:val="28"/>
          <w:szCs w:val="28"/>
        </w:rPr>
        <w:t>Largo</w:t>
      </w:r>
      <w:r w:rsidR="002F2F8B" w:rsidRPr="009D4D60">
        <w:rPr>
          <w:sz w:val="28"/>
          <w:szCs w:val="28"/>
        </w:rPr>
        <w:t>, MD  2</w:t>
      </w:r>
      <w:r w:rsidR="00C13596">
        <w:rPr>
          <w:sz w:val="28"/>
          <w:szCs w:val="28"/>
        </w:rPr>
        <w:t>0774</w:t>
      </w:r>
    </w:p>
    <w:p w14:paraId="12657E94" w14:textId="3EF2BEA2" w:rsidR="002F2F8B" w:rsidRPr="009D4D60" w:rsidRDefault="002F2F8B" w:rsidP="00220D9C">
      <w:pPr>
        <w:contextualSpacing/>
        <w:rPr>
          <w:sz w:val="28"/>
          <w:szCs w:val="28"/>
        </w:rPr>
      </w:pPr>
      <w:r w:rsidRPr="009D4D60">
        <w:rPr>
          <w:bCs/>
          <w:sz w:val="28"/>
          <w:szCs w:val="28"/>
        </w:rPr>
        <w:t>Business Number</w:t>
      </w:r>
      <w:r w:rsidRPr="009D4D60">
        <w:rPr>
          <w:sz w:val="28"/>
          <w:szCs w:val="28"/>
        </w:rPr>
        <w:t>:</w:t>
      </w:r>
      <w:r w:rsidRPr="009D4D60">
        <w:rPr>
          <w:sz w:val="28"/>
          <w:szCs w:val="28"/>
        </w:rPr>
        <w:tab/>
      </w:r>
      <w:r w:rsidRPr="009D4D60">
        <w:rPr>
          <w:sz w:val="28"/>
          <w:szCs w:val="28"/>
        </w:rPr>
        <w:tab/>
        <w:t>(</w:t>
      </w:r>
      <w:r w:rsidR="00C13596">
        <w:rPr>
          <w:sz w:val="28"/>
          <w:szCs w:val="28"/>
        </w:rPr>
        <w:t>240</w:t>
      </w:r>
      <w:r w:rsidRPr="009D4D60">
        <w:rPr>
          <w:sz w:val="28"/>
          <w:szCs w:val="28"/>
        </w:rPr>
        <w:t xml:space="preserve">) </w:t>
      </w:r>
      <w:r w:rsidR="00C13596">
        <w:rPr>
          <w:sz w:val="28"/>
          <w:szCs w:val="28"/>
        </w:rPr>
        <w:t>677</w:t>
      </w:r>
      <w:r w:rsidRPr="009D4D60">
        <w:rPr>
          <w:sz w:val="28"/>
          <w:szCs w:val="28"/>
        </w:rPr>
        <w:t>-8</w:t>
      </w:r>
      <w:r w:rsidR="00C13596">
        <w:rPr>
          <w:sz w:val="28"/>
          <w:szCs w:val="28"/>
        </w:rPr>
        <w:t>027</w:t>
      </w:r>
    </w:p>
    <w:p w14:paraId="1D1E1193" w14:textId="6CB14A48" w:rsidR="002F2F8B" w:rsidRPr="009D4D60" w:rsidRDefault="002F2F8B" w:rsidP="00220D9C">
      <w:pPr>
        <w:contextualSpacing/>
        <w:rPr>
          <w:sz w:val="28"/>
          <w:szCs w:val="28"/>
        </w:rPr>
      </w:pPr>
      <w:r w:rsidRPr="009D4D60">
        <w:rPr>
          <w:bCs/>
          <w:sz w:val="28"/>
          <w:szCs w:val="28"/>
        </w:rPr>
        <w:t>Email</w:t>
      </w:r>
      <w:r w:rsidR="009D4D60">
        <w:rPr>
          <w:sz w:val="28"/>
          <w:szCs w:val="28"/>
        </w:rPr>
        <w:t>:</w:t>
      </w:r>
      <w:r w:rsidR="009D4D60">
        <w:rPr>
          <w:sz w:val="28"/>
          <w:szCs w:val="28"/>
        </w:rPr>
        <w:tab/>
      </w:r>
      <w:r w:rsidR="009D4D60">
        <w:rPr>
          <w:sz w:val="28"/>
          <w:szCs w:val="28"/>
        </w:rPr>
        <w:tab/>
      </w:r>
      <w:r w:rsidR="009D4D60">
        <w:rPr>
          <w:sz w:val="28"/>
          <w:szCs w:val="28"/>
        </w:rPr>
        <w:tab/>
      </w:r>
      <w:hyperlink r:id="rId7" w:history="1">
        <w:r w:rsidRPr="009D4D60">
          <w:rPr>
            <w:rStyle w:val="Hyperlink"/>
            <w:sz w:val="28"/>
            <w:szCs w:val="28"/>
          </w:rPr>
          <w:t>mvyfhuis@umm.edu</w:t>
        </w:r>
      </w:hyperlink>
    </w:p>
    <w:p w14:paraId="0E82D0AC" w14:textId="21E78C35" w:rsidR="002F2F8B" w:rsidRPr="00ED59C6" w:rsidRDefault="002F2F8B" w:rsidP="00220D9C">
      <w:pPr>
        <w:contextualSpacing/>
        <w:rPr>
          <w:sz w:val="28"/>
          <w:szCs w:val="28"/>
        </w:rPr>
      </w:pPr>
      <w:r w:rsidRPr="009D4D60">
        <w:rPr>
          <w:bCs/>
          <w:sz w:val="28"/>
          <w:szCs w:val="28"/>
        </w:rPr>
        <w:t>Foreign Languages</w:t>
      </w:r>
      <w:r w:rsidRPr="009D4D60">
        <w:rPr>
          <w:sz w:val="28"/>
          <w:szCs w:val="28"/>
        </w:rPr>
        <w:t>:</w:t>
      </w:r>
      <w:r w:rsidRPr="00ED59C6">
        <w:rPr>
          <w:sz w:val="28"/>
          <w:szCs w:val="28"/>
        </w:rPr>
        <w:t xml:space="preserve"> </w:t>
      </w:r>
      <w:r w:rsidRPr="00ED59C6">
        <w:rPr>
          <w:sz w:val="28"/>
          <w:szCs w:val="28"/>
        </w:rPr>
        <w:tab/>
        <w:t>Spanish (Native)</w:t>
      </w:r>
    </w:p>
    <w:p w14:paraId="67314378" w14:textId="67F63400" w:rsidR="00714423" w:rsidRPr="00ED59C6" w:rsidRDefault="00714423" w:rsidP="00A20058">
      <w:pPr>
        <w:ind w:left="360"/>
        <w:contextualSpacing/>
        <w:rPr>
          <w:sz w:val="28"/>
          <w:szCs w:val="28"/>
        </w:rPr>
      </w:pPr>
    </w:p>
    <w:p w14:paraId="004AF40D" w14:textId="00AB5C30" w:rsidR="00F54050" w:rsidRPr="00F54050" w:rsidRDefault="00F54050" w:rsidP="00F54050">
      <w:pPr>
        <w:contextualSpacing/>
        <w:rPr>
          <w:sz w:val="28"/>
          <w:szCs w:val="28"/>
        </w:rPr>
      </w:pPr>
    </w:p>
    <w:p w14:paraId="6B35C2EF" w14:textId="4E2814D8" w:rsidR="00714423" w:rsidRPr="00ED59C6" w:rsidRDefault="00714423" w:rsidP="009F3092">
      <w:pPr>
        <w:contextualSpacing/>
        <w:rPr>
          <w:b/>
          <w:bCs/>
          <w:sz w:val="28"/>
          <w:szCs w:val="28"/>
          <w:u w:val="single"/>
        </w:rPr>
      </w:pPr>
      <w:r w:rsidRPr="00ED59C6">
        <w:rPr>
          <w:b/>
          <w:bCs/>
          <w:sz w:val="28"/>
          <w:szCs w:val="28"/>
          <w:u w:val="single"/>
        </w:rPr>
        <w:t>Education</w:t>
      </w:r>
    </w:p>
    <w:p w14:paraId="009ACEC2" w14:textId="4DFA8E9D" w:rsidR="00714423" w:rsidRPr="00ED59C6" w:rsidRDefault="00714423" w:rsidP="00A20058">
      <w:pPr>
        <w:ind w:left="360"/>
        <w:contextualSpacing/>
        <w:rPr>
          <w:b/>
          <w:bCs/>
          <w:sz w:val="28"/>
          <w:szCs w:val="28"/>
          <w:u w:val="single"/>
        </w:rPr>
      </w:pPr>
    </w:p>
    <w:p w14:paraId="7BF81B73" w14:textId="3FB235E2" w:rsidR="00714423" w:rsidRPr="00220D9C" w:rsidRDefault="00714423" w:rsidP="00220D9C">
      <w:pPr>
        <w:ind w:left="2160" w:hanging="2160"/>
        <w:rPr>
          <w:sz w:val="28"/>
          <w:szCs w:val="28"/>
        </w:rPr>
      </w:pPr>
      <w:r w:rsidRPr="00220D9C">
        <w:rPr>
          <w:sz w:val="28"/>
          <w:szCs w:val="28"/>
        </w:rPr>
        <w:t>2001-2005</w:t>
      </w:r>
      <w:r w:rsidRPr="00220D9C">
        <w:rPr>
          <w:sz w:val="28"/>
          <w:szCs w:val="28"/>
        </w:rPr>
        <w:tab/>
        <w:t xml:space="preserve">BS, Biochemistry and Molecular Biology, </w:t>
      </w:r>
      <w:r w:rsidRPr="00220D9C">
        <w:rPr>
          <w:i/>
          <w:sz w:val="28"/>
          <w:szCs w:val="28"/>
        </w:rPr>
        <w:t>cum laude</w:t>
      </w:r>
      <w:r w:rsidRPr="00220D9C">
        <w:rPr>
          <w:sz w:val="28"/>
          <w:szCs w:val="28"/>
        </w:rPr>
        <w:t>, University of Maryland, Baltimore County</w:t>
      </w:r>
    </w:p>
    <w:p w14:paraId="0C3B0BB2" w14:textId="09F46AA1" w:rsidR="00220D9C" w:rsidRDefault="00220D9C" w:rsidP="009F3092">
      <w:pPr>
        <w:ind w:left="2160" w:hanging="2160"/>
        <w:rPr>
          <w:bCs/>
          <w:sz w:val="28"/>
          <w:szCs w:val="28"/>
        </w:rPr>
      </w:pPr>
      <w:r w:rsidRPr="00220D9C">
        <w:rPr>
          <w:bCs/>
          <w:iCs/>
          <w:sz w:val="28"/>
          <w:szCs w:val="28"/>
        </w:rPr>
        <w:t>2005-2014</w:t>
      </w:r>
      <w:r w:rsidRPr="00220D9C">
        <w:rPr>
          <w:bCs/>
          <w:iCs/>
          <w:sz w:val="28"/>
          <w:szCs w:val="28"/>
        </w:rPr>
        <w:tab/>
      </w:r>
      <w:r w:rsidRPr="00ED59C6">
        <w:rPr>
          <w:iCs/>
          <w:sz w:val="28"/>
          <w:szCs w:val="28"/>
        </w:rPr>
        <w:t>MD, University of Maryland, School of Medicine</w:t>
      </w:r>
    </w:p>
    <w:p w14:paraId="178C9DDE" w14:textId="0AB2E655" w:rsidR="00714423" w:rsidRPr="00220D9C" w:rsidRDefault="00714423" w:rsidP="009F3092">
      <w:pPr>
        <w:ind w:left="2160" w:hanging="2160"/>
        <w:rPr>
          <w:sz w:val="28"/>
          <w:szCs w:val="28"/>
        </w:rPr>
      </w:pPr>
      <w:r w:rsidRPr="00220D9C">
        <w:rPr>
          <w:bCs/>
          <w:sz w:val="28"/>
          <w:szCs w:val="28"/>
        </w:rPr>
        <w:t>2007-2012</w:t>
      </w:r>
      <w:r w:rsidRPr="00220D9C">
        <w:rPr>
          <w:bCs/>
          <w:sz w:val="28"/>
          <w:szCs w:val="28"/>
        </w:rPr>
        <w:tab/>
      </w:r>
      <w:r w:rsidRPr="00220D9C">
        <w:rPr>
          <w:sz w:val="28"/>
          <w:szCs w:val="28"/>
        </w:rPr>
        <w:t>PhD, Bioche</w:t>
      </w:r>
      <w:r w:rsidR="00220D9C">
        <w:rPr>
          <w:sz w:val="28"/>
          <w:szCs w:val="28"/>
        </w:rPr>
        <w:t xml:space="preserve">mistry, University of Maryland </w:t>
      </w:r>
      <w:r w:rsidRPr="00220D9C">
        <w:rPr>
          <w:sz w:val="28"/>
          <w:szCs w:val="28"/>
        </w:rPr>
        <w:t>School of Medicine</w:t>
      </w:r>
      <w:r w:rsidR="00220D9C">
        <w:rPr>
          <w:sz w:val="28"/>
          <w:szCs w:val="28"/>
        </w:rPr>
        <w:t xml:space="preserve">, </w:t>
      </w:r>
      <w:r w:rsidR="00220D9C" w:rsidRPr="00220D9C">
        <w:rPr>
          <w:i/>
          <w:sz w:val="28"/>
          <w:szCs w:val="28"/>
        </w:rPr>
        <w:t>Thesis Advisor: Dr. David J. Weber</w:t>
      </w:r>
    </w:p>
    <w:p w14:paraId="6E9D495F" w14:textId="7C6A079C" w:rsidR="009F3092" w:rsidRPr="00220D9C" w:rsidRDefault="00714423" w:rsidP="00220D9C">
      <w:pPr>
        <w:ind w:left="2160" w:hanging="2160"/>
        <w:rPr>
          <w:i/>
          <w:sz w:val="28"/>
          <w:szCs w:val="28"/>
        </w:rPr>
      </w:pPr>
      <w:r w:rsidRPr="00220D9C">
        <w:rPr>
          <w:bCs/>
          <w:sz w:val="28"/>
          <w:szCs w:val="28"/>
        </w:rPr>
        <w:tab/>
      </w:r>
      <w:r w:rsidR="00220D9C">
        <w:rPr>
          <w:bCs/>
          <w:sz w:val="28"/>
          <w:szCs w:val="28"/>
        </w:rPr>
        <w:t>“</w:t>
      </w:r>
      <w:r w:rsidRPr="00220D9C">
        <w:rPr>
          <w:i/>
          <w:sz w:val="28"/>
          <w:szCs w:val="28"/>
        </w:rPr>
        <w:t>Structure, Dynamics, and Function of S100B and S100A5 complexes</w:t>
      </w:r>
      <w:r w:rsidR="00220D9C">
        <w:rPr>
          <w:i/>
          <w:sz w:val="28"/>
          <w:szCs w:val="28"/>
        </w:rPr>
        <w:t>.”</w:t>
      </w:r>
    </w:p>
    <w:p w14:paraId="74E78348" w14:textId="449D0995" w:rsidR="00EB393A" w:rsidRPr="00ED59C6" w:rsidRDefault="009F3092" w:rsidP="001C6A9D">
      <w:pPr>
        <w:rPr>
          <w:iCs/>
          <w:sz w:val="28"/>
          <w:szCs w:val="28"/>
        </w:rPr>
      </w:pPr>
      <w:r w:rsidRPr="00220D9C">
        <w:rPr>
          <w:bCs/>
          <w:iCs/>
          <w:sz w:val="28"/>
          <w:szCs w:val="28"/>
        </w:rPr>
        <w:t xml:space="preserve"> </w:t>
      </w:r>
    </w:p>
    <w:p w14:paraId="6CA53EB0" w14:textId="555AEA3C" w:rsidR="00EB393A" w:rsidRPr="00ED59C6" w:rsidRDefault="00EB393A" w:rsidP="00714423">
      <w:pPr>
        <w:ind w:left="2160" w:hanging="2160"/>
        <w:rPr>
          <w:b/>
          <w:bCs/>
          <w:iCs/>
          <w:sz w:val="28"/>
          <w:szCs w:val="28"/>
          <w:u w:val="single"/>
        </w:rPr>
      </w:pPr>
      <w:r w:rsidRPr="00ED59C6">
        <w:rPr>
          <w:b/>
          <w:bCs/>
          <w:iCs/>
          <w:sz w:val="28"/>
          <w:szCs w:val="28"/>
          <w:u w:val="single"/>
        </w:rPr>
        <w:t>Post Graduate Education and Training</w:t>
      </w:r>
    </w:p>
    <w:p w14:paraId="081E6539" w14:textId="75D177F4" w:rsidR="00714423" w:rsidRPr="00ED59C6" w:rsidRDefault="00714423" w:rsidP="00714423">
      <w:pPr>
        <w:ind w:left="2160" w:hanging="2160"/>
        <w:rPr>
          <w:b/>
          <w:bCs/>
          <w:sz w:val="28"/>
          <w:szCs w:val="28"/>
        </w:rPr>
      </w:pPr>
    </w:p>
    <w:p w14:paraId="32F82BD5" w14:textId="4CA509B0" w:rsidR="003264C3" w:rsidRPr="00012609" w:rsidRDefault="00EB393A" w:rsidP="00012609">
      <w:pPr>
        <w:ind w:left="2160" w:hanging="2160"/>
        <w:rPr>
          <w:bCs/>
          <w:sz w:val="28"/>
          <w:szCs w:val="28"/>
        </w:rPr>
      </w:pPr>
      <w:r w:rsidRPr="00012609">
        <w:rPr>
          <w:sz w:val="28"/>
          <w:szCs w:val="28"/>
        </w:rPr>
        <w:t>2014-2015</w:t>
      </w:r>
      <w:r w:rsidRPr="00012609">
        <w:rPr>
          <w:sz w:val="28"/>
          <w:szCs w:val="28"/>
        </w:rPr>
        <w:tab/>
      </w:r>
      <w:r w:rsidRPr="00012609">
        <w:rPr>
          <w:bCs/>
          <w:sz w:val="28"/>
          <w:szCs w:val="28"/>
        </w:rPr>
        <w:t xml:space="preserve">Internship, </w:t>
      </w:r>
      <w:r w:rsidR="00012609">
        <w:rPr>
          <w:bCs/>
          <w:sz w:val="28"/>
          <w:szCs w:val="28"/>
        </w:rPr>
        <w:t xml:space="preserve">Internal Medicine, </w:t>
      </w:r>
      <w:r w:rsidRPr="00012609">
        <w:rPr>
          <w:bCs/>
          <w:sz w:val="28"/>
          <w:szCs w:val="28"/>
        </w:rPr>
        <w:t>University of Maryland</w:t>
      </w:r>
      <w:r w:rsidR="004224DE" w:rsidRPr="00012609">
        <w:rPr>
          <w:bCs/>
          <w:sz w:val="28"/>
          <w:szCs w:val="28"/>
        </w:rPr>
        <w:t xml:space="preserve"> </w:t>
      </w:r>
      <w:r w:rsidRPr="00012609">
        <w:rPr>
          <w:bCs/>
          <w:sz w:val="28"/>
          <w:szCs w:val="28"/>
        </w:rPr>
        <w:t>Medical Center</w:t>
      </w:r>
      <w:r w:rsidR="00012609">
        <w:rPr>
          <w:bCs/>
          <w:sz w:val="28"/>
          <w:szCs w:val="28"/>
        </w:rPr>
        <w:t xml:space="preserve"> (UMMC)</w:t>
      </w:r>
      <w:r w:rsidR="005F5D86" w:rsidRPr="00012609">
        <w:rPr>
          <w:bCs/>
          <w:sz w:val="28"/>
          <w:szCs w:val="28"/>
        </w:rPr>
        <w:t xml:space="preserve"> </w:t>
      </w:r>
    </w:p>
    <w:p w14:paraId="41DA6A0E" w14:textId="4F25FFD0" w:rsidR="00657937" w:rsidRPr="00012609" w:rsidRDefault="004224DE" w:rsidP="00012609">
      <w:pPr>
        <w:ind w:left="2160" w:hanging="2160"/>
        <w:rPr>
          <w:bCs/>
          <w:sz w:val="28"/>
          <w:szCs w:val="28"/>
        </w:rPr>
      </w:pPr>
      <w:r w:rsidRPr="00012609">
        <w:rPr>
          <w:sz w:val="28"/>
          <w:szCs w:val="28"/>
        </w:rPr>
        <w:t>2015-2019</w:t>
      </w:r>
      <w:r w:rsidRPr="00012609">
        <w:rPr>
          <w:sz w:val="28"/>
          <w:szCs w:val="28"/>
        </w:rPr>
        <w:tab/>
      </w:r>
      <w:r w:rsidRPr="00012609">
        <w:rPr>
          <w:bCs/>
          <w:sz w:val="28"/>
          <w:szCs w:val="28"/>
        </w:rPr>
        <w:t xml:space="preserve">Residency, </w:t>
      </w:r>
      <w:r w:rsidR="00012609">
        <w:rPr>
          <w:bCs/>
          <w:sz w:val="28"/>
          <w:szCs w:val="28"/>
        </w:rPr>
        <w:t>Radiation Oncology, UMMC</w:t>
      </w:r>
    </w:p>
    <w:p w14:paraId="33466E64" w14:textId="2595EA34" w:rsidR="00657937" w:rsidRDefault="00657937" w:rsidP="00657937">
      <w:pPr>
        <w:contextualSpacing/>
        <w:rPr>
          <w:sz w:val="28"/>
          <w:szCs w:val="28"/>
        </w:rPr>
      </w:pPr>
      <w:r w:rsidRPr="00012609">
        <w:rPr>
          <w:sz w:val="28"/>
          <w:szCs w:val="28"/>
        </w:rPr>
        <w:t>2018-2019</w:t>
      </w:r>
      <w:r w:rsidRPr="00012609">
        <w:rPr>
          <w:sz w:val="28"/>
          <w:szCs w:val="28"/>
        </w:rPr>
        <w:tab/>
      </w:r>
      <w:r>
        <w:rPr>
          <w:bCs/>
          <w:sz w:val="28"/>
          <w:szCs w:val="28"/>
        </w:rPr>
        <w:tab/>
      </w:r>
      <w:r w:rsidRPr="00ED59C6">
        <w:rPr>
          <w:sz w:val="28"/>
          <w:szCs w:val="28"/>
        </w:rPr>
        <w:t xml:space="preserve">Chief Resident, </w:t>
      </w:r>
      <w:r w:rsidR="00012609">
        <w:rPr>
          <w:sz w:val="28"/>
          <w:szCs w:val="28"/>
        </w:rPr>
        <w:t>Radiation Oncology, UMMC</w:t>
      </w:r>
    </w:p>
    <w:p w14:paraId="3B66571E" w14:textId="6028F6BC" w:rsidR="00657937" w:rsidRDefault="00657937" w:rsidP="00657937">
      <w:pPr>
        <w:contextualSpacing/>
        <w:rPr>
          <w:sz w:val="28"/>
          <w:szCs w:val="28"/>
        </w:rPr>
      </w:pPr>
    </w:p>
    <w:p w14:paraId="1E8E6629" w14:textId="1F034687" w:rsidR="00657937" w:rsidRPr="00657937" w:rsidRDefault="00657937" w:rsidP="00657937">
      <w:pPr>
        <w:contextualSpacing/>
        <w:rPr>
          <w:b/>
          <w:bCs/>
          <w:sz w:val="28"/>
          <w:szCs w:val="28"/>
          <w:u w:val="single"/>
        </w:rPr>
      </w:pPr>
      <w:r w:rsidRPr="00657937">
        <w:rPr>
          <w:b/>
          <w:bCs/>
          <w:sz w:val="28"/>
          <w:szCs w:val="28"/>
          <w:u w:val="single"/>
        </w:rPr>
        <w:t>Certifications</w:t>
      </w:r>
    </w:p>
    <w:p w14:paraId="6CF3DAC5" w14:textId="77777777" w:rsidR="003264C3" w:rsidRPr="00ED59C6" w:rsidRDefault="003264C3" w:rsidP="004224DE">
      <w:pPr>
        <w:ind w:left="2160" w:hanging="2160"/>
        <w:rPr>
          <w:bCs/>
          <w:sz w:val="28"/>
          <w:szCs w:val="28"/>
        </w:rPr>
      </w:pPr>
    </w:p>
    <w:p w14:paraId="1008E586" w14:textId="0701E871" w:rsidR="00657937" w:rsidRDefault="003264C3" w:rsidP="003B3A29">
      <w:pPr>
        <w:ind w:left="2160" w:hanging="2160"/>
        <w:rPr>
          <w:bCs/>
          <w:sz w:val="28"/>
          <w:szCs w:val="28"/>
        </w:rPr>
      </w:pPr>
      <w:r w:rsidRPr="003B3A29">
        <w:rPr>
          <w:sz w:val="28"/>
          <w:szCs w:val="28"/>
        </w:rPr>
        <w:t>2021</w:t>
      </w:r>
      <w:r w:rsidRPr="00ED59C6">
        <w:rPr>
          <w:b/>
          <w:sz w:val="28"/>
          <w:szCs w:val="28"/>
        </w:rPr>
        <w:tab/>
      </w:r>
      <w:r w:rsidR="00657937" w:rsidRPr="00657937">
        <w:rPr>
          <w:bCs/>
          <w:sz w:val="28"/>
          <w:szCs w:val="28"/>
        </w:rPr>
        <w:t>American Board of Radiology</w:t>
      </w:r>
      <w:r w:rsidR="00657937">
        <w:rPr>
          <w:b/>
          <w:sz w:val="28"/>
          <w:szCs w:val="28"/>
        </w:rPr>
        <w:t xml:space="preserve">, </w:t>
      </w:r>
      <w:r w:rsidRPr="00ED59C6">
        <w:rPr>
          <w:bCs/>
          <w:sz w:val="28"/>
          <w:szCs w:val="28"/>
        </w:rPr>
        <w:t>Board Certified in Radiation Oncology</w:t>
      </w:r>
    </w:p>
    <w:p w14:paraId="5437646E" w14:textId="77777777" w:rsidR="001C6A9D" w:rsidRDefault="001C6A9D" w:rsidP="00657937">
      <w:pPr>
        <w:ind w:left="2160" w:hanging="2160"/>
        <w:rPr>
          <w:b/>
          <w:bCs/>
          <w:sz w:val="28"/>
          <w:szCs w:val="28"/>
          <w:u w:val="single"/>
        </w:rPr>
      </w:pPr>
    </w:p>
    <w:p w14:paraId="0274CC94" w14:textId="6F8B75E9" w:rsidR="00657937" w:rsidRPr="00ED59C6" w:rsidRDefault="00657937" w:rsidP="00657937">
      <w:pPr>
        <w:ind w:left="2160" w:hanging="2160"/>
        <w:rPr>
          <w:b/>
          <w:bCs/>
          <w:sz w:val="28"/>
          <w:szCs w:val="28"/>
          <w:u w:val="single"/>
        </w:rPr>
      </w:pPr>
      <w:r w:rsidRPr="00ED59C6">
        <w:rPr>
          <w:b/>
          <w:bCs/>
          <w:sz w:val="28"/>
          <w:szCs w:val="28"/>
          <w:u w:val="single"/>
        </w:rPr>
        <w:t>Medical Licensures</w:t>
      </w:r>
    </w:p>
    <w:p w14:paraId="55D90DA6" w14:textId="77777777" w:rsidR="00657937" w:rsidRPr="00ED59C6" w:rsidRDefault="00657937" w:rsidP="00657937">
      <w:pPr>
        <w:ind w:left="2160" w:hanging="2160"/>
        <w:rPr>
          <w:b/>
          <w:bCs/>
          <w:sz w:val="28"/>
          <w:szCs w:val="28"/>
          <w:u w:val="single"/>
        </w:rPr>
      </w:pPr>
    </w:p>
    <w:p w14:paraId="02ED88E1" w14:textId="77777777" w:rsidR="00657937" w:rsidRDefault="00657937" w:rsidP="00657937">
      <w:pPr>
        <w:ind w:left="2160" w:hanging="2160"/>
        <w:rPr>
          <w:sz w:val="28"/>
          <w:szCs w:val="28"/>
        </w:rPr>
      </w:pPr>
      <w:r w:rsidRPr="003B3A29">
        <w:rPr>
          <w:bCs/>
          <w:sz w:val="28"/>
          <w:szCs w:val="28"/>
        </w:rPr>
        <w:t>2019</w:t>
      </w:r>
      <w:r w:rsidRPr="00ED59C6">
        <w:rPr>
          <w:b/>
          <w:bCs/>
          <w:sz w:val="28"/>
          <w:szCs w:val="28"/>
        </w:rPr>
        <w:tab/>
      </w:r>
      <w:r w:rsidRPr="00ED59C6">
        <w:rPr>
          <w:sz w:val="28"/>
          <w:szCs w:val="28"/>
        </w:rPr>
        <w:t>Active, Maryland</w:t>
      </w:r>
    </w:p>
    <w:p w14:paraId="0C004C1E" w14:textId="560E5A87" w:rsidR="00657937" w:rsidRDefault="00657937" w:rsidP="001C6A9D">
      <w:pPr>
        <w:rPr>
          <w:b/>
          <w:sz w:val="28"/>
          <w:szCs w:val="28"/>
          <w:u w:val="single"/>
        </w:rPr>
      </w:pPr>
    </w:p>
    <w:p w14:paraId="57A6DA78" w14:textId="3C44642E" w:rsidR="00657937" w:rsidRPr="00657937" w:rsidRDefault="00657937" w:rsidP="003264C3">
      <w:pPr>
        <w:ind w:left="2160" w:hanging="2160"/>
        <w:rPr>
          <w:b/>
          <w:sz w:val="28"/>
          <w:szCs w:val="28"/>
          <w:u w:val="single"/>
        </w:rPr>
      </w:pPr>
      <w:r w:rsidRPr="00657937">
        <w:rPr>
          <w:b/>
          <w:sz w:val="28"/>
          <w:szCs w:val="28"/>
          <w:u w:val="single"/>
        </w:rPr>
        <w:t>Employment History</w:t>
      </w:r>
    </w:p>
    <w:p w14:paraId="209874B9" w14:textId="7DBABF70" w:rsidR="00657937" w:rsidRDefault="00657937" w:rsidP="003B3A29">
      <w:pPr>
        <w:rPr>
          <w:sz w:val="28"/>
          <w:szCs w:val="28"/>
        </w:rPr>
      </w:pPr>
    </w:p>
    <w:p w14:paraId="31F8B51E" w14:textId="77777777" w:rsidR="00657937" w:rsidRPr="00ED59C6" w:rsidRDefault="00657937" w:rsidP="00657937">
      <w:pPr>
        <w:contextualSpacing/>
        <w:rPr>
          <w:b/>
          <w:bCs/>
          <w:sz w:val="28"/>
          <w:szCs w:val="28"/>
          <w:u w:val="single"/>
        </w:rPr>
      </w:pPr>
      <w:r w:rsidRPr="00ED59C6">
        <w:rPr>
          <w:b/>
          <w:bCs/>
          <w:sz w:val="28"/>
          <w:szCs w:val="28"/>
          <w:u w:val="single"/>
        </w:rPr>
        <w:t>Academic Appointments</w:t>
      </w:r>
    </w:p>
    <w:p w14:paraId="2D491DC9" w14:textId="77777777" w:rsidR="00657937" w:rsidRPr="00ED59C6" w:rsidRDefault="00657937" w:rsidP="00657937">
      <w:pPr>
        <w:ind w:left="360"/>
        <w:contextualSpacing/>
        <w:rPr>
          <w:b/>
          <w:bCs/>
          <w:sz w:val="28"/>
          <w:szCs w:val="28"/>
          <w:u w:val="single"/>
        </w:rPr>
      </w:pPr>
    </w:p>
    <w:p w14:paraId="431E75FE" w14:textId="68818284" w:rsidR="00E23A56" w:rsidRDefault="00E23A56" w:rsidP="00657937">
      <w:pPr>
        <w:contextualSpacing/>
        <w:rPr>
          <w:bCs/>
          <w:sz w:val="28"/>
          <w:szCs w:val="28"/>
        </w:rPr>
      </w:pPr>
      <w:r>
        <w:rPr>
          <w:bCs/>
          <w:sz w:val="28"/>
          <w:szCs w:val="28"/>
        </w:rPr>
        <w:t>2024-Present</w:t>
      </w:r>
      <w:r>
        <w:rPr>
          <w:bCs/>
          <w:sz w:val="28"/>
          <w:szCs w:val="28"/>
        </w:rPr>
        <w:tab/>
        <w:t>Associate Professor, Radiation Oncology</w:t>
      </w:r>
    </w:p>
    <w:p w14:paraId="69087259" w14:textId="716176FB" w:rsidR="00657937" w:rsidRPr="00ED59C6" w:rsidRDefault="00657937" w:rsidP="00657937">
      <w:pPr>
        <w:contextualSpacing/>
        <w:rPr>
          <w:sz w:val="28"/>
          <w:szCs w:val="28"/>
        </w:rPr>
      </w:pPr>
      <w:r w:rsidRPr="003B3A29">
        <w:rPr>
          <w:bCs/>
          <w:sz w:val="28"/>
          <w:szCs w:val="28"/>
        </w:rPr>
        <w:t>2019-</w:t>
      </w:r>
      <w:r w:rsidR="00E23A56">
        <w:rPr>
          <w:bCs/>
          <w:sz w:val="28"/>
          <w:szCs w:val="28"/>
        </w:rPr>
        <w:t>2024</w:t>
      </w:r>
      <w:r w:rsidRPr="00ED59C6">
        <w:rPr>
          <w:b/>
          <w:bCs/>
          <w:sz w:val="28"/>
          <w:szCs w:val="28"/>
        </w:rPr>
        <w:tab/>
      </w:r>
      <w:r w:rsidR="00E23A56">
        <w:rPr>
          <w:b/>
          <w:bCs/>
          <w:sz w:val="28"/>
          <w:szCs w:val="28"/>
        </w:rPr>
        <w:t xml:space="preserve">          </w:t>
      </w:r>
      <w:r w:rsidR="00A155AC">
        <w:rPr>
          <w:sz w:val="28"/>
          <w:szCs w:val="28"/>
        </w:rPr>
        <w:t>Visiting</w:t>
      </w:r>
      <w:r w:rsidRPr="00ED59C6">
        <w:rPr>
          <w:sz w:val="28"/>
          <w:szCs w:val="28"/>
        </w:rPr>
        <w:t xml:space="preserve"> Assistant Professor</w:t>
      </w:r>
      <w:r w:rsidR="003B3A29">
        <w:rPr>
          <w:sz w:val="28"/>
          <w:szCs w:val="28"/>
        </w:rPr>
        <w:t>,</w:t>
      </w:r>
      <w:r w:rsidRPr="00ED59C6">
        <w:rPr>
          <w:sz w:val="28"/>
          <w:szCs w:val="28"/>
        </w:rPr>
        <w:t xml:space="preserve"> Radiation Oncology</w:t>
      </w:r>
    </w:p>
    <w:p w14:paraId="0417A15E" w14:textId="1AA5A88D" w:rsidR="00657937" w:rsidRDefault="00657937" w:rsidP="00657937">
      <w:pPr>
        <w:ind w:left="360"/>
        <w:contextualSpacing/>
        <w:rPr>
          <w:sz w:val="28"/>
          <w:szCs w:val="28"/>
        </w:rPr>
      </w:pPr>
      <w:r w:rsidRPr="00ED59C6">
        <w:rPr>
          <w:b/>
          <w:bCs/>
          <w:sz w:val="28"/>
          <w:szCs w:val="28"/>
        </w:rPr>
        <w:tab/>
      </w:r>
      <w:r w:rsidRPr="00ED59C6">
        <w:rPr>
          <w:b/>
          <w:bCs/>
          <w:sz w:val="28"/>
          <w:szCs w:val="28"/>
        </w:rPr>
        <w:tab/>
      </w:r>
      <w:r w:rsidRPr="00ED59C6">
        <w:rPr>
          <w:b/>
          <w:bCs/>
          <w:sz w:val="28"/>
          <w:szCs w:val="28"/>
        </w:rPr>
        <w:tab/>
      </w:r>
      <w:r w:rsidRPr="00ED59C6">
        <w:rPr>
          <w:sz w:val="28"/>
          <w:szCs w:val="28"/>
        </w:rPr>
        <w:t>University of Maryland</w:t>
      </w:r>
      <w:r w:rsidR="003B3A29">
        <w:rPr>
          <w:sz w:val="28"/>
          <w:szCs w:val="28"/>
        </w:rPr>
        <w:t xml:space="preserve"> School of Medicine (UMSOM)</w:t>
      </w:r>
    </w:p>
    <w:p w14:paraId="603FD85A" w14:textId="773B579F" w:rsidR="00A155AC" w:rsidRDefault="00A155AC" w:rsidP="00A155AC">
      <w:pPr>
        <w:contextualSpacing/>
        <w:rPr>
          <w:sz w:val="28"/>
          <w:szCs w:val="28"/>
        </w:rPr>
      </w:pPr>
    </w:p>
    <w:p w14:paraId="66192B3B" w14:textId="716279D4" w:rsidR="00A155AC" w:rsidRDefault="00A155AC" w:rsidP="00A155AC">
      <w:pPr>
        <w:contextualSpacing/>
        <w:rPr>
          <w:b/>
          <w:bCs/>
          <w:color w:val="FF0000"/>
          <w:sz w:val="28"/>
          <w:szCs w:val="28"/>
        </w:rPr>
      </w:pPr>
      <w:r>
        <w:rPr>
          <w:b/>
          <w:bCs/>
          <w:sz w:val="28"/>
          <w:szCs w:val="28"/>
          <w:u w:val="single"/>
        </w:rPr>
        <w:t>Other Employment</w:t>
      </w:r>
    </w:p>
    <w:p w14:paraId="2E27F8B5" w14:textId="1E1844A0" w:rsidR="00A155AC" w:rsidRDefault="00A155AC" w:rsidP="00A155AC">
      <w:pPr>
        <w:contextualSpacing/>
        <w:rPr>
          <w:b/>
          <w:bCs/>
          <w:color w:val="FF0000"/>
          <w:sz w:val="28"/>
          <w:szCs w:val="28"/>
        </w:rPr>
      </w:pPr>
    </w:p>
    <w:p w14:paraId="240D777B" w14:textId="0FD00483" w:rsidR="00A155AC" w:rsidRPr="00A155AC" w:rsidRDefault="00A155AC" w:rsidP="00A155AC">
      <w:pPr>
        <w:ind w:left="2160" w:hanging="2160"/>
        <w:contextualSpacing/>
        <w:rPr>
          <w:bCs/>
          <w:color w:val="000000" w:themeColor="text1"/>
          <w:sz w:val="28"/>
          <w:szCs w:val="28"/>
        </w:rPr>
      </w:pPr>
      <w:r>
        <w:rPr>
          <w:bCs/>
          <w:color w:val="000000" w:themeColor="text1"/>
          <w:sz w:val="28"/>
          <w:szCs w:val="28"/>
        </w:rPr>
        <w:t>2019</w:t>
      </w:r>
      <w:r w:rsidR="00C13596">
        <w:rPr>
          <w:bCs/>
          <w:color w:val="000000" w:themeColor="text1"/>
          <w:sz w:val="28"/>
          <w:szCs w:val="28"/>
        </w:rPr>
        <w:t xml:space="preserve"> </w:t>
      </w:r>
      <w:r w:rsidRPr="00A155AC">
        <w:rPr>
          <w:bCs/>
          <w:color w:val="000000" w:themeColor="text1"/>
          <w:sz w:val="28"/>
          <w:szCs w:val="28"/>
        </w:rPr>
        <w:t>-</w:t>
      </w:r>
      <w:r w:rsidR="00C13596">
        <w:rPr>
          <w:bCs/>
          <w:color w:val="000000" w:themeColor="text1"/>
          <w:sz w:val="28"/>
          <w:szCs w:val="28"/>
        </w:rPr>
        <w:t xml:space="preserve"> 2024</w:t>
      </w:r>
      <w:r w:rsidRPr="00A155AC">
        <w:rPr>
          <w:bCs/>
          <w:color w:val="FF0000"/>
          <w:sz w:val="28"/>
          <w:szCs w:val="28"/>
        </w:rPr>
        <w:tab/>
      </w:r>
      <w:r w:rsidRPr="00A155AC">
        <w:rPr>
          <w:bCs/>
          <w:color w:val="000000" w:themeColor="text1"/>
          <w:sz w:val="28"/>
          <w:szCs w:val="28"/>
        </w:rPr>
        <w:t>Radiation Oncologist, Chesapeake Oncology and Hematology Associates (COHA), Glen Burnie, MD</w:t>
      </w:r>
    </w:p>
    <w:p w14:paraId="382A19EF" w14:textId="7B8C899A" w:rsidR="00E517F1" w:rsidRPr="00ED59C6" w:rsidRDefault="00E517F1" w:rsidP="003B3A29">
      <w:pPr>
        <w:rPr>
          <w:sz w:val="28"/>
          <w:szCs w:val="28"/>
        </w:rPr>
      </w:pPr>
    </w:p>
    <w:p w14:paraId="07AFC429" w14:textId="4076F5B7" w:rsidR="00E517F1" w:rsidRPr="00ED59C6" w:rsidRDefault="00E517F1" w:rsidP="004224DE">
      <w:pPr>
        <w:ind w:left="2160" w:hanging="2160"/>
        <w:rPr>
          <w:b/>
          <w:bCs/>
          <w:sz w:val="28"/>
          <w:szCs w:val="28"/>
          <w:u w:val="single"/>
        </w:rPr>
      </w:pPr>
      <w:r w:rsidRPr="00ED59C6">
        <w:rPr>
          <w:b/>
          <w:bCs/>
          <w:sz w:val="28"/>
          <w:szCs w:val="28"/>
          <w:u w:val="single"/>
        </w:rPr>
        <w:t>Professional Society Memberships</w:t>
      </w:r>
      <w:r w:rsidR="00B17AD9" w:rsidRPr="00ED59C6">
        <w:rPr>
          <w:b/>
          <w:bCs/>
          <w:sz w:val="28"/>
          <w:szCs w:val="28"/>
          <w:u w:val="single"/>
        </w:rPr>
        <w:t xml:space="preserve"> </w:t>
      </w:r>
    </w:p>
    <w:p w14:paraId="38FECCE6" w14:textId="220758CA" w:rsidR="00E517F1" w:rsidRPr="00ED59C6" w:rsidRDefault="00E517F1" w:rsidP="004224DE">
      <w:pPr>
        <w:ind w:left="2160" w:hanging="2160"/>
        <w:rPr>
          <w:b/>
          <w:bCs/>
          <w:sz w:val="28"/>
          <w:szCs w:val="28"/>
          <w:u w:val="single"/>
        </w:rPr>
      </w:pPr>
    </w:p>
    <w:p w14:paraId="55C7A0A1" w14:textId="625452B7" w:rsidR="00B17AD9" w:rsidRPr="00ED59C6" w:rsidRDefault="00E517F1" w:rsidP="003B3A29">
      <w:pPr>
        <w:ind w:left="2160" w:hanging="2160"/>
        <w:rPr>
          <w:sz w:val="28"/>
          <w:szCs w:val="28"/>
        </w:rPr>
      </w:pPr>
      <w:r w:rsidRPr="003B3A29">
        <w:rPr>
          <w:bCs/>
          <w:sz w:val="28"/>
          <w:szCs w:val="28"/>
        </w:rPr>
        <w:t>2010 – Present</w:t>
      </w:r>
      <w:r w:rsidRPr="00ED59C6">
        <w:rPr>
          <w:b/>
          <w:bCs/>
          <w:sz w:val="28"/>
          <w:szCs w:val="28"/>
        </w:rPr>
        <w:tab/>
      </w:r>
      <w:r w:rsidRPr="00ED59C6">
        <w:rPr>
          <w:sz w:val="28"/>
          <w:szCs w:val="28"/>
        </w:rPr>
        <w:t>General Member, American Society for Radiation Oncology</w:t>
      </w:r>
      <w:r w:rsidR="005A12F7" w:rsidRPr="00ED59C6">
        <w:rPr>
          <w:sz w:val="28"/>
          <w:szCs w:val="28"/>
        </w:rPr>
        <w:t xml:space="preserve"> (ASTRO)</w:t>
      </w:r>
    </w:p>
    <w:p w14:paraId="6627572D" w14:textId="08866910" w:rsidR="009D114A" w:rsidRDefault="005A12F7" w:rsidP="00BE658D">
      <w:pPr>
        <w:ind w:left="2160" w:hanging="2160"/>
        <w:rPr>
          <w:sz w:val="28"/>
          <w:szCs w:val="28"/>
        </w:rPr>
      </w:pPr>
      <w:r w:rsidRPr="003B3A29">
        <w:rPr>
          <w:bCs/>
          <w:sz w:val="28"/>
          <w:szCs w:val="28"/>
        </w:rPr>
        <w:t>2019 – Present</w:t>
      </w:r>
      <w:r w:rsidRPr="00ED59C6">
        <w:rPr>
          <w:b/>
          <w:bCs/>
          <w:sz w:val="28"/>
          <w:szCs w:val="28"/>
        </w:rPr>
        <w:tab/>
      </w:r>
      <w:r w:rsidR="0020390D" w:rsidRPr="0020390D">
        <w:rPr>
          <w:sz w:val="28"/>
          <w:szCs w:val="28"/>
        </w:rPr>
        <w:t>General</w:t>
      </w:r>
      <w:r w:rsidR="0020390D">
        <w:rPr>
          <w:b/>
          <w:bCs/>
          <w:sz w:val="28"/>
          <w:szCs w:val="28"/>
        </w:rPr>
        <w:t xml:space="preserve"> </w:t>
      </w:r>
      <w:r w:rsidR="00657937" w:rsidRPr="00657937">
        <w:rPr>
          <w:sz w:val="28"/>
          <w:szCs w:val="28"/>
        </w:rPr>
        <w:t>Member</w:t>
      </w:r>
      <w:r w:rsidR="003B3A29">
        <w:rPr>
          <w:sz w:val="28"/>
          <w:szCs w:val="28"/>
        </w:rPr>
        <w:t>,</w:t>
      </w:r>
      <w:r w:rsidR="00657937">
        <w:rPr>
          <w:b/>
          <w:bCs/>
          <w:sz w:val="28"/>
          <w:szCs w:val="28"/>
        </w:rPr>
        <w:t xml:space="preserve"> </w:t>
      </w:r>
      <w:r w:rsidRPr="00ED59C6">
        <w:rPr>
          <w:sz w:val="28"/>
          <w:szCs w:val="28"/>
        </w:rPr>
        <w:t>ASTRO’s C</w:t>
      </w:r>
      <w:r w:rsidR="00182FEC">
        <w:rPr>
          <w:sz w:val="28"/>
          <w:szCs w:val="28"/>
        </w:rPr>
        <w:t xml:space="preserve">ouncil </w:t>
      </w:r>
      <w:r w:rsidRPr="00ED59C6">
        <w:rPr>
          <w:sz w:val="28"/>
          <w:szCs w:val="28"/>
        </w:rPr>
        <w:t>on Health Equity, Diversity and Inclusion (HEDI</w:t>
      </w:r>
      <w:r w:rsidR="00182FEC">
        <w:rPr>
          <w:sz w:val="28"/>
          <w:szCs w:val="28"/>
        </w:rPr>
        <w:t xml:space="preserve"> Council</w:t>
      </w:r>
      <w:r w:rsidRPr="00ED59C6">
        <w:rPr>
          <w:sz w:val="28"/>
          <w:szCs w:val="28"/>
        </w:rPr>
        <w:t>)</w:t>
      </w:r>
    </w:p>
    <w:p w14:paraId="27793C91" w14:textId="6C39F039" w:rsidR="009D114A" w:rsidRPr="00ED59C6" w:rsidRDefault="009D114A" w:rsidP="00BE658D">
      <w:pPr>
        <w:ind w:left="2160" w:hanging="2160"/>
        <w:rPr>
          <w:sz w:val="28"/>
          <w:szCs w:val="28"/>
        </w:rPr>
      </w:pPr>
      <w:r>
        <w:rPr>
          <w:sz w:val="28"/>
          <w:szCs w:val="28"/>
        </w:rPr>
        <w:t>2024 – Present</w:t>
      </w:r>
      <w:r>
        <w:rPr>
          <w:sz w:val="28"/>
          <w:szCs w:val="28"/>
        </w:rPr>
        <w:tab/>
        <w:t xml:space="preserve">General Member, </w:t>
      </w:r>
      <w:r w:rsidRPr="009D114A">
        <w:rPr>
          <w:sz w:val="28"/>
          <w:szCs w:val="28"/>
        </w:rPr>
        <w:t>NRG Oncology Health Disparities Committee</w:t>
      </w:r>
      <w:r w:rsidR="009D11AF">
        <w:rPr>
          <w:sz w:val="28"/>
          <w:szCs w:val="28"/>
        </w:rPr>
        <w:t>, Research Concept Development sub group</w:t>
      </w:r>
    </w:p>
    <w:p w14:paraId="1BB53A47" w14:textId="7FB3309B" w:rsidR="0030274F" w:rsidRPr="00ED59C6" w:rsidRDefault="0030274F" w:rsidP="00192ACB">
      <w:pPr>
        <w:rPr>
          <w:b/>
          <w:bCs/>
          <w:sz w:val="28"/>
          <w:szCs w:val="28"/>
        </w:rPr>
      </w:pPr>
    </w:p>
    <w:p w14:paraId="6E7EA6FB" w14:textId="3EC034E8" w:rsidR="00194CB7" w:rsidRDefault="00FF3C37" w:rsidP="00194CB7">
      <w:pPr>
        <w:ind w:left="2160" w:hanging="2160"/>
        <w:rPr>
          <w:b/>
          <w:bCs/>
          <w:sz w:val="28"/>
          <w:szCs w:val="28"/>
          <w:u w:val="single"/>
        </w:rPr>
      </w:pPr>
      <w:r w:rsidRPr="00ED59C6">
        <w:rPr>
          <w:b/>
          <w:bCs/>
          <w:sz w:val="28"/>
          <w:szCs w:val="28"/>
          <w:u w:val="single"/>
        </w:rPr>
        <w:t>Honors and Awards</w:t>
      </w:r>
    </w:p>
    <w:p w14:paraId="6EBA900E" w14:textId="063558E2" w:rsidR="0030274F" w:rsidRDefault="0030274F" w:rsidP="00194CB7">
      <w:pPr>
        <w:ind w:left="2160" w:hanging="2160"/>
        <w:rPr>
          <w:b/>
          <w:bCs/>
          <w:sz w:val="28"/>
          <w:szCs w:val="28"/>
          <w:u w:val="single"/>
        </w:rPr>
      </w:pPr>
    </w:p>
    <w:p w14:paraId="400B5B18" w14:textId="389EB9FB" w:rsidR="0030274F" w:rsidRDefault="0030274F" w:rsidP="003B3A29">
      <w:pPr>
        <w:ind w:left="2160" w:hanging="2160"/>
        <w:contextualSpacing/>
        <w:rPr>
          <w:sz w:val="28"/>
          <w:szCs w:val="28"/>
        </w:rPr>
      </w:pPr>
      <w:r>
        <w:rPr>
          <w:sz w:val="28"/>
          <w:szCs w:val="28"/>
        </w:rPr>
        <w:t>2001 – 2005</w:t>
      </w:r>
      <w:r>
        <w:rPr>
          <w:sz w:val="28"/>
          <w:szCs w:val="28"/>
        </w:rPr>
        <w:tab/>
      </w:r>
      <w:proofErr w:type="spellStart"/>
      <w:r w:rsidRPr="00ED59C6">
        <w:rPr>
          <w:sz w:val="28"/>
          <w:szCs w:val="28"/>
        </w:rPr>
        <w:t>Meyerhoff</w:t>
      </w:r>
      <w:proofErr w:type="spellEnd"/>
      <w:r w:rsidRPr="00ED59C6">
        <w:rPr>
          <w:sz w:val="28"/>
          <w:szCs w:val="28"/>
        </w:rPr>
        <w:t xml:space="preserve"> Undergraduate Scholarship</w:t>
      </w:r>
      <w:r w:rsidR="000A63CE">
        <w:rPr>
          <w:sz w:val="28"/>
          <w:szCs w:val="28"/>
        </w:rPr>
        <w:t>,</w:t>
      </w:r>
      <w:r>
        <w:rPr>
          <w:sz w:val="28"/>
          <w:szCs w:val="28"/>
        </w:rPr>
        <w:t xml:space="preserve"> University of Maryland, Baltimore County, </w:t>
      </w:r>
      <w:r w:rsidRPr="00ED59C6">
        <w:rPr>
          <w:sz w:val="28"/>
          <w:szCs w:val="28"/>
        </w:rPr>
        <w:t>full scholarship</w:t>
      </w:r>
      <w:r w:rsidR="000A63CE">
        <w:rPr>
          <w:sz w:val="28"/>
          <w:szCs w:val="28"/>
        </w:rPr>
        <w:t xml:space="preserve"> (tuition</w:t>
      </w:r>
      <w:r w:rsidRPr="00ED59C6">
        <w:rPr>
          <w:sz w:val="28"/>
          <w:szCs w:val="28"/>
        </w:rPr>
        <w:t>, room and board</w:t>
      </w:r>
      <w:r w:rsidR="000A63CE">
        <w:rPr>
          <w:sz w:val="28"/>
          <w:szCs w:val="28"/>
        </w:rPr>
        <w:t>)</w:t>
      </w:r>
    </w:p>
    <w:p w14:paraId="6E959BC6" w14:textId="77777777" w:rsidR="003B3A29" w:rsidRPr="00ED59C6" w:rsidRDefault="003B3A29" w:rsidP="003B3A29">
      <w:pPr>
        <w:contextualSpacing/>
        <w:rPr>
          <w:sz w:val="28"/>
          <w:szCs w:val="28"/>
        </w:rPr>
      </w:pPr>
      <w:r>
        <w:rPr>
          <w:sz w:val="28"/>
          <w:szCs w:val="28"/>
        </w:rPr>
        <w:t>2002</w:t>
      </w:r>
      <w:r>
        <w:rPr>
          <w:sz w:val="28"/>
          <w:szCs w:val="28"/>
        </w:rPr>
        <w:tab/>
      </w:r>
      <w:r>
        <w:rPr>
          <w:sz w:val="28"/>
          <w:szCs w:val="28"/>
        </w:rPr>
        <w:tab/>
      </w:r>
      <w:r>
        <w:rPr>
          <w:sz w:val="28"/>
          <w:szCs w:val="28"/>
        </w:rPr>
        <w:tab/>
      </w:r>
      <w:r w:rsidRPr="00ED59C6">
        <w:rPr>
          <w:sz w:val="28"/>
          <w:szCs w:val="28"/>
        </w:rPr>
        <w:t>ABRCMS (Annual Biomedical Research Conference for</w:t>
      </w:r>
    </w:p>
    <w:p w14:paraId="7C85DBF5" w14:textId="77777777" w:rsidR="003B3A29" w:rsidRPr="00ED59C6" w:rsidRDefault="003B3A29" w:rsidP="003B3A29">
      <w:pPr>
        <w:ind w:left="1440" w:firstLine="720"/>
        <w:contextualSpacing/>
        <w:rPr>
          <w:sz w:val="28"/>
          <w:szCs w:val="28"/>
        </w:rPr>
      </w:pPr>
      <w:r w:rsidRPr="00ED59C6">
        <w:rPr>
          <w:sz w:val="28"/>
          <w:szCs w:val="28"/>
        </w:rPr>
        <w:t>Minority Students) - First place in Biochemistry poster</w:t>
      </w:r>
    </w:p>
    <w:p w14:paraId="72411C6F" w14:textId="14517D0C" w:rsidR="003B3A29" w:rsidRDefault="003B3A29" w:rsidP="000A63CE">
      <w:pPr>
        <w:ind w:left="1440" w:firstLine="720"/>
        <w:contextualSpacing/>
        <w:rPr>
          <w:sz w:val="28"/>
          <w:szCs w:val="28"/>
        </w:rPr>
      </w:pPr>
      <w:r w:rsidRPr="00ED59C6">
        <w:rPr>
          <w:sz w:val="28"/>
          <w:szCs w:val="28"/>
        </w:rPr>
        <w:t>Session</w:t>
      </w:r>
    </w:p>
    <w:p w14:paraId="0A62CF1E" w14:textId="303166CA" w:rsidR="0030274F" w:rsidRPr="00ED59C6" w:rsidRDefault="0030274F" w:rsidP="0030274F">
      <w:pPr>
        <w:contextualSpacing/>
        <w:rPr>
          <w:sz w:val="28"/>
          <w:szCs w:val="28"/>
        </w:rPr>
      </w:pPr>
      <w:r>
        <w:rPr>
          <w:sz w:val="28"/>
          <w:szCs w:val="28"/>
        </w:rPr>
        <w:t xml:space="preserve">2003 – 2005 </w:t>
      </w:r>
      <w:r>
        <w:rPr>
          <w:sz w:val="28"/>
          <w:szCs w:val="28"/>
        </w:rPr>
        <w:tab/>
      </w:r>
      <w:r w:rsidRPr="00ED59C6">
        <w:rPr>
          <w:sz w:val="28"/>
          <w:szCs w:val="28"/>
        </w:rPr>
        <w:t>MARC U* STAR (Minority Access to Research Careers</w:t>
      </w:r>
    </w:p>
    <w:p w14:paraId="0BB06202" w14:textId="77777777" w:rsidR="0030274F" w:rsidRPr="00ED59C6" w:rsidRDefault="0030274F" w:rsidP="0030274F">
      <w:pPr>
        <w:ind w:left="1440" w:firstLine="720"/>
        <w:contextualSpacing/>
        <w:rPr>
          <w:sz w:val="28"/>
          <w:szCs w:val="28"/>
        </w:rPr>
      </w:pPr>
      <w:r w:rsidRPr="00ED59C6">
        <w:rPr>
          <w:sz w:val="28"/>
          <w:szCs w:val="28"/>
        </w:rPr>
        <w:t>Undergraduate Student Training in Undergraduate Research)</w:t>
      </w:r>
    </w:p>
    <w:p w14:paraId="548E9FCA" w14:textId="16413EC5" w:rsidR="0030274F" w:rsidRDefault="0030274F" w:rsidP="000A63CE">
      <w:pPr>
        <w:ind w:left="2160"/>
        <w:contextualSpacing/>
        <w:rPr>
          <w:sz w:val="28"/>
          <w:szCs w:val="28"/>
        </w:rPr>
      </w:pPr>
      <w:r w:rsidRPr="00ED59C6">
        <w:rPr>
          <w:sz w:val="28"/>
          <w:szCs w:val="28"/>
        </w:rPr>
        <w:t>Undergraduate Scholarship</w:t>
      </w:r>
      <w:r>
        <w:rPr>
          <w:sz w:val="28"/>
          <w:szCs w:val="28"/>
        </w:rPr>
        <w:t>, University of Maryland, Baltimore County</w:t>
      </w:r>
    </w:p>
    <w:p w14:paraId="3D5F89EB" w14:textId="0C456036" w:rsidR="0030274F" w:rsidRDefault="0030274F" w:rsidP="00A54F6C">
      <w:pPr>
        <w:contextualSpacing/>
        <w:rPr>
          <w:sz w:val="28"/>
          <w:szCs w:val="28"/>
        </w:rPr>
      </w:pPr>
      <w:r>
        <w:rPr>
          <w:sz w:val="28"/>
          <w:szCs w:val="28"/>
        </w:rPr>
        <w:t>2005</w:t>
      </w:r>
      <w:r>
        <w:rPr>
          <w:sz w:val="28"/>
          <w:szCs w:val="28"/>
        </w:rPr>
        <w:tab/>
      </w:r>
      <w:r w:rsidR="00A54F6C">
        <w:rPr>
          <w:sz w:val="28"/>
          <w:szCs w:val="28"/>
        </w:rPr>
        <w:tab/>
      </w:r>
      <w:r w:rsidR="00A54F6C">
        <w:rPr>
          <w:sz w:val="28"/>
          <w:szCs w:val="28"/>
        </w:rPr>
        <w:tab/>
      </w:r>
      <w:r w:rsidRPr="00ED59C6">
        <w:rPr>
          <w:sz w:val="28"/>
          <w:szCs w:val="28"/>
        </w:rPr>
        <w:t>Medical Student Research Day</w:t>
      </w:r>
      <w:r>
        <w:rPr>
          <w:sz w:val="28"/>
          <w:szCs w:val="28"/>
        </w:rPr>
        <w:t xml:space="preserve">, </w:t>
      </w:r>
      <w:r w:rsidR="000A63CE">
        <w:rPr>
          <w:sz w:val="28"/>
          <w:szCs w:val="28"/>
        </w:rPr>
        <w:t>UMSOM,</w:t>
      </w:r>
      <w:r w:rsidR="002965E5">
        <w:rPr>
          <w:sz w:val="28"/>
          <w:szCs w:val="28"/>
        </w:rPr>
        <w:t xml:space="preserve"> Second place, Poster </w:t>
      </w:r>
    </w:p>
    <w:p w14:paraId="503FA369" w14:textId="468066F8" w:rsidR="0030274F" w:rsidRDefault="0030274F" w:rsidP="00A54F6C">
      <w:pPr>
        <w:ind w:left="2160" w:hanging="2160"/>
        <w:contextualSpacing/>
        <w:rPr>
          <w:sz w:val="28"/>
          <w:szCs w:val="28"/>
        </w:rPr>
      </w:pPr>
      <w:r>
        <w:rPr>
          <w:sz w:val="28"/>
          <w:szCs w:val="28"/>
        </w:rPr>
        <w:t>2007 – 2012</w:t>
      </w:r>
      <w:r>
        <w:rPr>
          <w:sz w:val="28"/>
          <w:szCs w:val="28"/>
        </w:rPr>
        <w:tab/>
      </w:r>
      <w:proofErr w:type="spellStart"/>
      <w:r>
        <w:rPr>
          <w:sz w:val="28"/>
          <w:szCs w:val="28"/>
        </w:rPr>
        <w:t>Meyerhoff</w:t>
      </w:r>
      <w:proofErr w:type="spellEnd"/>
      <w:r>
        <w:rPr>
          <w:sz w:val="28"/>
          <w:szCs w:val="28"/>
        </w:rPr>
        <w:t xml:space="preserve"> Graduate Fellowship</w:t>
      </w:r>
      <w:r w:rsidR="00E339FA">
        <w:rPr>
          <w:sz w:val="28"/>
          <w:szCs w:val="28"/>
        </w:rPr>
        <w:t xml:space="preserve"> Award</w:t>
      </w:r>
      <w:r>
        <w:rPr>
          <w:sz w:val="28"/>
          <w:szCs w:val="28"/>
        </w:rPr>
        <w:t xml:space="preserve">, </w:t>
      </w:r>
      <w:r w:rsidR="002965E5">
        <w:rPr>
          <w:sz w:val="28"/>
          <w:szCs w:val="28"/>
        </w:rPr>
        <w:t>UMSOM</w:t>
      </w:r>
      <w:r>
        <w:rPr>
          <w:sz w:val="28"/>
          <w:szCs w:val="28"/>
        </w:rPr>
        <w:t xml:space="preserve">, Biochemistry Department, paid, in part, for my PhD work. </w:t>
      </w:r>
    </w:p>
    <w:p w14:paraId="6788D4C4" w14:textId="168E1A25" w:rsidR="0030274F" w:rsidRDefault="0030274F" w:rsidP="00A54F6C">
      <w:pPr>
        <w:ind w:left="2160" w:hanging="2160"/>
        <w:contextualSpacing/>
        <w:rPr>
          <w:sz w:val="28"/>
          <w:szCs w:val="28"/>
        </w:rPr>
      </w:pPr>
      <w:r>
        <w:rPr>
          <w:sz w:val="28"/>
          <w:szCs w:val="28"/>
        </w:rPr>
        <w:lastRenderedPageBreak/>
        <w:t>2009</w:t>
      </w:r>
      <w:r>
        <w:rPr>
          <w:sz w:val="28"/>
          <w:szCs w:val="28"/>
        </w:rPr>
        <w:tab/>
      </w:r>
      <w:r w:rsidRPr="0030274F">
        <w:rPr>
          <w:sz w:val="28"/>
          <w:szCs w:val="28"/>
        </w:rPr>
        <w:t>MARC (Minority Access to Research Careers) Travel Award to the ASBMB (American Society for Biochemistry and Molecular Biology) Annual Meeting at Experimental</w:t>
      </w:r>
      <w:r w:rsidR="00E339FA">
        <w:rPr>
          <w:sz w:val="28"/>
          <w:szCs w:val="28"/>
        </w:rPr>
        <w:t xml:space="preserve"> </w:t>
      </w:r>
      <w:r w:rsidRPr="0030274F">
        <w:rPr>
          <w:sz w:val="28"/>
          <w:szCs w:val="28"/>
        </w:rPr>
        <w:t>Biology</w:t>
      </w:r>
    </w:p>
    <w:p w14:paraId="34A9129B" w14:textId="7BAE8882" w:rsidR="00E339FA" w:rsidRDefault="0030274F" w:rsidP="00A54F6C">
      <w:pPr>
        <w:ind w:left="2160" w:hanging="2160"/>
        <w:contextualSpacing/>
        <w:rPr>
          <w:sz w:val="28"/>
          <w:szCs w:val="28"/>
        </w:rPr>
      </w:pPr>
      <w:r>
        <w:rPr>
          <w:sz w:val="28"/>
          <w:szCs w:val="28"/>
        </w:rPr>
        <w:t>2009</w:t>
      </w:r>
      <w:r>
        <w:rPr>
          <w:sz w:val="28"/>
          <w:szCs w:val="28"/>
        </w:rPr>
        <w:tab/>
      </w:r>
      <w:r w:rsidRPr="00ED59C6">
        <w:rPr>
          <w:sz w:val="28"/>
          <w:szCs w:val="28"/>
        </w:rPr>
        <w:t>Summer</w:t>
      </w:r>
      <w:r>
        <w:rPr>
          <w:sz w:val="28"/>
          <w:szCs w:val="28"/>
        </w:rPr>
        <w:t xml:space="preserve"> Minority</w:t>
      </w:r>
      <w:r w:rsidRPr="00ED59C6">
        <w:rPr>
          <w:sz w:val="28"/>
          <w:szCs w:val="28"/>
        </w:rPr>
        <w:t xml:space="preserve"> Research Fellowship</w:t>
      </w:r>
      <w:r w:rsidR="00E339FA">
        <w:rPr>
          <w:sz w:val="28"/>
          <w:szCs w:val="28"/>
        </w:rPr>
        <w:t>,</w:t>
      </w:r>
      <w:r w:rsidRPr="00ED59C6">
        <w:rPr>
          <w:sz w:val="28"/>
          <w:szCs w:val="28"/>
        </w:rPr>
        <w:t xml:space="preserve"> Radiation Oncology</w:t>
      </w:r>
      <w:r>
        <w:rPr>
          <w:sz w:val="28"/>
          <w:szCs w:val="28"/>
        </w:rPr>
        <w:t xml:space="preserve">, </w:t>
      </w:r>
      <w:r w:rsidR="00E339FA">
        <w:rPr>
          <w:sz w:val="28"/>
          <w:szCs w:val="28"/>
        </w:rPr>
        <w:t>UMSOM</w:t>
      </w:r>
      <w:r w:rsidR="004F052B">
        <w:rPr>
          <w:sz w:val="28"/>
          <w:szCs w:val="28"/>
        </w:rPr>
        <w:t xml:space="preserve"> </w:t>
      </w:r>
    </w:p>
    <w:p w14:paraId="7E8344FF" w14:textId="417B0A34" w:rsidR="004F052B" w:rsidRPr="00A54F6C" w:rsidRDefault="004F052B" w:rsidP="004F052B">
      <w:pPr>
        <w:contextualSpacing/>
        <w:rPr>
          <w:sz w:val="28"/>
          <w:szCs w:val="28"/>
        </w:rPr>
      </w:pPr>
      <w:r>
        <w:rPr>
          <w:sz w:val="28"/>
          <w:szCs w:val="28"/>
        </w:rPr>
        <w:t>2010</w:t>
      </w:r>
      <w:r>
        <w:rPr>
          <w:sz w:val="28"/>
          <w:szCs w:val="28"/>
        </w:rPr>
        <w:tab/>
      </w:r>
      <w:r>
        <w:rPr>
          <w:sz w:val="28"/>
          <w:szCs w:val="28"/>
        </w:rPr>
        <w:tab/>
      </w:r>
      <w:r>
        <w:rPr>
          <w:sz w:val="28"/>
          <w:szCs w:val="28"/>
        </w:rPr>
        <w:tab/>
      </w:r>
      <w:r w:rsidR="00E339FA" w:rsidRPr="00A54F6C">
        <w:rPr>
          <w:sz w:val="28"/>
          <w:szCs w:val="28"/>
        </w:rPr>
        <w:t xml:space="preserve">Keystone Symposium </w:t>
      </w:r>
      <w:r w:rsidRPr="00A54F6C">
        <w:rPr>
          <w:sz w:val="28"/>
          <w:szCs w:val="28"/>
        </w:rPr>
        <w:t>Minority Scholarship</w:t>
      </w:r>
      <w:r w:rsidR="00E339FA" w:rsidRPr="00A54F6C">
        <w:rPr>
          <w:sz w:val="28"/>
          <w:szCs w:val="28"/>
        </w:rPr>
        <w:t xml:space="preserve">, </w:t>
      </w:r>
      <w:r w:rsidR="00054AB1" w:rsidRPr="00A54F6C">
        <w:rPr>
          <w:sz w:val="28"/>
          <w:szCs w:val="28"/>
        </w:rPr>
        <w:t xml:space="preserve">Biology, </w:t>
      </w:r>
      <w:r w:rsidR="00E339FA" w:rsidRPr="00A54F6C">
        <w:rPr>
          <w:sz w:val="28"/>
          <w:szCs w:val="28"/>
        </w:rPr>
        <w:t>awarded</w:t>
      </w:r>
      <w:r w:rsidRPr="00A54F6C">
        <w:rPr>
          <w:sz w:val="28"/>
          <w:szCs w:val="28"/>
        </w:rPr>
        <w:t xml:space="preserve"> to</w:t>
      </w:r>
    </w:p>
    <w:p w14:paraId="0CFAD8DC" w14:textId="77777777" w:rsidR="004F052B" w:rsidRPr="00A54F6C" w:rsidRDefault="004F052B" w:rsidP="004F052B">
      <w:pPr>
        <w:ind w:left="1440" w:firstLine="720"/>
        <w:contextualSpacing/>
        <w:rPr>
          <w:sz w:val="28"/>
          <w:szCs w:val="28"/>
        </w:rPr>
      </w:pPr>
      <w:r w:rsidRPr="00A54F6C">
        <w:rPr>
          <w:sz w:val="28"/>
          <w:szCs w:val="28"/>
        </w:rPr>
        <w:t>attend meeting on Frontiers of NMR (Nuclear Magnetic</w:t>
      </w:r>
    </w:p>
    <w:p w14:paraId="6FB53213" w14:textId="4350532A" w:rsidR="004F052B" w:rsidRDefault="004F052B" w:rsidP="00054AB1">
      <w:pPr>
        <w:ind w:left="1440" w:firstLine="720"/>
        <w:contextualSpacing/>
        <w:rPr>
          <w:sz w:val="28"/>
          <w:szCs w:val="28"/>
        </w:rPr>
      </w:pPr>
      <w:r w:rsidRPr="00A54F6C">
        <w:rPr>
          <w:sz w:val="28"/>
          <w:szCs w:val="28"/>
        </w:rPr>
        <w:t>Resonance)</w:t>
      </w:r>
    </w:p>
    <w:p w14:paraId="292BA4D3" w14:textId="58316886" w:rsidR="004F052B" w:rsidRDefault="004F052B" w:rsidP="00054AB1">
      <w:pPr>
        <w:ind w:left="2160" w:hanging="2160"/>
        <w:contextualSpacing/>
        <w:rPr>
          <w:sz w:val="28"/>
          <w:szCs w:val="28"/>
        </w:rPr>
      </w:pPr>
      <w:r>
        <w:rPr>
          <w:sz w:val="28"/>
          <w:szCs w:val="28"/>
        </w:rPr>
        <w:t>2011</w:t>
      </w:r>
      <w:r>
        <w:rPr>
          <w:sz w:val="28"/>
          <w:szCs w:val="28"/>
        </w:rPr>
        <w:tab/>
      </w:r>
      <w:r w:rsidR="00054AB1">
        <w:rPr>
          <w:sz w:val="28"/>
          <w:szCs w:val="28"/>
        </w:rPr>
        <w:t xml:space="preserve">ASTRO Minority Fellowship, </w:t>
      </w:r>
      <w:r>
        <w:rPr>
          <w:sz w:val="28"/>
          <w:szCs w:val="28"/>
        </w:rPr>
        <w:t>awarded to do summer research in Radiation Oncology</w:t>
      </w:r>
    </w:p>
    <w:p w14:paraId="47EDB966" w14:textId="182E004B" w:rsidR="004F052B" w:rsidRDefault="004F052B" w:rsidP="00A54F6C">
      <w:pPr>
        <w:ind w:left="2160" w:hanging="2160"/>
        <w:contextualSpacing/>
        <w:rPr>
          <w:sz w:val="28"/>
          <w:szCs w:val="28"/>
        </w:rPr>
      </w:pPr>
      <w:r>
        <w:rPr>
          <w:sz w:val="28"/>
          <w:szCs w:val="28"/>
        </w:rPr>
        <w:t>2013</w:t>
      </w:r>
      <w:r>
        <w:rPr>
          <w:sz w:val="28"/>
          <w:szCs w:val="28"/>
        </w:rPr>
        <w:tab/>
      </w:r>
      <w:r w:rsidRPr="00ED59C6">
        <w:rPr>
          <w:sz w:val="28"/>
          <w:szCs w:val="28"/>
        </w:rPr>
        <w:t>Radiation Oncology Research Award</w:t>
      </w:r>
      <w:r>
        <w:rPr>
          <w:sz w:val="28"/>
          <w:szCs w:val="28"/>
        </w:rPr>
        <w:t xml:space="preserve">, </w:t>
      </w:r>
      <w:r w:rsidR="00054AB1">
        <w:rPr>
          <w:sz w:val="28"/>
          <w:szCs w:val="28"/>
        </w:rPr>
        <w:t>UMSOM</w:t>
      </w:r>
    </w:p>
    <w:p w14:paraId="05E981F8" w14:textId="32F7967B" w:rsidR="004F052B" w:rsidRPr="00ED59C6" w:rsidRDefault="004F052B" w:rsidP="004F052B">
      <w:pPr>
        <w:contextualSpacing/>
        <w:rPr>
          <w:sz w:val="28"/>
          <w:szCs w:val="28"/>
        </w:rPr>
      </w:pPr>
      <w:r>
        <w:rPr>
          <w:sz w:val="28"/>
          <w:szCs w:val="28"/>
        </w:rPr>
        <w:t>2017</w:t>
      </w:r>
      <w:r>
        <w:rPr>
          <w:sz w:val="28"/>
          <w:szCs w:val="28"/>
        </w:rPr>
        <w:tab/>
      </w:r>
      <w:r>
        <w:rPr>
          <w:sz w:val="28"/>
          <w:szCs w:val="28"/>
        </w:rPr>
        <w:tab/>
      </w:r>
      <w:r>
        <w:rPr>
          <w:sz w:val="28"/>
          <w:szCs w:val="28"/>
        </w:rPr>
        <w:tab/>
      </w:r>
      <w:r w:rsidRPr="00ED59C6">
        <w:rPr>
          <w:sz w:val="28"/>
          <w:szCs w:val="28"/>
        </w:rPr>
        <w:t>ROI Excellence Award for the article “Oncological</w:t>
      </w:r>
    </w:p>
    <w:p w14:paraId="4FEBB352" w14:textId="26493B95" w:rsidR="004F052B" w:rsidRDefault="004F052B" w:rsidP="00A54F6C">
      <w:pPr>
        <w:ind w:left="2160"/>
        <w:contextualSpacing/>
        <w:rPr>
          <w:sz w:val="28"/>
          <w:szCs w:val="28"/>
        </w:rPr>
      </w:pPr>
      <w:r w:rsidRPr="00ED59C6">
        <w:rPr>
          <w:sz w:val="28"/>
          <w:szCs w:val="28"/>
        </w:rPr>
        <w:t>outcomes from trimodality therapy receiving definitiv</w:t>
      </w:r>
      <w:r>
        <w:rPr>
          <w:sz w:val="28"/>
          <w:szCs w:val="28"/>
        </w:rPr>
        <w:t xml:space="preserve">e </w:t>
      </w:r>
      <w:r w:rsidRPr="00ED59C6">
        <w:rPr>
          <w:sz w:val="28"/>
          <w:szCs w:val="28"/>
        </w:rPr>
        <w:t>doses of neoadjuvant chemoradiation (≥60 </w:t>
      </w:r>
      <w:proofErr w:type="spellStart"/>
      <w:r w:rsidRPr="00ED59C6">
        <w:rPr>
          <w:sz w:val="28"/>
          <w:szCs w:val="28"/>
        </w:rPr>
        <w:t>Gy</w:t>
      </w:r>
      <w:proofErr w:type="spellEnd"/>
      <w:r w:rsidRPr="00ED59C6">
        <w:rPr>
          <w:sz w:val="28"/>
          <w:szCs w:val="28"/>
        </w:rPr>
        <w:t>) and factors</w:t>
      </w:r>
      <w:r>
        <w:rPr>
          <w:sz w:val="28"/>
          <w:szCs w:val="28"/>
        </w:rPr>
        <w:t xml:space="preserve"> </w:t>
      </w:r>
      <w:r w:rsidRPr="00ED59C6">
        <w:rPr>
          <w:sz w:val="28"/>
          <w:szCs w:val="28"/>
        </w:rPr>
        <w:t>influencing consideration for surgery in stage III non-small</w:t>
      </w:r>
      <w:r>
        <w:rPr>
          <w:sz w:val="28"/>
          <w:szCs w:val="28"/>
        </w:rPr>
        <w:t xml:space="preserve"> </w:t>
      </w:r>
      <w:r w:rsidRPr="00ED59C6">
        <w:rPr>
          <w:sz w:val="28"/>
          <w:szCs w:val="28"/>
        </w:rPr>
        <w:t>cell lung cancer” published in Advances in Radiation</w:t>
      </w:r>
      <w:r>
        <w:rPr>
          <w:sz w:val="28"/>
          <w:szCs w:val="28"/>
        </w:rPr>
        <w:t xml:space="preserve"> </w:t>
      </w:r>
      <w:r w:rsidRPr="00ED59C6">
        <w:rPr>
          <w:sz w:val="28"/>
          <w:szCs w:val="28"/>
        </w:rPr>
        <w:t>Oncology</w:t>
      </w:r>
    </w:p>
    <w:p w14:paraId="489DE6C3" w14:textId="6013A464" w:rsidR="004F052B" w:rsidRDefault="004F052B" w:rsidP="00A54F6C">
      <w:pPr>
        <w:ind w:left="2160" w:hanging="2160"/>
        <w:contextualSpacing/>
        <w:rPr>
          <w:sz w:val="28"/>
          <w:szCs w:val="28"/>
        </w:rPr>
      </w:pPr>
      <w:r>
        <w:rPr>
          <w:sz w:val="28"/>
          <w:szCs w:val="28"/>
        </w:rPr>
        <w:t>2017</w:t>
      </w:r>
      <w:r>
        <w:rPr>
          <w:sz w:val="28"/>
          <w:szCs w:val="28"/>
        </w:rPr>
        <w:tab/>
      </w:r>
      <w:r w:rsidRPr="00ED59C6">
        <w:rPr>
          <w:sz w:val="28"/>
          <w:szCs w:val="28"/>
        </w:rPr>
        <w:t>Lynn Sage Symposium Scholar Award</w:t>
      </w:r>
      <w:r>
        <w:rPr>
          <w:sz w:val="28"/>
          <w:szCs w:val="28"/>
        </w:rPr>
        <w:t xml:space="preserve">, </w:t>
      </w:r>
      <w:r w:rsidR="00A54F6C">
        <w:rPr>
          <w:sz w:val="28"/>
          <w:szCs w:val="28"/>
        </w:rPr>
        <w:t xml:space="preserve">covers </w:t>
      </w:r>
      <w:r>
        <w:rPr>
          <w:sz w:val="28"/>
          <w:szCs w:val="28"/>
        </w:rPr>
        <w:t>registration, flight and lodging to attend the Lynn Sage Conference in Chicago</w:t>
      </w:r>
    </w:p>
    <w:p w14:paraId="7F5BAC66" w14:textId="4E79645C" w:rsidR="004F052B" w:rsidRPr="00ED59C6" w:rsidRDefault="004F052B" w:rsidP="00A54F6C">
      <w:pPr>
        <w:ind w:left="2160" w:hanging="2160"/>
        <w:contextualSpacing/>
        <w:rPr>
          <w:sz w:val="28"/>
          <w:szCs w:val="28"/>
        </w:rPr>
      </w:pPr>
      <w:r>
        <w:rPr>
          <w:sz w:val="28"/>
          <w:szCs w:val="28"/>
        </w:rPr>
        <w:t>2018</w:t>
      </w:r>
      <w:r>
        <w:rPr>
          <w:sz w:val="28"/>
          <w:szCs w:val="28"/>
        </w:rPr>
        <w:tab/>
      </w:r>
      <w:r w:rsidRPr="004F052B">
        <w:rPr>
          <w:sz w:val="28"/>
          <w:szCs w:val="28"/>
        </w:rPr>
        <w:t>Resident Manuscript of the Year Award</w:t>
      </w:r>
      <w:r w:rsidR="00A54F6C">
        <w:rPr>
          <w:sz w:val="28"/>
          <w:szCs w:val="28"/>
        </w:rPr>
        <w:t>,</w:t>
      </w:r>
      <w:r w:rsidRPr="004F052B">
        <w:rPr>
          <w:sz w:val="28"/>
          <w:szCs w:val="28"/>
        </w:rPr>
        <w:t xml:space="preserve"> </w:t>
      </w:r>
      <w:r w:rsidR="00A54F6C">
        <w:rPr>
          <w:sz w:val="28"/>
          <w:szCs w:val="28"/>
        </w:rPr>
        <w:t>UMSOM,</w:t>
      </w:r>
      <w:r w:rsidRPr="004F052B">
        <w:rPr>
          <w:sz w:val="28"/>
          <w:szCs w:val="28"/>
        </w:rPr>
        <w:t xml:space="preserve"> article “Implications of Pathological Complete Response (</w:t>
      </w:r>
      <w:proofErr w:type="spellStart"/>
      <w:r w:rsidRPr="004F052B">
        <w:rPr>
          <w:sz w:val="28"/>
          <w:szCs w:val="28"/>
        </w:rPr>
        <w:t>pCR</w:t>
      </w:r>
      <w:proofErr w:type="spellEnd"/>
      <w:r w:rsidRPr="004F052B">
        <w:rPr>
          <w:sz w:val="28"/>
          <w:szCs w:val="28"/>
        </w:rPr>
        <w:t>) at the Primary Tumor after Chemoradiotherapy (CRT) followed by Surgical Resection in Patients with Locally Advanced, Non-Small Cell Lung Cancer (LA-NSCLC)” published in the Red Journal</w:t>
      </w:r>
    </w:p>
    <w:p w14:paraId="3F799F09" w14:textId="5D1703E6" w:rsidR="00714423" w:rsidRDefault="004F052B" w:rsidP="004F052B">
      <w:pPr>
        <w:ind w:left="2160" w:hanging="2160"/>
        <w:contextualSpacing/>
        <w:rPr>
          <w:sz w:val="28"/>
          <w:szCs w:val="28"/>
        </w:rPr>
      </w:pPr>
      <w:r>
        <w:rPr>
          <w:sz w:val="28"/>
          <w:szCs w:val="28"/>
        </w:rPr>
        <w:t>2019</w:t>
      </w:r>
      <w:r>
        <w:rPr>
          <w:sz w:val="28"/>
          <w:szCs w:val="28"/>
        </w:rPr>
        <w:tab/>
        <w:t>Mentor Recognition Award</w:t>
      </w:r>
      <w:r w:rsidR="00A54F6C">
        <w:rPr>
          <w:sz w:val="28"/>
          <w:szCs w:val="28"/>
        </w:rPr>
        <w:t>,</w:t>
      </w:r>
      <w:r>
        <w:rPr>
          <w:sz w:val="28"/>
          <w:szCs w:val="28"/>
        </w:rPr>
        <w:t xml:space="preserve"> </w:t>
      </w:r>
      <w:r w:rsidR="00A54F6C">
        <w:rPr>
          <w:sz w:val="28"/>
          <w:szCs w:val="28"/>
        </w:rPr>
        <w:t>t</w:t>
      </w:r>
      <w:r>
        <w:rPr>
          <w:sz w:val="28"/>
          <w:szCs w:val="28"/>
        </w:rPr>
        <w:t>he 42</w:t>
      </w:r>
      <w:r w:rsidRPr="004F052B">
        <w:rPr>
          <w:sz w:val="28"/>
          <w:szCs w:val="28"/>
          <w:vertAlign w:val="superscript"/>
        </w:rPr>
        <w:t>nd</w:t>
      </w:r>
      <w:r>
        <w:rPr>
          <w:sz w:val="28"/>
          <w:szCs w:val="28"/>
        </w:rPr>
        <w:t xml:space="preserve"> Annual Medical Student Research Day</w:t>
      </w:r>
      <w:r w:rsidR="00A54F6C">
        <w:rPr>
          <w:sz w:val="28"/>
          <w:szCs w:val="28"/>
        </w:rPr>
        <w:t>, UMSOM</w:t>
      </w:r>
    </w:p>
    <w:p w14:paraId="56FD7488" w14:textId="77777777" w:rsidR="00A54F6C" w:rsidRPr="00ED59C6" w:rsidRDefault="00A54F6C" w:rsidP="004F052B">
      <w:pPr>
        <w:ind w:left="2160" w:hanging="2160"/>
        <w:contextualSpacing/>
        <w:rPr>
          <w:sz w:val="28"/>
          <w:szCs w:val="28"/>
        </w:rPr>
      </w:pPr>
    </w:p>
    <w:p w14:paraId="14A93CB6" w14:textId="77777777" w:rsidR="003B3A29" w:rsidRDefault="003B3A29" w:rsidP="003B3A29">
      <w:pPr>
        <w:rPr>
          <w:b/>
          <w:bCs/>
          <w:sz w:val="28"/>
          <w:szCs w:val="28"/>
          <w:u w:val="single"/>
        </w:rPr>
      </w:pPr>
      <w:r w:rsidRPr="00192ACB">
        <w:rPr>
          <w:b/>
          <w:bCs/>
          <w:sz w:val="28"/>
          <w:szCs w:val="28"/>
          <w:u w:val="single"/>
        </w:rPr>
        <w:t>Clinical Activities</w:t>
      </w:r>
    </w:p>
    <w:p w14:paraId="3B8AD1E2" w14:textId="77777777" w:rsidR="003B3A29" w:rsidRDefault="003B3A29" w:rsidP="003B3A29">
      <w:pPr>
        <w:rPr>
          <w:b/>
          <w:bCs/>
          <w:sz w:val="28"/>
          <w:szCs w:val="28"/>
          <w:u w:val="single"/>
        </w:rPr>
      </w:pPr>
    </w:p>
    <w:p w14:paraId="57A294AE" w14:textId="77777777" w:rsidR="003B3A29" w:rsidRDefault="003B3A29" w:rsidP="003B3A29">
      <w:pPr>
        <w:rPr>
          <w:b/>
          <w:bCs/>
          <w:sz w:val="28"/>
          <w:szCs w:val="28"/>
          <w:u w:val="single"/>
        </w:rPr>
      </w:pPr>
      <w:r>
        <w:rPr>
          <w:b/>
          <w:bCs/>
          <w:sz w:val="28"/>
          <w:szCs w:val="28"/>
          <w:u w:val="single"/>
        </w:rPr>
        <w:t>Clinical Expertise</w:t>
      </w:r>
    </w:p>
    <w:p w14:paraId="132EBF4A" w14:textId="77777777" w:rsidR="003B3A29" w:rsidRDefault="003B3A29" w:rsidP="003B3A29">
      <w:pPr>
        <w:rPr>
          <w:b/>
          <w:bCs/>
          <w:sz w:val="28"/>
          <w:szCs w:val="28"/>
          <w:u w:val="single"/>
        </w:rPr>
      </w:pPr>
    </w:p>
    <w:p w14:paraId="036D38D4" w14:textId="77777777" w:rsidR="003B3A29" w:rsidRDefault="003B3A29" w:rsidP="003B3A29">
      <w:pPr>
        <w:rPr>
          <w:sz w:val="28"/>
          <w:szCs w:val="28"/>
        </w:rPr>
      </w:pPr>
      <w:r>
        <w:rPr>
          <w:sz w:val="28"/>
          <w:szCs w:val="28"/>
        </w:rPr>
        <w:t>Board certified Radiation Oncologist</w:t>
      </w:r>
    </w:p>
    <w:p w14:paraId="1029C04F" w14:textId="77777777" w:rsidR="003B3A29" w:rsidRDefault="003B3A29" w:rsidP="003B3A29">
      <w:pPr>
        <w:rPr>
          <w:sz w:val="28"/>
          <w:szCs w:val="28"/>
        </w:rPr>
      </w:pPr>
    </w:p>
    <w:p w14:paraId="2CC35F62" w14:textId="77777777" w:rsidR="003B3A29" w:rsidRDefault="003B3A29" w:rsidP="003B3A29">
      <w:pPr>
        <w:rPr>
          <w:sz w:val="28"/>
          <w:szCs w:val="28"/>
        </w:rPr>
      </w:pPr>
      <w:r>
        <w:rPr>
          <w:sz w:val="28"/>
          <w:szCs w:val="28"/>
        </w:rPr>
        <w:t>Wide range of clinical focus which includes treating Thoracic, Head and Neck, Gastrointestinal, Breast, CNS and Genitourinary malignancies</w:t>
      </w:r>
    </w:p>
    <w:p w14:paraId="5E2EED6B" w14:textId="77777777" w:rsidR="003B3A29" w:rsidRDefault="003B3A29" w:rsidP="003B3A29">
      <w:pPr>
        <w:rPr>
          <w:sz w:val="28"/>
          <w:szCs w:val="28"/>
        </w:rPr>
      </w:pPr>
      <w:r>
        <w:rPr>
          <w:sz w:val="28"/>
          <w:szCs w:val="28"/>
        </w:rPr>
        <w:t xml:space="preserve">Clinical research focus is primarily defining cancer inequities and developing pragmatic clinical interventions to improve cancer outcomes, particularly in historically marginalized groups. </w:t>
      </w:r>
    </w:p>
    <w:p w14:paraId="6524564B" w14:textId="69BC773A" w:rsidR="009D4D60" w:rsidRDefault="009D4D60" w:rsidP="0082320F">
      <w:pPr>
        <w:contextualSpacing/>
        <w:rPr>
          <w:b/>
          <w:bCs/>
          <w:sz w:val="28"/>
          <w:szCs w:val="28"/>
          <w:u w:val="single"/>
        </w:rPr>
      </w:pPr>
    </w:p>
    <w:p w14:paraId="641B9458" w14:textId="1E3D1CB1" w:rsidR="0030274F" w:rsidRDefault="0030274F" w:rsidP="000476D2">
      <w:pPr>
        <w:ind w:left="1800" w:hanging="1800"/>
        <w:contextualSpacing/>
        <w:rPr>
          <w:b/>
          <w:bCs/>
          <w:sz w:val="28"/>
          <w:szCs w:val="28"/>
          <w:u w:val="single"/>
        </w:rPr>
      </w:pPr>
      <w:r>
        <w:rPr>
          <w:b/>
          <w:bCs/>
          <w:sz w:val="28"/>
          <w:szCs w:val="28"/>
          <w:u w:val="single"/>
        </w:rPr>
        <w:t>Administrative Service</w:t>
      </w:r>
    </w:p>
    <w:p w14:paraId="28F9C204" w14:textId="1094E1FB" w:rsidR="0030274F" w:rsidRDefault="0030274F" w:rsidP="000476D2">
      <w:pPr>
        <w:ind w:left="1800" w:hanging="1800"/>
        <w:contextualSpacing/>
        <w:rPr>
          <w:b/>
          <w:bCs/>
          <w:sz w:val="28"/>
          <w:szCs w:val="28"/>
          <w:u w:val="single"/>
        </w:rPr>
      </w:pPr>
    </w:p>
    <w:p w14:paraId="3AAE1B72" w14:textId="74047EB8" w:rsidR="0030274F" w:rsidRDefault="0030274F" w:rsidP="000476D2">
      <w:pPr>
        <w:ind w:left="1800" w:hanging="1800"/>
        <w:contextualSpacing/>
        <w:rPr>
          <w:b/>
          <w:bCs/>
          <w:sz w:val="28"/>
          <w:szCs w:val="28"/>
          <w:u w:val="single"/>
        </w:rPr>
      </w:pPr>
      <w:r>
        <w:rPr>
          <w:b/>
          <w:bCs/>
          <w:sz w:val="28"/>
          <w:szCs w:val="28"/>
          <w:u w:val="single"/>
        </w:rPr>
        <w:t>Institutional Service</w:t>
      </w:r>
    </w:p>
    <w:p w14:paraId="6B7E4AF5" w14:textId="670E8B6B" w:rsidR="0030274F" w:rsidRDefault="0030274F" w:rsidP="000476D2">
      <w:pPr>
        <w:ind w:left="1800" w:hanging="1800"/>
        <w:contextualSpacing/>
        <w:rPr>
          <w:b/>
          <w:bCs/>
          <w:sz w:val="28"/>
          <w:szCs w:val="28"/>
          <w:u w:val="single"/>
        </w:rPr>
      </w:pPr>
    </w:p>
    <w:p w14:paraId="255AA34B" w14:textId="1B6D51D3" w:rsidR="0020390D" w:rsidRPr="0034594E" w:rsidRDefault="0030274F" w:rsidP="0034594E">
      <w:pPr>
        <w:ind w:left="2160" w:hanging="2160"/>
        <w:rPr>
          <w:bCs/>
          <w:sz w:val="28"/>
          <w:szCs w:val="28"/>
        </w:rPr>
      </w:pPr>
      <w:r w:rsidRPr="0034594E">
        <w:rPr>
          <w:bCs/>
          <w:sz w:val="28"/>
          <w:szCs w:val="28"/>
        </w:rPr>
        <w:t>2020 - Present</w:t>
      </w:r>
      <w:r w:rsidRPr="0034594E">
        <w:rPr>
          <w:bCs/>
          <w:sz w:val="28"/>
          <w:szCs w:val="28"/>
        </w:rPr>
        <w:tab/>
      </w:r>
      <w:r w:rsidRPr="0034594E">
        <w:rPr>
          <w:sz w:val="28"/>
          <w:szCs w:val="28"/>
        </w:rPr>
        <w:t>Chair</w:t>
      </w:r>
      <w:r w:rsidR="0034594E">
        <w:rPr>
          <w:sz w:val="28"/>
          <w:szCs w:val="28"/>
        </w:rPr>
        <w:t xml:space="preserve">, </w:t>
      </w:r>
      <w:r w:rsidRPr="0034594E">
        <w:rPr>
          <w:sz w:val="28"/>
          <w:szCs w:val="28"/>
        </w:rPr>
        <w:t xml:space="preserve">Diversity, Equity and Inclusion Committee, </w:t>
      </w:r>
      <w:r w:rsidR="0034594E">
        <w:rPr>
          <w:bCs/>
          <w:sz w:val="28"/>
          <w:szCs w:val="28"/>
        </w:rPr>
        <w:t>UMMC</w:t>
      </w:r>
      <w:r w:rsidRPr="0034594E">
        <w:rPr>
          <w:bCs/>
          <w:sz w:val="28"/>
          <w:szCs w:val="28"/>
        </w:rPr>
        <w:t>, Department of Radiation Oncology</w:t>
      </w:r>
    </w:p>
    <w:p w14:paraId="0454B71C" w14:textId="04393226" w:rsidR="0034594E" w:rsidRPr="009D4D60" w:rsidRDefault="0020390D" w:rsidP="009D4D60">
      <w:pPr>
        <w:ind w:left="2160" w:hanging="2160"/>
        <w:contextualSpacing/>
        <w:rPr>
          <w:sz w:val="28"/>
          <w:szCs w:val="28"/>
        </w:rPr>
      </w:pPr>
      <w:r w:rsidRPr="0034594E">
        <w:rPr>
          <w:bCs/>
          <w:sz w:val="28"/>
          <w:szCs w:val="28"/>
        </w:rPr>
        <w:t>2021-Present</w:t>
      </w:r>
      <w:r w:rsidRPr="0034594E">
        <w:rPr>
          <w:bCs/>
          <w:sz w:val="28"/>
          <w:szCs w:val="28"/>
        </w:rPr>
        <w:tab/>
      </w:r>
      <w:r w:rsidRPr="0034594E">
        <w:rPr>
          <w:sz w:val="28"/>
          <w:szCs w:val="28"/>
        </w:rPr>
        <w:t>Medical Student</w:t>
      </w:r>
      <w:r w:rsidRPr="0034594E">
        <w:rPr>
          <w:bCs/>
          <w:sz w:val="28"/>
          <w:szCs w:val="28"/>
        </w:rPr>
        <w:t xml:space="preserve"> </w:t>
      </w:r>
      <w:r w:rsidRPr="0034594E">
        <w:rPr>
          <w:sz w:val="28"/>
          <w:szCs w:val="28"/>
        </w:rPr>
        <w:t>Interviewer</w:t>
      </w:r>
      <w:r w:rsidR="0034594E">
        <w:rPr>
          <w:sz w:val="28"/>
          <w:szCs w:val="28"/>
        </w:rPr>
        <w:t>, Office of Admissions, UMSOM</w:t>
      </w:r>
    </w:p>
    <w:p w14:paraId="2330EB6C" w14:textId="16398DED" w:rsidR="00874686" w:rsidRPr="0034594E" w:rsidRDefault="00874686" w:rsidP="0020390D">
      <w:pPr>
        <w:ind w:left="2160" w:hanging="2160"/>
        <w:contextualSpacing/>
        <w:rPr>
          <w:bCs/>
          <w:sz w:val="28"/>
          <w:szCs w:val="28"/>
        </w:rPr>
      </w:pPr>
      <w:r w:rsidRPr="0034594E">
        <w:rPr>
          <w:bCs/>
          <w:sz w:val="28"/>
          <w:szCs w:val="28"/>
        </w:rPr>
        <w:t>2022</w:t>
      </w:r>
      <w:r w:rsidRPr="0034594E">
        <w:rPr>
          <w:sz w:val="28"/>
          <w:szCs w:val="28"/>
        </w:rPr>
        <w:tab/>
      </w:r>
      <w:r w:rsidR="0034594E">
        <w:rPr>
          <w:sz w:val="28"/>
          <w:szCs w:val="28"/>
        </w:rPr>
        <w:t xml:space="preserve">Lecturer, </w:t>
      </w:r>
      <w:r w:rsidRPr="0034594E">
        <w:rPr>
          <w:bCs/>
          <w:sz w:val="28"/>
          <w:szCs w:val="28"/>
        </w:rPr>
        <w:t>Hyperthermia as a Resource in Cancer Care</w:t>
      </w:r>
    </w:p>
    <w:p w14:paraId="0DB2B417" w14:textId="5B56A099" w:rsidR="00874686" w:rsidRPr="00822088" w:rsidRDefault="00874686" w:rsidP="00822088">
      <w:pPr>
        <w:ind w:left="2160"/>
        <w:rPr>
          <w:sz w:val="28"/>
          <w:szCs w:val="28"/>
        </w:rPr>
      </w:pPr>
      <w:r w:rsidRPr="0034594E">
        <w:rPr>
          <w:sz w:val="28"/>
          <w:szCs w:val="28"/>
        </w:rPr>
        <w:t>4</w:t>
      </w:r>
      <w:r w:rsidRPr="0034594E">
        <w:rPr>
          <w:sz w:val="28"/>
          <w:szCs w:val="28"/>
          <w:vertAlign w:val="superscript"/>
        </w:rPr>
        <w:t>th</w:t>
      </w:r>
      <w:r w:rsidRPr="0034594E">
        <w:rPr>
          <w:sz w:val="28"/>
          <w:szCs w:val="28"/>
        </w:rPr>
        <w:t xml:space="preserve"> Annual Minimally Invasive Cancer Care Symposium, </w:t>
      </w:r>
      <w:r w:rsidR="0034594E">
        <w:rPr>
          <w:sz w:val="28"/>
          <w:szCs w:val="28"/>
        </w:rPr>
        <w:t>UM-</w:t>
      </w:r>
      <w:r w:rsidRPr="0034594E">
        <w:rPr>
          <w:sz w:val="28"/>
          <w:szCs w:val="28"/>
        </w:rPr>
        <w:t>Baltimore Washington Medical Center</w:t>
      </w:r>
      <w:r w:rsidR="00822088">
        <w:rPr>
          <w:sz w:val="28"/>
          <w:szCs w:val="28"/>
        </w:rPr>
        <w:t xml:space="preserve"> (UM-BWMC)</w:t>
      </w:r>
    </w:p>
    <w:p w14:paraId="67C172A2" w14:textId="063F465C" w:rsidR="0030274F" w:rsidRDefault="00874686" w:rsidP="00B40E29">
      <w:pPr>
        <w:rPr>
          <w:sz w:val="28"/>
          <w:szCs w:val="28"/>
        </w:rPr>
      </w:pPr>
      <w:r w:rsidRPr="0034594E">
        <w:rPr>
          <w:bCs/>
          <w:sz w:val="28"/>
          <w:szCs w:val="28"/>
        </w:rPr>
        <w:t>2023</w:t>
      </w:r>
      <w:r w:rsidRPr="0034594E">
        <w:rPr>
          <w:sz w:val="28"/>
          <w:szCs w:val="28"/>
        </w:rPr>
        <w:tab/>
      </w:r>
      <w:r w:rsidR="00531502">
        <w:rPr>
          <w:sz w:val="28"/>
          <w:szCs w:val="28"/>
        </w:rPr>
        <w:tab/>
      </w:r>
      <w:r w:rsidR="00531502">
        <w:rPr>
          <w:sz w:val="28"/>
          <w:szCs w:val="28"/>
        </w:rPr>
        <w:tab/>
      </w:r>
      <w:r w:rsidR="0034594E">
        <w:rPr>
          <w:sz w:val="28"/>
          <w:szCs w:val="28"/>
        </w:rPr>
        <w:t xml:space="preserve">Panelist, </w:t>
      </w:r>
      <w:r w:rsidRPr="0034594E">
        <w:rPr>
          <w:sz w:val="28"/>
          <w:szCs w:val="28"/>
        </w:rPr>
        <w:t>Breast Cancer Lunch Panel</w:t>
      </w:r>
      <w:r w:rsidR="00DC343C" w:rsidRPr="0034594E">
        <w:rPr>
          <w:sz w:val="28"/>
          <w:szCs w:val="28"/>
        </w:rPr>
        <w:t xml:space="preserve">, </w:t>
      </w:r>
      <w:r w:rsidR="00822088">
        <w:rPr>
          <w:sz w:val="28"/>
          <w:szCs w:val="28"/>
        </w:rPr>
        <w:t>UM-BWMC</w:t>
      </w:r>
    </w:p>
    <w:p w14:paraId="447AF2D7" w14:textId="77777777" w:rsidR="00531502" w:rsidRPr="00B40E29" w:rsidRDefault="00531502" w:rsidP="00B40E29">
      <w:pPr>
        <w:rPr>
          <w:sz w:val="28"/>
          <w:szCs w:val="28"/>
        </w:rPr>
      </w:pPr>
    </w:p>
    <w:p w14:paraId="56C2EE1E" w14:textId="2FDF35D6" w:rsidR="000476D2" w:rsidRDefault="000476D2" w:rsidP="000476D2">
      <w:pPr>
        <w:ind w:left="1800" w:hanging="1800"/>
        <w:contextualSpacing/>
        <w:rPr>
          <w:b/>
          <w:bCs/>
          <w:sz w:val="28"/>
          <w:szCs w:val="28"/>
          <w:u w:val="single"/>
        </w:rPr>
      </w:pPr>
      <w:r w:rsidRPr="000476D2">
        <w:rPr>
          <w:b/>
          <w:bCs/>
          <w:sz w:val="28"/>
          <w:szCs w:val="28"/>
          <w:u w:val="single"/>
        </w:rPr>
        <w:t>Diversity, Equity and Inclusion</w:t>
      </w:r>
      <w:r>
        <w:rPr>
          <w:b/>
          <w:bCs/>
          <w:sz w:val="28"/>
          <w:szCs w:val="28"/>
          <w:u w:val="single"/>
        </w:rPr>
        <w:t xml:space="preserve"> Training</w:t>
      </w:r>
      <w:r w:rsidR="00CE6593">
        <w:rPr>
          <w:b/>
          <w:bCs/>
          <w:sz w:val="28"/>
          <w:szCs w:val="28"/>
          <w:u w:val="single"/>
        </w:rPr>
        <w:t>/Initiatives</w:t>
      </w:r>
    </w:p>
    <w:p w14:paraId="6294C2FE" w14:textId="0009744D" w:rsidR="000476D2" w:rsidRDefault="000476D2" w:rsidP="000476D2">
      <w:pPr>
        <w:ind w:left="1800" w:hanging="1800"/>
        <w:contextualSpacing/>
        <w:rPr>
          <w:b/>
          <w:bCs/>
          <w:sz w:val="28"/>
          <w:szCs w:val="28"/>
          <w:u w:val="single"/>
        </w:rPr>
      </w:pPr>
    </w:p>
    <w:p w14:paraId="35B1D43E" w14:textId="73769F09" w:rsidR="00822088" w:rsidRPr="00822088" w:rsidRDefault="00822088" w:rsidP="000476D2">
      <w:pPr>
        <w:ind w:left="2160" w:hanging="2160"/>
        <w:contextualSpacing/>
        <w:rPr>
          <w:sz w:val="28"/>
          <w:szCs w:val="28"/>
        </w:rPr>
      </w:pPr>
      <w:r w:rsidRPr="00822088">
        <w:rPr>
          <w:sz w:val="28"/>
          <w:szCs w:val="28"/>
        </w:rPr>
        <w:t>2020</w:t>
      </w:r>
      <w:r w:rsidRPr="00822088">
        <w:rPr>
          <w:sz w:val="28"/>
          <w:szCs w:val="28"/>
        </w:rPr>
        <w:tab/>
        <w:t>Everyday Bias for Healthcare Professionals, UMSOM</w:t>
      </w:r>
    </w:p>
    <w:p w14:paraId="54DD919E" w14:textId="794A6280" w:rsidR="000476D2" w:rsidRPr="00822088" w:rsidRDefault="000476D2" w:rsidP="000476D2">
      <w:pPr>
        <w:ind w:left="2160" w:hanging="2160"/>
        <w:contextualSpacing/>
        <w:rPr>
          <w:bCs/>
          <w:sz w:val="28"/>
          <w:szCs w:val="28"/>
        </w:rPr>
      </w:pPr>
      <w:r w:rsidRPr="00822088">
        <w:rPr>
          <w:sz w:val="28"/>
          <w:szCs w:val="28"/>
        </w:rPr>
        <w:t>2020-Present</w:t>
      </w:r>
      <w:r w:rsidRPr="00822088">
        <w:rPr>
          <w:i/>
          <w:iCs/>
          <w:sz w:val="28"/>
          <w:szCs w:val="28"/>
        </w:rPr>
        <w:tab/>
      </w:r>
      <w:r w:rsidRPr="00822088">
        <w:rPr>
          <w:sz w:val="28"/>
          <w:szCs w:val="28"/>
        </w:rPr>
        <w:t xml:space="preserve">Chair of the </w:t>
      </w:r>
      <w:r w:rsidR="009147C5" w:rsidRPr="00822088">
        <w:rPr>
          <w:sz w:val="28"/>
          <w:szCs w:val="28"/>
        </w:rPr>
        <w:t>DEI</w:t>
      </w:r>
      <w:r w:rsidRPr="00822088">
        <w:rPr>
          <w:sz w:val="28"/>
          <w:szCs w:val="28"/>
        </w:rPr>
        <w:t xml:space="preserve"> Committee</w:t>
      </w:r>
      <w:r w:rsidRPr="00822088">
        <w:rPr>
          <w:bCs/>
          <w:sz w:val="28"/>
          <w:szCs w:val="28"/>
        </w:rPr>
        <w:t>, Radiation Oncology</w:t>
      </w:r>
    </w:p>
    <w:p w14:paraId="6FC7FFA2" w14:textId="6A002808" w:rsidR="000476D2" w:rsidRPr="00822088" w:rsidRDefault="000476D2" w:rsidP="000476D2">
      <w:pPr>
        <w:pStyle w:val="ListParagraph"/>
        <w:numPr>
          <w:ilvl w:val="0"/>
          <w:numId w:val="18"/>
        </w:numPr>
        <w:rPr>
          <w:bCs/>
          <w:sz w:val="28"/>
          <w:szCs w:val="28"/>
        </w:rPr>
      </w:pPr>
      <w:r w:rsidRPr="00822088">
        <w:rPr>
          <w:rFonts w:ascii="Times New Roman" w:eastAsia="Times New Roman" w:hAnsi="Times New Roman" w:cs="Times New Roman"/>
          <w:sz w:val="28"/>
          <w:szCs w:val="28"/>
        </w:rPr>
        <w:t xml:space="preserve">Meet </w:t>
      </w:r>
      <w:r w:rsidR="00D75499" w:rsidRPr="00822088">
        <w:rPr>
          <w:rFonts w:ascii="Times New Roman" w:eastAsia="Times New Roman" w:hAnsi="Times New Roman" w:cs="Times New Roman"/>
          <w:sz w:val="28"/>
          <w:szCs w:val="28"/>
        </w:rPr>
        <w:t>monthly with the DEI committee</w:t>
      </w:r>
      <w:r w:rsidR="00D75499" w:rsidRPr="00822088">
        <w:rPr>
          <w:rFonts w:ascii="Times New Roman" w:eastAsia="Times New Roman" w:hAnsi="Times New Roman" w:cs="Times New Roman"/>
          <w:bCs/>
          <w:sz w:val="28"/>
          <w:szCs w:val="28"/>
        </w:rPr>
        <w:t xml:space="preserve">, creating educational DEI-centric events for the </w:t>
      </w:r>
      <w:r w:rsidR="00A66144" w:rsidRPr="00822088">
        <w:rPr>
          <w:rFonts w:ascii="Times New Roman" w:eastAsia="Times New Roman" w:hAnsi="Times New Roman" w:cs="Times New Roman"/>
          <w:bCs/>
          <w:sz w:val="28"/>
          <w:szCs w:val="28"/>
        </w:rPr>
        <w:t>Radiation Oncology De</w:t>
      </w:r>
      <w:r w:rsidR="00D75499" w:rsidRPr="00822088">
        <w:rPr>
          <w:rFonts w:ascii="Times New Roman" w:eastAsia="Times New Roman" w:hAnsi="Times New Roman" w:cs="Times New Roman"/>
          <w:bCs/>
          <w:sz w:val="28"/>
          <w:szCs w:val="28"/>
        </w:rPr>
        <w:t>partment</w:t>
      </w:r>
    </w:p>
    <w:p w14:paraId="50802C8A" w14:textId="40B44393" w:rsidR="00D75499" w:rsidRPr="00822088" w:rsidRDefault="00D75499" w:rsidP="000476D2">
      <w:pPr>
        <w:pStyle w:val="ListParagraph"/>
        <w:numPr>
          <w:ilvl w:val="0"/>
          <w:numId w:val="18"/>
        </w:numPr>
        <w:rPr>
          <w:bCs/>
          <w:sz w:val="28"/>
          <w:szCs w:val="28"/>
        </w:rPr>
      </w:pPr>
      <w:r w:rsidRPr="00822088">
        <w:rPr>
          <w:rFonts w:ascii="Times New Roman" w:eastAsia="Times New Roman" w:hAnsi="Times New Roman" w:cs="Times New Roman"/>
          <w:bCs/>
          <w:sz w:val="28"/>
          <w:szCs w:val="28"/>
        </w:rPr>
        <w:t>Created a</w:t>
      </w:r>
      <w:r w:rsidR="00372753" w:rsidRPr="00822088">
        <w:rPr>
          <w:rFonts w:ascii="Times New Roman" w:eastAsia="Times New Roman" w:hAnsi="Times New Roman" w:cs="Times New Roman"/>
          <w:bCs/>
          <w:sz w:val="28"/>
          <w:szCs w:val="28"/>
        </w:rPr>
        <w:t xml:space="preserve"> “</w:t>
      </w:r>
      <w:r w:rsidR="00372753" w:rsidRPr="00822088">
        <w:rPr>
          <w:rFonts w:ascii="Times New Roman" w:eastAsia="Times New Roman" w:hAnsi="Times New Roman" w:cs="Times New Roman"/>
          <w:sz w:val="28"/>
          <w:szCs w:val="28"/>
        </w:rPr>
        <w:t>DEI Feedback Corner”</w:t>
      </w:r>
      <w:r w:rsidRPr="00822088">
        <w:rPr>
          <w:rFonts w:ascii="Times New Roman" w:eastAsia="Times New Roman" w:hAnsi="Times New Roman" w:cs="Times New Roman"/>
          <w:bCs/>
          <w:sz w:val="28"/>
          <w:szCs w:val="28"/>
        </w:rPr>
        <w:t xml:space="preserve"> via Citrix so colleagues have a way to anonymously voice any DEI concerns</w:t>
      </w:r>
      <w:r w:rsidR="00372753" w:rsidRPr="00822088">
        <w:rPr>
          <w:rFonts w:ascii="Times New Roman" w:eastAsia="Times New Roman" w:hAnsi="Times New Roman" w:cs="Times New Roman"/>
          <w:bCs/>
          <w:sz w:val="28"/>
          <w:szCs w:val="28"/>
        </w:rPr>
        <w:t xml:space="preserve"> or needs</w:t>
      </w:r>
      <w:r w:rsidRPr="00822088">
        <w:rPr>
          <w:rFonts w:ascii="Times New Roman" w:eastAsia="Times New Roman" w:hAnsi="Times New Roman" w:cs="Times New Roman"/>
          <w:bCs/>
          <w:sz w:val="28"/>
          <w:szCs w:val="28"/>
        </w:rPr>
        <w:t xml:space="preserve"> in the department</w:t>
      </w:r>
    </w:p>
    <w:p w14:paraId="626C9FA3" w14:textId="6F4F54D9" w:rsidR="00D75499" w:rsidRPr="00822088" w:rsidRDefault="00D75499" w:rsidP="000476D2">
      <w:pPr>
        <w:pStyle w:val="ListParagraph"/>
        <w:numPr>
          <w:ilvl w:val="0"/>
          <w:numId w:val="18"/>
        </w:numPr>
        <w:rPr>
          <w:rFonts w:ascii="Times New Roman" w:hAnsi="Times New Roman" w:cs="Times New Roman"/>
          <w:bCs/>
          <w:sz w:val="28"/>
          <w:szCs w:val="28"/>
        </w:rPr>
      </w:pPr>
      <w:r w:rsidRPr="00822088">
        <w:rPr>
          <w:rFonts w:ascii="Times New Roman" w:eastAsia="Times New Roman" w:hAnsi="Times New Roman" w:cs="Times New Roman"/>
          <w:sz w:val="28"/>
          <w:szCs w:val="28"/>
        </w:rPr>
        <w:t>DEI Book/Movie Club</w:t>
      </w:r>
      <w:r w:rsidRPr="00822088">
        <w:rPr>
          <w:rFonts w:ascii="Times New Roman" w:eastAsia="Times New Roman" w:hAnsi="Times New Roman" w:cs="Times New Roman"/>
          <w:bCs/>
          <w:sz w:val="28"/>
          <w:szCs w:val="28"/>
        </w:rPr>
        <w:t xml:space="preserve"> –</w:t>
      </w:r>
      <w:r w:rsidR="00A66144" w:rsidRPr="00822088">
        <w:rPr>
          <w:rFonts w:ascii="Times New Roman" w:eastAsia="Times New Roman" w:hAnsi="Times New Roman" w:cs="Times New Roman"/>
          <w:bCs/>
          <w:sz w:val="28"/>
          <w:szCs w:val="28"/>
        </w:rPr>
        <w:t xml:space="preserve"> Started November 2021,</w:t>
      </w:r>
      <w:r w:rsidRPr="00822088">
        <w:rPr>
          <w:rFonts w:ascii="Times New Roman" w:eastAsia="Times New Roman" w:hAnsi="Times New Roman" w:cs="Times New Roman"/>
          <w:bCs/>
          <w:sz w:val="28"/>
          <w:szCs w:val="28"/>
        </w:rPr>
        <w:t xml:space="preserve"> quarterly event we host in the department discussing </w:t>
      </w:r>
      <w:r w:rsidR="00A66144" w:rsidRPr="00822088">
        <w:rPr>
          <w:rFonts w:ascii="Times New Roman" w:eastAsia="Times New Roman" w:hAnsi="Times New Roman" w:cs="Times New Roman"/>
          <w:bCs/>
          <w:sz w:val="28"/>
          <w:szCs w:val="28"/>
        </w:rPr>
        <w:t>a diverse range of books and movies focusing on the voices of historically marginalized groups</w:t>
      </w:r>
      <w:r w:rsidR="00DC343C" w:rsidRPr="00822088">
        <w:rPr>
          <w:rFonts w:ascii="Times New Roman" w:eastAsia="Times New Roman" w:hAnsi="Times New Roman" w:cs="Times New Roman"/>
          <w:bCs/>
          <w:sz w:val="28"/>
          <w:szCs w:val="28"/>
        </w:rPr>
        <w:t xml:space="preserve">. Done 4 times a year, 1-hour discussion. </w:t>
      </w:r>
    </w:p>
    <w:p w14:paraId="00C970C8" w14:textId="4C00D922" w:rsidR="00A66144" w:rsidRPr="00822088" w:rsidRDefault="00A66144" w:rsidP="000476D2">
      <w:pPr>
        <w:pStyle w:val="ListParagraph"/>
        <w:numPr>
          <w:ilvl w:val="0"/>
          <w:numId w:val="18"/>
        </w:numPr>
        <w:rPr>
          <w:rFonts w:ascii="Times New Roman" w:hAnsi="Times New Roman" w:cs="Times New Roman"/>
          <w:bCs/>
          <w:sz w:val="28"/>
          <w:szCs w:val="28"/>
        </w:rPr>
      </w:pPr>
      <w:r w:rsidRPr="00822088">
        <w:rPr>
          <w:rFonts w:ascii="Times New Roman" w:eastAsia="Times New Roman" w:hAnsi="Times New Roman" w:cs="Times New Roman"/>
          <w:sz w:val="28"/>
          <w:szCs w:val="28"/>
        </w:rPr>
        <w:t xml:space="preserve">DEI Speaker Series </w:t>
      </w:r>
      <w:r w:rsidRPr="00822088">
        <w:rPr>
          <w:rFonts w:ascii="Times New Roman" w:hAnsi="Times New Roman" w:cs="Times New Roman"/>
          <w:bCs/>
          <w:sz w:val="28"/>
          <w:szCs w:val="28"/>
        </w:rPr>
        <w:t>– Once a year, we invite a speaker to discuss DEI themes:</w:t>
      </w:r>
    </w:p>
    <w:p w14:paraId="28D3A3A5" w14:textId="77777777" w:rsidR="00A66144" w:rsidRPr="00822088" w:rsidRDefault="00A66144" w:rsidP="00A66144">
      <w:pPr>
        <w:pStyle w:val="ListParagraph"/>
        <w:numPr>
          <w:ilvl w:val="1"/>
          <w:numId w:val="18"/>
        </w:numPr>
        <w:rPr>
          <w:rFonts w:ascii="Times New Roman" w:hAnsi="Times New Roman" w:cs="Times New Roman"/>
          <w:bCs/>
          <w:sz w:val="28"/>
          <w:szCs w:val="28"/>
        </w:rPr>
      </w:pPr>
      <w:r w:rsidRPr="00822088">
        <w:rPr>
          <w:rFonts w:ascii="Times New Roman" w:eastAsia="Times New Roman" w:hAnsi="Times New Roman" w:cs="Times New Roman"/>
          <w:sz w:val="28"/>
          <w:szCs w:val="28"/>
        </w:rPr>
        <w:t>May 2022</w:t>
      </w:r>
      <w:r w:rsidRPr="00822088">
        <w:rPr>
          <w:rFonts w:ascii="Times New Roman" w:hAnsi="Times New Roman" w:cs="Times New Roman"/>
          <w:bCs/>
          <w:sz w:val="28"/>
          <w:szCs w:val="28"/>
        </w:rPr>
        <w:t xml:space="preserve">: Dr. Roderick King </w:t>
      </w:r>
      <w:r w:rsidRPr="00822088">
        <w:rPr>
          <w:rFonts w:ascii="Times New Roman" w:hAnsi="Times New Roman" w:cs="Times New Roman"/>
          <w:bCs/>
          <w:i/>
          <w:iCs/>
          <w:sz w:val="28"/>
          <w:szCs w:val="28"/>
        </w:rPr>
        <w:t>“UMMS Equity, Diversity and Inclusion: Our Cultural Evolution"</w:t>
      </w:r>
    </w:p>
    <w:p w14:paraId="4C324633" w14:textId="574E1C30" w:rsidR="000476D2" w:rsidRDefault="00A66144" w:rsidP="00822088">
      <w:pPr>
        <w:pStyle w:val="ListParagraph"/>
        <w:numPr>
          <w:ilvl w:val="1"/>
          <w:numId w:val="18"/>
        </w:numPr>
        <w:rPr>
          <w:rFonts w:ascii="Times New Roman" w:hAnsi="Times New Roman" w:cs="Times New Roman"/>
          <w:bCs/>
          <w:sz w:val="28"/>
          <w:szCs w:val="28"/>
        </w:rPr>
      </w:pPr>
      <w:r w:rsidRPr="00822088">
        <w:rPr>
          <w:rFonts w:ascii="Times New Roman" w:hAnsi="Times New Roman" w:cs="Times New Roman"/>
          <w:sz w:val="28"/>
          <w:szCs w:val="28"/>
        </w:rPr>
        <w:t>May 2023</w:t>
      </w:r>
      <w:r w:rsidRPr="00822088">
        <w:rPr>
          <w:rFonts w:ascii="Times New Roman" w:hAnsi="Times New Roman" w:cs="Times New Roman"/>
          <w:bCs/>
          <w:sz w:val="28"/>
          <w:szCs w:val="28"/>
        </w:rPr>
        <w:t xml:space="preserve">: Dr. Karen </w:t>
      </w:r>
      <w:proofErr w:type="spellStart"/>
      <w:r w:rsidRPr="00822088">
        <w:rPr>
          <w:rFonts w:ascii="Times New Roman" w:hAnsi="Times New Roman" w:cs="Times New Roman"/>
          <w:bCs/>
          <w:sz w:val="28"/>
          <w:szCs w:val="28"/>
        </w:rPr>
        <w:t>Winkfield</w:t>
      </w:r>
      <w:proofErr w:type="spellEnd"/>
      <w:r w:rsidRPr="00822088">
        <w:rPr>
          <w:rFonts w:ascii="Times New Roman" w:hAnsi="Times New Roman" w:cs="Times New Roman"/>
          <w:bCs/>
          <w:sz w:val="28"/>
          <w:szCs w:val="28"/>
        </w:rPr>
        <w:t xml:space="preserve"> “</w:t>
      </w:r>
      <w:r w:rsidRPr="00822088">
        <w:rPr>
          <w:rFonts w:ascii="Times New Roman" w:hAnsi="Times New Roman" w:cs="Times New Roman"/>
          <w:bCs/>
          <w:i/>
          <w:iCs/>
          <w:sz w:val="28"/>
          <w:szCs w:val="28"/>
        </w:rPr>
        <w:t>Strategies in implementing Racial Equality in Radiation Oncology</w:t>
      </w:r>
      <w:r w:rsidRPr="00822088">
        <w:rPr>
          <w:rFonts w:ascii="Times New Roman" w:hAnsi="Times New Roman" w:cs="Times New Roman"/>
          <w:bCs/>
          <w:sz w:val="28"/>
          <w:szCs w:val="28"/>
        </w:rPr>
        <w:t>”</w:t>
      </w:r>
    </w:p>
    <w:p w14:paraId="3605443D" w14:textId="48F2061C" w:rsidR="0082320F" w:rsidRPr="0082320F" w:rsidRDefault="0082320F" w:rsidP="0082320F">
      <w:pPr>
        <w:pStyle w:val="ListParagraph"/>
        <w:numPr>
          <w:ilvl w:val="0"/>
          <w:numId w:val="18"/>
        </w:numPr>
        <w:rPr>
          <w:rFonts w:ascii="Times New Roman" w:hAnsi="Times New Roman" w:cs="Times New Roman"/>
          <w:bCs/>
          <w:sz w:val="28"/>
          <w:szCs w:val="28"/>
        </w:rPr>
      </w:pPr>
      <w:r w:rsidRPr="0082320F">
        <w:rPr>
          <w:rFonts w:ascii="Times New Roman" w:hAnsi="Times New Roman" w:cs="Times New Roman"/>
          <w:bCs/>
          <w:sz w:val="28"/>
          <w:szCs w:val="28"/>
        </w:rPr>
        <w:t xml:space="preserve">DEI subcommittees – focusing on updating departmental </w:t>
      </w:r>
      <w:r w:rsidR="00263A17">
        <w:rPr>
          <w:rFonts w:ascii="Times New Roman" w:hAnsi="Times New Roman" w:cs="Times New Roman"/>
          <w:bCs/>
          <w:sz w:val="28"/>
          <w:szCs w:val="28"/>
        </w:rPr>
        <w:t xml:space="preserve">policies and </w:t>
      </w:r>
      <w:r w:rsidRPr="0082320F">
        <w:rPr>
          <w:rFonts w:ascii="Times New Roman" w:hAnsi="Times New Roman" w:cs="Times New Roman"/>
          <w:bCs/>
          <w:sz w:val="28"/>
          <w:szCs w:val="28"/>
        </w:rPr>
        <w:t>progress radiation oncology diversity and equity via:</w:t>
      </w:r>
    </w:p>
    <w:p w14:paraId="0317A26B" w14:textId="658421E2" w:rsidR="0082320F" w:rsidRPr="0082320F" w:rsidRDefault="0082320F" w:rsidP="0082320F">
      <w:pPr>
        <w:pStyle w:val="ListParagraph"/>
        <w:numPr>
          <w:ilvl w:val="1"/>
          <w:numId w:val="18"/>
        </w:numPr>
        <w:rPr>
          <w:rFonts w:ascii="Times New Roman" w:hAnsi="Times New Roman" w:cs="Times New Roman"/>
          <w:bCs/>
          <w:sz w:val="28"/>
          <w:szCs w:val="28"/>
        </w:rPr>
      </w:pPr>
      <w:r w:rsidRPr="0082320F">
        <w:rPr>
          <w:rFonts w:ascii="Times New Roman" w:hAnsi="Times New Roman" w:cs="Times New Roman"/>
          <w:bCs/>
          <w:sz w:val="28"/>
          <w:szCs w:val="28"/>
        </w:rPr>
        <w:t>Recruitment – subcommittee concentrating on ensuring best practices for residency and faculty interviews, providing a more holistic approach</w:t>
      </w:r>
    </w:p>
    <w:p w14:paraId="3CBE9692" w14:textId="77777777" w:rsidR="0082320F" w:rsidRPr="0082320F" w:rsidRDefault="0082320F" w:rsidP="0082320F">
      <w:pPr>
        <w:pStyle w:val="ListParagraph"/>
        <w:numPr>
          <w:ilvl w:val="1"/>
          <w:numId w:val="18"/>
        </w:numPr>
        <w:rPr>
          <w:rFonts w:ascii="Times New Roman" w:hAnsi="Times New Roman" w:cs="Times New Roman"/>
          <w:bCs/>
          <w:sz w:val="28"/>
          <w:szCs w:val="28"/>
        </w:rPr>
      </w:pPr>
      <w:r w:rsidRPr="0082320F">
        <w:rPr>
          <w:rFonts w:ascii="Times New Roman" w:hAnsi="Times New Roman" w:cs="Times New Roman"/>
          <w:bCs/>
          <w:sz w:val="28"/>
          <w:szCs w:val="28"/>
        </w:rPr>
        <w:t>Retention – subcommittee’s purpose is to explore reasons that impact employee retention, working with HR to increase transparency in pay for all staff, aiding to promote pay equity and incorporate DEI representation to exit interviews</w:t>
      </w:r>
    </w:p>
    <w:p w14:paraId="6A9C4476" w14:textId="09D37B72" w:rsidR="0082320F" w:rsidRPr="0082320F" w:rsidRDefault="0082320F" w:rsidP="0082320F">
      <w:pPr>
        <w:pStyle w:val="ListParagraph"/>
        <w:numPr>
          <w:ilvl w:val="1"/>
          <w:numId w:val="18"/>
        </w:numPr>
        <w:rPr>
          <w:rFonts w:ascii="Times New Roman" w:hAnsi="Times New Roman" w:cs="Times New Roman"/>
          <w:bCs/>
          <w:sz w:val="28"/>
          <w:szCs w:val="28"/>
        </w:rPr>
      </w:pPr>
      <w:r w:rsidRPr="0082320F">
        <w:rPr>
          <w:rFonts w:ascii="Times New Roman" w:hAnsi="Times New Roman" w:cs="Times New Roman"/>
          <w:bCs/>
          <w:sz w:val="28"/>
          <w:szCs w:val="28"/>
        </w:rPr>
        <w:lastRenderedPageBreak/>
        <w:t>Review – subcommittee is focusing on incorporating DEI training and education into all employee quarterly reviews</w:t>
      </w:r>
    </w:p>
    <w:p w14:paraId="258FA521" w14:textId="77777777" w:rsidR="00645010" w:rsidRDefault="00645010" w:rsidP="0082320F">
      <w:pPr>
        <w:ind w:left="2160" w:hanging="2160"/>
        <w:contextualSpacing/>
        <w:rPr>
          <w:sz w:val="28"/>
          <w:szCs w:val="28"/>
        </w:rPr>
      </w:pPr>
    </w:p>
    <w:p w14:paraId="100E1C52" w14:textId="4A07BAA2" w:rsidR="0082320F" w:rsidRPr="001E4422" w:rsidRDefault="00D75499" w:rsidP="0082320F">
      <w:pPr>
        <w:ind w:left="2160" w:hanging="2160"/>
        <w:contextualSpacing/>
        <w:rPr>
          <w:bCs/>
          <w:sz w:val="28"/>
          <w:szCs w:val="28"/>
        </w:rPr>
      </w:pPr>
      <w:r w:rsidRPr="00822088">
        <w:rPr>
          <w:sz w:val="28"/>
          <w:szCs w:val="28"/>
        </w:rPr>
        <w:t>2022-Present</w:t>
      </w:r>
      <w:r w:rsidRPr="00822088">
        <w:rPr>
          <w:sz w:val="28"/>
          <w:szCs w:val="28"/>
        </w:rPr>
        <w:tab/>
        <w:t>Moderator</w:t>
      </w:r>
      <w:r w:rsidR="00822088">
        <w:rPr>
          <w:sz w:val="28"/>
          <w:szCs w:val="28"/>
        </w:rPr>
        <w:t>,</w:t>
      </w:r>
      <w:r w:rsidRPr="00822088">
        <w:rPr>
          <w:sz w:val="28"/>
          <w:szCs w:val="28"/>
        </w:rPr>
        <w:t xml:space="preserve"> Allyship Program</w:t>
      </w:r>
      <w:r w:rsidR="001E4422">
        <w:rPr>
          <w:sz w:val="28"/>
          <w:szCs w:val="28"/>
        </w:rPr>
        <w:t>, Radiation Oncology</w:t>
      </w:r>
      <w:r w:rsidR="005A5703" w:rsidRPr="00822088">
        <w:rPr>
          <w:sz w:val="28"/>
          <w:szCs w:val="28"/>
        </w:rPr>
        <w:t xml:space="preserve"> (https://leanin.org/allyship-at-work</w:t>
      </w:r>
      <w:r w:rsidR="005A5703" w:rsidRPr="00822088">
        <w:rPr>
          <w:bCs/>
          <w:sz w:val="28"/>
          <w:szCs w:val="28"/>
        </w:rPr>
        <w:t>)</w:t>
      </w:r>
      <w:r w:rsidR="00A66144" w:rsidRPr="00822088">
        <w:rPr>
          <w:bCs/>
          <w:sz w:val="28"/>
          <w:szCs w:val="28"/>
        </w:rPr>
        <w:t>- training program that empowers employees to take meaningful action and build an inclusive workplace culture. We are teaching this program twice a year to the Radiation Oncology Department.</w:t>
      </w:r>
      <w:r w:rsidR="004471FF" w:rsidRPr="00822088">
        <w:rPr>
          <w:bCs/>
          <w:sz w:val="28"/>
          <w:szCs w:val="28"/>
        </w:rPr>
        <w:t xml:space="preserve"> The training is a total of 6 hours. </w:t>
      </w:r>
    </w:p>
    <w:p w14:paraId="2A8826F2" w14:textId="71F29237" w:rsidR="0082320F" w:rsidRDefault="00573A47" w:rsidP="0082320F">
      <w:pPr>
        <w:ind w:left="2160" w:hanging="2160"/>
        <w:contextualSpacing/>
        <w:rPr>
          <w:bCs/>
          <w:sz w:val="28"/>
          <w:szCs w:val="28"/>
        </w:rPr>
      </w:pPr>
      <w:r w:rsidRPr="001E4422">
        <w:rPr>
          <w:sz w:val="28"/>
          <w:szCs w:val="28"/>
        </w:rPr>
        <w:t>2022-Present</w:t>
      </w:r>
      <w:r w:rsidRPr="001E4422">
        <w:rPr>
          <w:sz w:val="28"/>
          <w:szCs w:val="28"/>
        </w:rPr>
        <w:tab/>
        <w:t>DEI Leadership Council</w:t>
      </w:r>
      <w:r w:rsidR="001E4422">
        <w:rPr>
          <w:sz w:val="28"/>
          <w:szCs w:val="28"/>
        </w:rPr>
        <w:t>,</w:t>
      </w:r>
      <w:r w:rsidR="001E4422" w:rsidRPr="001E4422">
        <w:rPr>
          <w:sz w:val="28"/>
          <w:szCs w:val="28"/>
        </w:rPr>
        <w:t xml:space="preserve"> </w:t>
      </w:r>
      <w:r w:rsidR="001E4422">
        <w:rPr>
          <w:sz w:val="28"/>
          <w:szCs w:val="28"/>
        </w:rPr>
        <w:t>UM</w:t>
      </w:r>
      <w:r w:rsidR="001E4422" w:rsidRPr="001E4422">
        <w:rPr>
          <w:sz w:val="28"/>
          <w:szCs w:val="28"/>
        </w:rPr>
        <w:t>SOM</w:t>
      </w:r>
      <w:r>
        <w:rPr>
          <w:b/>
          <w:sz w:val="28"/>
          <w:szCs w:val="28"/>
        </w:rPr>
        <w:t xml:space="preserve"> – </w:t>
      </w:r>
      <w:r>
        <w:rPr>
          <w:bCs/>
          <w:sz w:val="28"/>
          <w:szCs w:val="28"/>
        </w:rPr>
        <w:t>A group of faculty/staff working together to</w:t>
      </w:r>
      <w:r w:rsidR="00C01B9A">
        <w:rPr>
          <w:bCs/>
          <w:sz w:val="28"/>
          <w:szCs w:val="28"/>
        </w:rPr>
        <w:t xml:space="preserve"> develop,</w:t>
      </w:r>
      <w:r>
        <w:rPr>
          <w:bCs/>
          <w:sz w:val="28"/>
          <w:szCs w:val="28"/>
        </w:rPr>
        <w:t xml:space="preserve"> promote </w:t>
      </w:r>
      <w:r w:rsidR="00C01B9A">
        <w:rPr>
          <w:bCs/>
          <w:sz w:val="28"/>
          <w:szCs w:val="28"/>
        </w:rPr>
        <w:t xml:space="preserve">and implement </w:t>
      </w:r>
      <w:r>
        <w:rPr>
          <w:bCs/>
          <w:sz w:val="28"/>
          <w:szCs w:val="28"/>
        </w:rPr>
        <w:t xml:space="preserve">DEI initiatives </w:t>
      </w:r>
      <w:r w:rsidR="00C01B9A">
        <w:rPr>
          <w:bCs/>
          <w:sz w:val="28"/>
          <w:szCs w:val="28"/>
        </w:rPr>
        <w:t>to</w:t>
      </w:r>
      <w:r>
        <w:rPr>
          <w:bCs/>
          <w:sz w:val="28"/>
          <w:szCs w:val="28"/>
        </w:rPr>
        <w:t xml:space="preserve"> medical students</w:t>
      </w:r>
      <w:r w:rsidR="00C01B9A">
        <w:rPr>
          <w:bCs/>
          <w:sz w:val="28"/>
          <w:szCs w:val="28"/>
        </w:rPr>
        <w:t xml:space="preserve">, residents, staff and faculty. </w:t>
      </w:r>
      <w:r>
        <w:rPr>
          <w:bCs/>
          <w:sz w:val="28"/>
          <w:szCs w:val="28"/>
        </w:rPr>
        <w:t xml:space="preserve"> </w:t>
      </w:r>
    </w:p>
    <w:p w14:paraId="0777317B" w14:textId="4BBBC438" w:rsidR="0082320F" w:rsidRPr="008F7992" w:rsidRDefault="0082320F" w:rsidP="008F7992">
      <w:pPr>
        <w:ind w:left="2160" w:hanging="2160"/>
        <w:contextualSpacing/>
        <w:rPr>
          <w:bCs/>
          <w:sz w:val="28"/>
          <w:szCs w:val="28"/>
        </w:rPr>
      </w:pPr>
      <w:r w:rsidRPr="0082320F">
        <w:rPr>
          <w:bCs/>
          <w:sz w:val="28"/>
          <w:szCs w:val="28"/>
        </w:rPr>
        <w:t>2023-Present</w:t>
      </w:r>
      <w:r w:rsidRPr="0082320F">
        <w:rPr>
          <w:bCs/>
          <w:sz w:val="28"/>
          <w:szCs w:val="28"/>
        </w:rPr>
        <w:tab/>
        <w:t>Holistic Residency Selection and Interview – working with Dr. Sarah McAvoy, Radiation Oncology Program Director and the DEI recruitment subcommittee to design and implement a holistic and standardized medical residency screening and interview rubric, to aid in diversifying our applicant pool. This will be expanded to eventually include physics residency selection, dosimetry trainees and new faculty hires.</w:t>
      </w:r>
    </w:p>
    <w:p w14:paraId="2F49A280" w14:textId="5699234E" w:rsidR="001E4422" w:rsidRDefault="001E4422" w:rsidP="00B17AD9">
      <w:pPr>
        <w:contextualSpacing/>
        <w:rPr>
          <w:b/>
          <w:bCs/>
          <w:sz w:val="28"/>
          <w:szCs w:val="28"/>
          <w:u w:val="single"/>
        </w:rPr>
      </w:pPr>
    </w:p>
    <w:p w14:paraId="57B5CE8E" w14:textId="6A0DD24C" w:rsidR="00E0268A" w:rsidRDefault="007F424C" w:rsidP="00B17AD9">
      <w:pPr>
        <w:contextualSpacing/>
        <w:rPr>
          <w:b/>
          <w:bCs/>
          <w:sz w:val="28"/>
          <w:szCs w:val="28"/>
          <w:u w:val="single"/>
        </w:rPr>
      </w:pPr>
      <w:r w:rsidRPr="00ED59C6">
        <w:rPr>
          <w:b/>
          <w:bCs/>
          <w:sz w:val="28"/>
          <w:szCs w:val="28"/>
          <w:u w:val="single"/>
        </w:rPr>
        <w:t>Teaching Service</w:t>
      </w:r>
    </w:p>
    <w:p w14:paraId="6DB6999D" w14:textId="11300D68" w:rsidR="00B1122A" w:rsidRDefault="00B1122A" w:rsidP="00B17AD9">
      <w:pPr>
        <w:contextualSpacing/>
        <w:rPr>
          <w:b/>
          <w:bCs/>
          <w:sz w:val="28"/>
          <w:szCs w:val="28"/>
          <w:u w:val="single"/>
        </w:rPr>
      </w:pPr>
    </w:p>
    <w:p w14:paraId="555E2961" w14:textId="3F864053" w:rsidR="00B1122A" w:rsidRDefault="00B1122A" w:rsidP="001E4422">
      <w:pPr>
        <w:contextualSpacing/>
        <w:rPr>
          <w:b/>
          <w:bCs/>
          <w:sz w:val="28"/>
          <w:szCs w:val="28"/>
          <w:u w:val="single"/>
        </w:rPr>
      </w:pPr>
      <w:r w:rsidRPr="00B1122A">
        <w:rPr>
          <w:b/>
          <w:bCs/>
          <w:sz w:val="28"/>
          <w:szCs w:val="28"/>
          <w:u w:val="single"/>
        </w:rPr>
        <w:t>Undergraduate Teaching</w:t>
      </w:r>
    </w:p>
    <w:p w14:paraId="1C5E73AA" w14:textId="7E1BA4CB" w:rsidR="001E4422" w:rsidRDefault="001E4422" w:rsidP="001E4422">
      <w:pPr>
        <w:contextualSpacing/>
        <w:rPr>
          <w:b/>
          <w:bCs/>
          <w:sz w:val="28"/>
          <w:szCs w:val="28"/>
          <w:u w:val="single"/>
        </w:rPr>
      </w:pPr>
    </w:p>
    <w:p w14:paraId="14ED5DF1" w14:textId="783199AC" w:rsidR="00B1122A" w:rsidRPr="001E4422" w:rsidRDefault="001E4422" w:rsidP="001E4422">
      <w:pPr>
        <w:ind w:left="2160" w:hanging="2160"/>
        <w:contextualSpacing/>
        <w:rPr>
          <w:bCs/>
          <w:sz w:val="28"/>
          <w:szCs w:val="28"/>
        </w:rPr>
      </w:pPr>
      <w:r w:rsidRPr="001E4422">
        <w:rPr>
          <w:bCs/>
          <w:sz w:val="28"/>
          <w:szCs w:val="28"/>
        </w:rPr>
        <w:t>2020</w:t>
      </w:r>
      <w:r>
        <w:rPr>
          <w:bCs/>
          <w:sz w:val="28"/>
          <w:szCs w:val="28"/>
        </w:rPr>
        <w:tab/>
        <w:t xml:space="preserve">Lecturer, </w:t>
      </w:r>
      <w:r w:rsidR="00B1122A" w:rsidRPr="001E4422">
        <w:rPr>
          <w:bCs/>
          <w:sz w:val="28"/>
          <w:szCs w:val="28"/>
        </w:rPr>
        <w:t>Breaking the glass ceiling of cancer treatment: addressing cancer disparities in 2020</w:t>
      </w:r>
      <w:r w:rsidR="00B778B5">
        <w:rPr>
          <w:b/>
          <w:bCs/>
          <w:sz w:val="28"/>
          <w:szCs w:val="28"/>
        </w:rPr>
        <w:t>,</w:t>
      </w:r>
      <w:r w:rsidR="00284A7F">
        <w:rPr>
          <w:b/>
          <w:bCs/>
          <w:sz w:val="28"/>
          <w:szCs w:val="28"/>
        </w:rPr>
        <w:t xml:space="preserve"> </w:t>
      </w:r>
      <w:r w:rsidR="00B778B5">
        <w:rPr>
          <w:sz w:val="28"/>
          <w:szCs w:val="28"/>
        </w:rPr>
        <w:t>U-RISE program at UMBC</w:t>
      </w:r>
    </w:p>
    <w:p w14:paraId="15A21CAE" w14:textId="31F20F27" w:rsidR="00B1122A" w:rsidRPr="00B778B5" w:rsidRDefault="009C5E22" w:rsidP="00B778B5">
      <w:pPr>
        <w:ind w:left="1440" w:firstLine="720"/>
        <w:rPr>
          <w:b/>
          <w:bCs/>
          <w:sz w:val="28"/>
          <w:szCs w:val="28"/>
        </w:rPr>
      </w:pPr>
      <w:r w:rsidRPr="009C5E22">
        <w:rPr>
          <w:sz w:val="28"/>
          <w:szCs w:val="28"/>
        </w:rPr>
        <w:t>35 undergraduates</w:t>
      </w:r>
      <w:r w:rsidR="00B778B5" w:rsidRPr="009C5E22">
        <w:rPr>
          <w:sz w:val="28"/>
          <w:szCs w:val="28"/>
        </w:rPr>
        <w:t xml:space="preserve">, </w:t>
      </w:r>
      <w:r w:rsidRPr="009C5E22">
        <w:rPr>
          <w:sz w:val="28"/>
          <w:szCs w:val="28"/>
        </w:rPr>
        <w:t>2 hours contact for the lec</w:t>
      </w:r>
      <w:r>
        <w:rPr>
          <w:sz w:val="28"/>
          <w:szCs w:val="28"/>
        </w:rPr>
        <w:t>t</w:t>
      </w:r>
      <w:r w:rsidRPr="009C5E22">
        <w:rPr>
          <w:sz w:val="28"/>
          <w:szCs w:val="28"/>
        </w:rPr>
        <w:t>ure</w:t>
      </w:r>
      <w:r w:rsidR="00B1122A" w:rsidRPr="00B778B5">
        <w:rPr>
          <w:sz w:val="28"/>
          <w:szCs w:val="28"/>
        </w:rPr>
        <w:t xml:space="preserve"> </w:t>
      </w:r>
    </w:p>
    <w:p w14:paraId="091CB6CB" w14:textId="77777777" w:rsidR="00B778B5" w:rsidRDefault="00B778B5" w:rsidP="00B778B5">
      <w:pPr>
        <w:contextualSpacing/>
        <w:rPr>
          <w:bCs/>
          <w:sz w:val="28"/>
          <w:szCs w:val="28"/>
        </w:rPr>
      </w:pPr>
    </w:p>
    <w:p w14:paraId="246A723F" w14:textId="5E554AA0" w:rsidR="00404DAE" w:rsidRDefault="00404DAE" w:rsidP="00B778B5">
      <w:pPr>
        <w:contextualSpacing/>
        <w:rPr>
          <w:sz w:val="28"/>
          <w:szCs w:val="28"/>
        </w:rPr>
      </w:pPr>
      <w:r w:rsidRPr="00B778B5">
        <w:rPr>
          <w:bCs/>
          <w:sz w:val="28"/>
          <w:szCs w:val="28"/>
        </w:rPr>
        <w:t>2021</w:t>
      </w:r>
      <w:r>
        <w:rPr>
          <w:sz w:val="28"/>
          <w:szCs w:val="28"/>
        </w:rPr>
        <w:tab/>
      </w:r>
      <w:r w:rsidR="00B778B5">
        <w:rPr>
          <w:sz w:val="28"/>
          <w:szCs w:val="28"/>
        </w:rPr>
        <w:tab/>
      </w:r>
      <w:r w:rsidR="00B778B5">
        <w:rPr>
          <w:sz w:val="28"/>
          <w:szCs w:val="28"/>
        </w:rPr>
        <w:tab/>
      </w:r>
      <w:proofErr w:type="spellStart"/>
      <w:proofErr w:type="gramStart"/>
      <w:r w:rsidR="00B778B5">
        <w:rPr>
          <w:sz w:val="28"/>
          <w:szCs w:val="28"/>
        </w:rPr>
        <w:t>Panelist,</w:t>
      </w:r>
      <w:r w:rsidRPr="00404DAE">
        <w:rPr>
          <w:sz w:val="28"/>
          <w:szCs w:val="28"/>
          <w:u w:val="single"/>
        </w:rPr>
        <w:t>The</w:t>
      </w:r>
      <w:proofErr w:type="spellEnd"/>
      <w:proofErr w:type="gramEnd"/>
      <w:r w:rsidRPr="00404DAE">
        <w:rPr>
          <w:sz w:val="28"/>
          <w:szCs w:val="28"/>
          <w:u w:val="single"/>
        </w:rPr>
        <w:t xml:space="preserve"> Leadership Alliance</w:t>
      </w:r>
      <w:r>
        <w:rPr>
          <w:sz w:val="28"/>
          <w:szCs w:val="28"/>
        </w:rPr>
        <w:t xml:space="preserve">: Pathways to Health Equity </w:t>
      </w:r>
    </w:p>
    <w:p w14:paraId="55C076DA" w14:textId="14A44D94" w:rsidR="00B778B5" w:rsidRPr="00B778B5" w:rsidRDefault="0086087C" w:rsidP="00B778B5">
      <w:pPr>
        <w:ind w:left="1440" w:firstLine="720"/>
        <w:rPr>
          <w:b/>
          <w:bCs/>
          <w:sz w:val="28"/>
          <w:szCs w:val="28"/>
        </w:rPr>
      </w:pPr>
      <w:r w:rsidRPr="0086087C">
        <w:rPr>
          <w:sz w:val="28"/>
          <w:szCs w:val="28"/>
        </w:rPr>
        <w:t xml:space="preserve">200 </w:t>
      </w:r>
      <w:r w:rsidR="00B778B5" w:rsidRPr="0086087C">
        <w:rPr>
          <w:sz w:val="28"/>
          <w:szCs w:val="28"/>
        </w:rPr>
        <w:t xml:space="preserve">undergraduates, </w:t>
      </w:r>
      <w:r w:rsidRPr="0086087C">
        <w:rPr>
          <w:sz w:val="28"/>
          <w:szCs w:val="28"/>
        </w:rPr>
        <w:t>2 hours contact for the panel</w:t>
      </w:r>
      <w:r w:rsidR="00B778B5" w:rsidRPr="00B778B5">
        <w:rPr>
          <w:sz w:val="28"/>
          <w:szCs w:val="28"/>
        </w:rPr>
        <w:t xml:space="preserve"> </w:t>
      </w:r>
    </w:p>
    <w:p w14:paraId="36B04C43" w14:textId="77777777" w:rsidR="00404DAE" w:rsidRDefault="00404DAE" w:rsidP="00A20058">
      <w:pPr>
        <w:ind w:left="360"/>
        <w:contextualSpacing/>
        <w:rPr>
          <w:b/>
          <w:bCs/>
          <w:sz w:val="28"/>
          <w:szCs w:val="28"/>
          <w:u w:val="single"/>
        </w:rPr>
      </w:pPr>
    </w:p>
    <w:p w14:paraId="00661D31" w14:textId="0E82457C" w:rsidR="007F424C" w:rsidRPr="00ED59C6" w:rsidRDefault="007F424C" w:rsidP="00B778B5">
      <w:pPr>
        <w:contextualSpacing/>
        <w:rPr>
          <w:b/>
          <w:bCs/>
          <w:sz w:val="28"/>
          <w:szCs w:val="28"/>
          <w:u w:val="single"/>
        </w:rPr>
      </w:pPr>
      <w:r w:rsidRPr="00ED59C6">
        <w:rPr>
          <w:b/>
          <w:bCs/>
          <w:sz w:val="28"/>
          <w:szCs w:val="28"/>
          <w:u w:val="single"/>
        </w:rPr>
        <w:t>Medical Student Teaching</w:t>
      </w:r>
    </w:p>
    <w:p w14:paraId="65B75A1E" w14:textId="46091C45" w:rsidR="007F424C" w:rsidRPr="00ED59C6" w:rsidRDefault="007F424C" w:rsidP="00A20058">
      <w:pPr>
        <w:ind w:left="360"/>
        <w:contextualSpacing/>
        <w:rPr>
          <w:b/>
          <w:bCs/>
          <w:sz w:val="28"/>
          <w:szCs w:val="28"/>
          <w:u w:val="single"/>
        </w:rPr>
      </w:pPr>
    </w:p>
    <w:p w14:paraId="65796CAB" w14:textId="77777777" w:rsidR="00B778B5" w:rsidRDefault="007F424C" w:rsidP="00B778B5">
      <w:pPr>
        <w:contextualSpacing/>
        <w:rPr>
          <w:sz w:val="28"/>
          <w:szCs w:val="28"/>
        </w:rPr>
      </w:pPr>
      <w:r w:rsidRPr="00B778B5">
        <w:rPr>
          <w:bCs/>
          <w:sz w:val="28"/>
          <w:szCs w:val="28"/>
        </w:rPr>
        <w:t>2017-present</w:t>
      </w:r>
      <w:r w:rsidRPr="00ED59C6">
        <w:rPr>
          <w:b/>
          <w:bCs/>
          <w:sz w:val="28"/>
          <w:szCs w:val="28"/>
        </w:rPr>
        <w:tab/>
      </w:r>
      <w:r w:rsidR="00B778B5" w:rsidRPr="00B778B5">
        <w:rPr>
          <w:bCs/>
          <w:sz w:val="28"/>
          <w:szCs w:val="28"/>
        </w:rPr>
        <w:t xml:space="preserve">Research </w:t>
      </w:r>
      <w:r w:rsidRPr="00ED59C6">
        <w:rPr>
          <w:sz w:val="28"/>
          <w:szCs w:val="28"/>
        </w:rPr>
        <w:t>Mentor</w:t>
      </w:r>
      <w:r w:rsidR="004471FF">
        <w:rPr>
          <w:sz w:val="28"/>
          <w:szCs w:val="28"/>
        </w:rPr>
        <w:t xml:space="preserve"> </w:t>
      </w:r>
    </w:p>
    <w:p w14:paraId="4E695406" w14:textId="11F4BA6C" w:rsidR="006633C4" w:rsidRDefault="004471FF" w:rsidP="00B778B5">
      <w:pPr>
        <w:ind w:left="1440" w:firstLine="720"/>
        <w:contextualSpacing/>
        <w:rPr>
          <w:sz w:val="28"/>
          <w:szCs w:val="28"/>
        </w:rPr>
      </w:pPr>
      <w:r>
        <w:rPr>
          <w:sz w:val="28"/>
          <w:szCs w:val="28"/>
        </w:rPr>
        <w:t>2-3 medical students</w:t>
      </w:r>
      <w:r w:rsidR="00B778B5">
        <w:rPr>
          <w:sz w:val="28"/>
          <w:szCs w:val="28"/>
        </w:rPr>
        <w:t>/year</w:t>
      </w:r>
      <w:r>
        <w:rPr>
          <w:sz w:val="28"/>
          <w:szCs w:val="28"/>
        </w:rPr>
        <w:t xml:space="preserve">, </w:t>
      </w:r>
      <w:r w:rsidR="00B778B5">
        <w:rPr>
          <w:sz w:val="28"/>
          <w:szCs w:val="28"/>
        </w:rPr>
        <w:t>1-2 hours/month</w:t>
      </w:r>
    </w:p>
    <w:p w14:paraId="6226AAAA" w14:textId="006E3452" w:rsidR="004471FF" w:rsidRDefault="004471FF" w:rsidP="004471FF">
      <w:pPr>
        <w:ind w:left="2160" w:hanging="1800"/>
        <w:contextualSpacing/>
        <w:rPr>
          <w:sz w:val="28"/>
          <w:szCs w:val="28"/>
        </w:rPr>
      </w:pPr>
    </w:p>
    <w:p w14:paraId="26B08064" w14:textId="77777777" w:rsidR="00C26762" w:rsidRDefault="004471FF" w:rsidP="00B778B5">
      <w:pPr>
        <w:contextualSpacing/>
        <w:rPr>
          <w:sz w:val="28"/>
          <w:szCs w:val="28"/>
        </w:rPr>
      </w:pPr>
      <w:r w:rsidRPr="00B778B5">
        <w:rPr>
          <w:bCs/>
          <w:sz w:val="28"/>
          <w:szCs w:val="28"/>
        </w:rPr>
        <w:t>2019-present</w:t>
      </w:r>
      <w:r w:rsidRPr="00B778B5">
        <w:rPr>
          <w:sz w:val="28"/>
          <w:szCs w:val="28"/>
        </w:rPr>
        <w:tab/>
      </w:r>
      <w:r w:rsidR="00C26762">
        <w:rPr>
          <w:sz w:val="28"/>
          <w:szCs w:val="28"/>
        </w:rPr>
        <w:t xml:space="preserve">Mentor, </w:t>
      </w:r>
      <w:r w:rsidRPr="00B778B5">
        <w:rPr>
          <w:sz w:val="28"/>
          <w:szCs w:val="28"/>
        </w:rPr>
        <w:t>PRISM an</w:t>
      </w:r>
      <w:r w:rsidR="00C26762">
        <w:rPr>
          <w:sz w:val="28"/>
          <w:szCs w:val="28"/>
        </w:rPr>
        <w:t>d UM Scholars</w:t>
      </w:r>
    </w:p>
    <w:p w14:paraId="597EEE7C" w14:textId="14418E3F" w:rsidR="004471FF" w:rsidRPr="00B778B5" w:rsidRDefault="004471FF" w:rsidP="00645010">
      <w:pPr>
        <w:ind w:left="2160"/>
        <w:contextualSpacing/>
        <w:rPr>
          <w:sz w:val="28"/>
          <w:szCs w:val="28"/>
        </w:rPr>
      </w:pPr>
      <w:r w:rsidRPr="00B778B5">
        <w:rPr>
          <w:sz w:val="28"/>
          <w:szCs w:val="28"/>
        </w:rPr>
        <w:t>1 medical student</w:t>
      </w:r>
      <w:r w:rsidR="00C26762" w:rsidRPr="00AD5263">
        <w:rPr>
          <w:sz w:val="28"/>
          <w:szCs w:val="28"/>
        </w:rPr>
        <w:t xml:space="preserve">, </w:t>
      </w:r>
      <w:r w:rsidR="00AD5263">
        <w:rPr>
          <w:sz w:val="28"/>
          <w:szCs w:val="28"/>
        </w:rPr>
        <w:t>5-10 hours</w:t>
      </w:r>
      <w:r w:rsidR="00C26762" w:rsidRPr="00AD5263">
        <w:rPr>
          <w:sz w:val="28"/>
          <w:szCs w:val="28"/>
        </w:rPr>
        <w:t>/</w:t>
      </w:r>
      <w:r w:rsidR="00C26762">
        <w:rPr>
          <w:sz w:val="28"/>
          <w:szCs w:val="28"/>
        </w:rPr>
        <w:t>week</w:t>
      </w:r>
      <w:r w:rsidRPr="00B778B5">
        <w:rPr>
          <w:sz w:val="28"/>
          <w:szCs w:val="28"/>
        </w:rPr>
        <w:t xml:space="preserve"> for a summer research project, resulting in a poster/oral presentation and eventual publication</w:t>
      </w:r>
    </w:p>
    <w:p w14:paraId="5D9EA341" w14:textId="77777777" w:rsidR="00645010" w:rsidRDefault="00645010" w:rsidP="00B778B5">
      <w:pPr>
        <w:rPr>
          <w:bCs/>
          <w:sz w:val="28"/>
          <w:szCs w:val="28"/>
        </w:rPr>
      </w:pPr>
    </w:p>
    <w:p w14:paraId="58E91443" w14:textId="051A50E9" w:rsidR="004471FF" w:rsidRPr="00B778B5" w:rsidRDefault="004471FF" w:rsidP="00B778B5">
      <w:pPr>
        <w:rPr>
          <w:sz w:val="28"/>
          <w:szCs w:val="28"/>
        </w:rPr>
      </w:pPr>
      <w:r w:rsidRPr="00B778B5">
        <w:rPr>
          <w:bCs/>
          <w:sz w:val="28"/>
          <w:szCs w:val="28"/>
        </w:rPr>
        <w:t>2023</w:t>
      </w:r>
      <w:r w:rsidRPr="00B778B5">
        <w:rPr>
          <w:bCs/>
          <w:sz w:val="28"/>
          <w:szCs w:val="28"/>
        </w:rPr>
        <w:tab/>
      </w:r>
      <w:r w:rsidR="00C26762">
        <w:rPr>
          <w:bCs/>
          <w:sz w:val="28"/>
          <w:szCs w:val="28"/>
        </w:rPr>
        <w:tab/>
      </w:r>
      <w:r w:rsidR="00C26762">
        <w:rPr>
          <w:bCs/>
          <w:sz w:val="28"/>
          <w:szCs w:val="28"/>
        </w:rPr>
        <w:tab/>
        <w:t xml:space="preserve">Lecturer, </w:t>
      </w:r>
      <w:r w:rsidRPr="00B778B5">
        <w:rPr>
          <w:bCs/>
          <w:sz w:val="28"/>
          <w:szCs w:val="28"/>
        </w:rPr>
        <w:t>Nutrition in Cancer: Achieving Equity in Cancer Care</w:t>
      </w:r>
    </w:p>
    <w:p w14:paraId="00BB3E49" w14:textId="6D0F9AD6" w:rsidR="004471FF" w:rsidRPr="00B778B5" w:rsidRDefault="00981B78" w:rsidP="004471FF">
      <w:pPr>
        <w:ind w:left="2160"/>
        <w:rPr>
          <w:sz w:val="28"/>
          <w:szCs w:val="28"/>
        </w:rPr>
      </w:pPr>
      <w:r w:rsidRPr="00981B78">
        <w:rPr>
          <w:sz w:val="28"/>
          <w:szCs w:val="28"/>
        </w:rPr>
        <w:lastRenderedPageBreak/>
        <w:t xml:space="preserve">30 </w:t>
      </w:r>
      <w:r w:rsidR="00C26762" w:rsidRPr="00981B78">
        <w:rPr>
          <w:sz w:val="28"/>
          <w:szCs w:val="28"/>
        </w:rPr>
        <w:t xml:space="preserve">UM Scholar Students, </w:t>
      </w:r>
      <w:r w:rsidRPr="00981B78">
        <w:rPr>
          <w:sz w:val="28"/>
          <w:szCs w:val="28"/>
        </w:rPr>
        <w:t>1.5 hours for contact for the lecture</w:t>
      </w:r>
    </w:p>
    <w:p w14:paraId="6C562D45" w14:textId="4113900D" w:rsidR="00057167" w:rsidRPr="00B778B5" w:rsidRDefault="00057167" w:rsidP="004471FF">
      <w:pPr>
        <w:ind w:left="2160"/>
        <w:rPr>
          <w:sz w:val="28"/>
          <w:szCs w:val="28"/>
        </w:rPr>
      </w:pPr>
    </w:p>
    <w:p w14:paraId="69CE185D" w14:textId="77777777" w:rsidR="00645010" w:rsidRDefault="00645010" w:rsidP="00057167">
      <w:pPr>
        <w:rPr>
          <w:bCs/>
          <w:sz w:val="28"/>
          <w:szCs w:val="28"/>
        </w:rPr>
      </w:pPr>
    </w:p>
    <w:p w14:paraId="7BC4B2A1" w14:textId="3EBCBDE7" w:rsidR="00057167" w:rsidRPr="00B778B5" w:rsidRDefault="00057167" w:rsidP="00057167">
      <w:pPr>
        <w:rPr>
          <w:bCs/>
          <w:sz w:val="28"/>
          <w:szCs w:val="28"/>
        </w:rPr>
      </w:pPr>
      <w:r w:rsidRPr="00B778B5">
        <w:rPr>
          <w:bCs/>
          <w:sz w:val="28"/>
          <w:szCs w:val="28"/>
        </w:rPr>
        <w:t>2023</w:t>
      </w:r>
      <w:r w:rsidRPr="00B778B5">
        <w:rPr>
          <w:bCs/>
          <w:sz w:val="28"/>
          <w:szCs w:val="28"/>
        </w:rPr>
        <w:tab/>
      </w:r>
      <w:r w:rsidRPr="00B778B5">
        <w:rPr>
          <w:bCs/>
          <w:sz w:val="28"/>
          <w:szCs w:val="28"/>
        </w:rPr>
        <w:tab/>
      </w:r>
      <w:r w:rsidR="00C26762">
        <w:rPr>
          <w:bCs/>
          <w:sz w:val="28"/>
          <w:szCs w:val="28"/>
        </w:rPr>
        <w:tab/>
      </w:r>
      <w:r w:rsidRPr="00B778B5">
        <w:rPr>
          <w:bCs/>
          <w:sz w:val="28"/>
          <w:szCs w:val="28"/>
        </w:rPr>
        <w:t xml:space="preserve">Mentor, </w:t>
      </w:r>
      <w:r w:rsidR="00C26762" w:rsidRPr="00B778B5">
        <w:rPr>
          <w:bCs/>
          <w:sz w:val="28"/>
          <w:szCs w:val="28"/>
        </w:rPr>
        <w:t xml:space="preserve">Julius </w:t>
      </w:r>
      <w:proofErr w:type="spellStart"/>
      <w:r w:rsidR="00C26762" w:rsidRPr="00B778B5">
        <w:rPr>
          <w:bCs/>
          <w:sz w:val="28"/>
          <w:szCs w:val="28"/>
        </w:rPr>
        <w:t>Friedenwald</w:t>
      </w:r>
      <w:proofErr w:type="spellEnd"/>
      <w:r w:rsidR="00C26762" w:rsidRPr="00B778B5">
        <w:rPr>
          <w:bCs/>
          <w:sz w:val="28"/>
          <w:szCs w:val="28"/>
        </w:rPr>
        <w:t xml:space="preserve"> House</w:t>
      </w:r>
      <w:r w:rsidR="00C26762">
        <w:rPr>
          <w:bCs/>
          <w:sz w:val="28"/>
          <w:szCs w:val="28"/>
        </w:rPr>
        <w:t>,</w:t>
      </w:r>
      <w:r w:rsidR="00C26762" w:rsidRPr="00B778B5">
        <w:rPr>
          <w:bCs/>
          <w:sz w:val="28"/>
          <w:szCs w:val="28"/>
        </w:rPr>
        <w:t xml:space="preserve"> </w:t>
      </w:r>
      <w:r w:rsidRPr="00B778B5">
        <w:rPr>
          <w:bCs/>
          <w:sz w:val="28"/>
          <w:szCs w:val="28"/>
        </w:rPr>
        <w:t>UMSOM</w:t>
      </w:r>
    </w:p>
    <w:p w14:paraId="268A106D" w14:textId="486110ED" w:rsidR="00057167" w:rsidRPr="00B778B5" w:rsidRDefault="00057167" w:rsidP="00057167">
      <w:pPr>
        <w:ind w:left="2160"/>
        <w:rPr>
          <w:sz w:val="28"/>
          <w:szCs w:val="28"/>
        </w:rPr>
      </w:pPr>
      <w:r w:rsidRPr="00B778B5">
        <w:rPr>
          <w:sz w:val="28"/>
          <w:szCs w:val="28"/>
        </w:rPr>
        <w:t xml:space="preserve">19 medical students, </w:t>
      </w:r>
      <w:r w:rsidR="00C26762">
        <w:rPr>
          <w:sz w:val="28"/>
          <w:szCs w:val="28"/>
        </w:rPr>
        <w:t>3-4</w:t>
      </w:r>
      <w:r w:rsidRPr="00B778B5">
        <w:rPr>
          <w:sz w:val="28"/>
          <w:szCs w:val="28"/>
        </w:rPr>
        <w:t xml:space="preserve"> hours</w:t>
      </w:r>
      <w:r w:rsidR="00C26762">
        <w:rPr>
          <w:sz w:val="28"/>
          <w:szCs w:val="28"/>
        </w:rPr>
        <w:t>/</w:t>
      </w:r>
      <w:r w:rsidRPr="00B778B5">
        <w:rPr>
          <w:sz w:val="28"/>
          <w:szCs w:val="28"/>
        </w:rPr>
        <w:t>quarterly</w:t>
      </w:r>
    </w:p>
    <w:p w14:paraId="2D4F5E80" w14:textId="77777777" w:rsidR="004471FF" w:rsidRDefault="004471FF" w:rsidP="004471FF">
      <w:pPr>
        <w:ind w:left="2160" w:hanging="1800"/>
        <w:contextualSpacing/>
        <w:rPr>
          <w:sz w:val="28"/>
          <w:szCs w:val="28"/>
        </w:rPr>
      </w:pPr>
    </w:p>
    <w:p w14:paraId="3AF7D5F4" w14:textId="089DD1AE" w:rsidR="00CD06DC" w:rsidRPr="0020390D" w:rsidRDefault="0020390D" w:rsidP="00EE4DCA">
      <w:pPr>
        <w:contextualSpacing/>
        <w:rPr>
          <w:b/>
          <w:bCs/>
          <w:sz w:val="28"/>
          <w:szCs w:val="28"/>
          <w:u w:val="single"/>
        </w:rPr>
      </w:pPr>
      <w:r w:rsidRPr="0020390D">
        <w:rPr>
          <w:b/>
          <w:bCs/>
          <w:sz w:val="28"/>
          <w:szCs w:val="28"/>
          <w:u w:val="single"/>
        </w:rPr>
        <w:t>Resident Student Teaching</w:t>
      </w:r>
    </w:p>
    <w:p w14:paraId="6F3EDF76" w14:textId="77777777" w:rsidR="0020390D" w:rsidRDefault="0020390D" w:rsidP="00CD06DC">
      <w:pPr>
        <w:ind w:left="2160" w:hanging="1800"/>
        <w:contextualSpacing/>
        <w:rPr>
          <w:b/>
          <w:bCs/>
          <w:sz w:val="28"/>
          <w:szCs w:val="28"/>
        </w:rPr>
      </w:pPr>
    </w:p>
    <w:p w14:paraId="12F0F132" w14:textId="77777777" w:rsidR="00EE4DCA" w:rsidRDefault="009356A5" w:rsidP="00EE4DCA">
      <w:pPr>
        <w:ind w:left="2160" w:hanging="2160"/>
        <w:contextualSpacing/>
        <w:rPr>
          <w:sz w:val="28"/>
          <w:szCs w:val="28"/>
        </w:rPr>
      </w:pPr>
      <w:r w:rsidRPr="00EE4DCA">
        <w:rPr>
          <w:bCs/>
          <w:sz w:val="28"/>
          <w:szCs w:val="28"/>
        </w:rPr>
        <w:t>2019-present</w:t>
      </w:r>
      <w:r w:rsidRPr="00EE4DCA">
        <w:rPr>
          <w:bCs/>
          <w:sz w:val="28"/>
          <w:szCs w:val="28"/>
        </w:rPr>
        <w:tab/>
      </w:r>
      <w:r w:rsidR="00EE4DCA">
        <w:rPr>
          <w:sz w:val="28"/>
          <w:szCs w:val="28"/>
        </w:rPr>
        <w:t>Research Mentor</w:t>
      </w:r>
    </w:p>
    <w:p w14:paraId="26E6EF59" w14:textId="56CF7E03" w:rsidR="009356A5" w:rsidRPr="00B40E29" w:rsidRDefault="00192ACB" w:rsidP="00B40E29">
      <w:pPr>
        <w:ind w:left="2160"/>
        <w:contextualSpacing/>
        <w:rPr>
          <w:sz w:val="28"/>
          <w:szCs w:val="28"/>
        </w:rPr>
      </w:pPr>
      <w:r w:rsidRPr="00EE4DCA">
        <w:rPr>
          <w:sz w:val="28"/>
          <w:szCs w:val="28"/>
        </w:rPr>
        <w:t>1-2 residents a year</w:t>
      </w:r>
      <w:r w:rsidR="001A6C9C" w:rsidRPr="00EE4DCA">
        <w:rPr>
          <w:sz w:val="28"/>
          <w:szCs w:val="28"/>
        </w:rPr>
        <w:t>,</w:t>
      </w:r>
      <w:r w:rsidR="00EE4DCA">
        <w:rPr>
          <w:sz w:val="28"/>
          <w:szCs w:val="28"/>
        </w:rPr>
        <w:t xml:space="preserve"> </w:t>
      </w:r>
      <w:r w:rsidR="001E4E66" w:rsidRPr="001E4E66">
        <w:rPr>
          <w:sz w:val="28"/>
          <w:szCs w:val="28"/>
        </w:rPr>
        <w:t>20-40 hours/year</w:t>
      </w:r>
      <w:r w:rsidR="00EE4DCA" w:rsidRPr="001E4E66">
        <w:rPr>
          <w:sz w:val="28"/>
          <w:szCs w:val="28"/>
        </w:rPr>
        <w:t>,</w:t>
      </w:r>
      <w:r w:rsidR="00EE4DCA">
        <w:rPr>
          <w:sz w:val="28"/>
          <w:szCs w:val="28"/>
        </w:rPr>
        <w:t xml:space="preserve"> </w:t>
      </w:r>
      <w:r w:rsidR="001A6C9C" w:rsidRPr="00EE4DCA">
        <w:rPr>
          <w:sz w:val="28"/>
          <w:szCs w:val="28"/>
        </w:rPr>
        <w:t>resulting in publication</w:t>
      </w:r>
    </w:p>
    <w:p w14:paraId="503C51EF" w14:textId="77777777" w:rsidR="00EE4DCA" w:rsidRDefault="00CD06DC" w:rsidP="00EE4DCA">
      <w:pPr>
        <w:ind w:left="2160" w:hanging="2160"/>
        <w:contextualSpacing/>
        <w:rPr>
          <w:sz w:val="28"/>
          <w:szCs w:val="28"/>
        </w:rPr>
      </w:pPr>
      <w:r w:rsidRPr="00EE4DCA">
        <w:rPr>
          <w:bCs/>
          <w:sz w:val="28"/>
          <w:szCs w:val="28"/>
        </w:rPr>
        <w:t>2019-present</w:t>
      </w:r>
      <w:r w:rsidRPr="00EE4DCA">
        <w:rPr>
          <w:bCs/>
          <w:sz w:val="28"/>
          <w:szCs w:val="28"/>
        </w:rPr>
        <w:tab/>
      </w:r>
      <w:r w:rsidR="00EE4DCA">
        <w:rPr>
          <w:bCs/>
          <w:sz w:val="28"/>
          <w:szCs w:val="28"/>
        </w:rPr>
        <w:t>Educator, W</w:t>
      </w:r>
      <w:r w:rsidRPr="00EE4DCA">
        <w:rPr>
          <w:sz w:val="28"/>
          <w:szCs w:val="28"/>
        </w:rPr>
        <w:t>eekly Community Round</w:t>
      </w:r>
      <w:r w:rsidR="00517553" w:rsidRPr="00EE4DCA">
        <w:rPr>
          <w:sz w:val="28"/>
          <w:szCs w:val="28"/>
        </w:rPr>
        <w:t>s</w:t>
      </w:r>
      <w:r w:rsidRPr="00EE4DCA">
        <w:rPr>
          <w:sz w:val="28"/>
          <w:szCs w:val="28"/>
        </w:rPr>
        <w:t xml:space="preserve"> </w:t>
      </w:r>
    </w:p>
    <w:p w14:paraId="352C4A8D" w14:textId="6729CBA8" w:rsidR="00CD06DC" w:rsidRPr="00EE4DCA" w:rsidRDefault="00EE4DCA" w:rsidP="00EE4DCA">
      <w:pPr>
        <w:ind w:left="2160"/>
        <w:contextualSpacing/>
        <w:rPr>
          <w:sz w:val="28"/>
          <w:szCs w:val="28"/>
        </w:rPr>
      </w:pPr>
      <w:r>
        <w:rPr>
          <w:sz w:val="28"/>
          <w:szCs w:val="28"/>
        </w:rPr>
        <w:t>8-10 residents</w:t>
      </w:r>
      <w:r w:rsidR="009356A5" w:rsidRPr="00EE4DCA">
        <w:rPr>
          <w:sz w:val="28"/>
          <w:szCs w:val="28"/>
        </w:rPr>
        <w:t>, 1-hour</w:t>
      </w:r>
      <w:r>
        <w:rPr>
          <w:sz w:val="28"/>
          <w:szCs w:val="28"/>
        </w:rPr>
        <w:t>/week for each year</w:t>
      </w:r>
    </w:p>
    <w:p w14:paraId="2A4F5239" w14:textId="4012196B" w:rsidR="001A6C9C" w:rsidRPr="00EE4DCA" w:rsidRDefault="001A6C9C" w:rsidP="00CD06DC">
      <w:pPr>
        <w:ind w:left="2160" w:hanging="1800"/>
        <w:contextualSpacing/>
        <w:rPr>
          <w:sz w:val="28"/>
          <w:szCs w:val="28"/>
        </w:rPr>
      </w:pPr>
    </w:p>
    <w:p w14:paraId="5646D117" w14:textId="49AF8543" w:rsidR="001A6C9C" w:rsidRPr="00EE4DCA" w:rsidRDefault="001A6C9C" w:rsidP="00EE4DCA">
      <w:pPr>
        <w:contextualSpacing/>
        <w:rPr>
          <w:bCs/>
          <w:sz w:val="28"/>
          <w:szCs w:val="28"/>
        </w:rPr>
      </w:pPr>
      <w:r w:rsidRPr="00EE4DCA">
        <w:rPr>
          <w:bCs/>
          <w:sz w:val="28"/>
          <w:szCs w:val="28"/>
        </w:rPr>
        <w:t xml:space="preserve">2020 </w:t>
      </w:r>
      <w:r w:rsidRPr="00EE4DCA">
        <w:rPr>
          <w:bCs/>
          <w:sz w:val="28"/>
          <w:szCs w:val="28"/>
        </w:rPr>
        <w:tab/>
      </w:r>
      <w:r w:rsidR="00EE4DCA" w:rsidRPr="00EE4DCA">
        <w:rPr>
          <w:bCs/>
          <w:sz w:val="28"/>
          <w:szCs w:val="28"/>
        </w:rPr>
        <w:tab/>
      </w:r>
      <w:r w:rsidR="00EE4DCA">
        <w:rPr>
          <w:bCs/>
          <w:sz w:val="28"/>
          <w:szCs w:val="28"/>
        </w:rPr>
        <w:tab/>
        <w:t xml:space="preserve">Lecturer, </w:t>
      </w:r>
      <w:r w:rsidRPr="00EE4DCA">
        <w:rPr>
          <w:bCs/>
          <w:sz w:val="28"/>
          <w:szCs w:val="28"/>
        </w:rPr>
        <w:t>Cancer Disparities in Radiation Oncology</w:t>
      </w:r>
    </w:p>
    <w:p w14:paraId="1165E701" w14:textId="24A09E9D" w:rsidR="001A6C9C" w:rsidRPr="00EE4DCA" w:rsidRDefault="00EE4DCA" w:rsidP="00EE4DCA">
      <w:pPr>
        <w:ind w:left="1440" w:firstLine="720"/>
        <w:rPr>
          <w:rFonts w:ascii="Arial" w:hAnsi="Arial" w:cs="Arial"/>
          <w:bCs/>
          <w:sz w:val="28"/>
          <w:szCs w:val="28"/>
        </w:rPr>
      </w:pPr>
      <w:r>
        <w:rPr>
          <w:sz w:val="28"/>
          <w:szCs w:val="28"/>
        </w:rPr>
        <w:t xml:space="preserve">8-10 residents, 1 </w:t>
      </w:r>
      <w:r w:rsidR="001A6C9C" w:rsidRPr="00EE4DCA">
        <w:rPr>
          <w:sz w:val="28"/>
          <w:szCs w:val="28"/>
        </w:rPr>
        <w:t>hour</w:t>
      </w:r>
      <w:r>
        <w:rPr>
          <w:sz w:val="28"/>
          <w:szCs w:val="28"/>
        </w:rPr>
        <w:t>/year</w:t>
      </w:r>
      <w:r w:rsidR="001A6C9C" w:rsidRPr="00EE4DCA">
        <w:rPr>
          <w:sz w:val="28"/>
          <w:szCs w:val="28"/>
        </w:rPr>
        <w:t xml:space="preserve"> </w:t>
      </w:r>
    </w:p>
    <w:p w14:paraId="17AF2B45" w14:textId="361BA712" w:rsidR="00A63E59" w:rsidRPr="00EE4DCA" w:rsidRDefault="00A63E59" w:rsidP="00CD06DC">
      <w:pPr>
        <w:contextualSpacing/>
        <w:rPr>
          <w:sz w:val="28"/>
          <w:szCs w:val="28"/>
        </w:rPr>
      </w:pPr>
    </w:p>
    <w:p w14:paraId="3C59A39F" w14:textId="5A54E85E" w:rsidR="00A63E59" w:rsidRDefault="00A63E59" w:rsidP="008D05A7">
      <w:pPr>
        <w:contextualSpacing/>
        <w:rPr>
          <w:sz w:val="28"/>
          <w:szCs w:val="28"/>
        </w:rPr>
      </w:pPr>
      <w:r w:rsidRPr="00EE4DCA">
        <w:rPr>
          <w:bCs/>
          <w:sz w:val="28"/>
          <w:szCs w:val="28"/>
        </w:rPr>
        <w:t>202</w:t>
      </w:r>
      <w:r w:rsidR="00480142" w:rsidRPr="00EE4DCA">
        <w:rPr>
          <w:bCs/>
          <w:sz w:val="28"/>
          <w:szCs w:val="28"/>
        </w:rPr>
        <w:t>1</w:t>
      </w:r>
      <w:r w:rsidRPr="00EE4DCA">
        <w:rPr>
          <w:bCs/>
          <w:sz w:val="28"/>
          <w:szCs w:val="28"/>
        </w:rPr>
        <w:t>-present</w:t>
      </w:r>
      <w:r w:rsidRPr="00EE4DCA">
        <w:rPr>
          <w:sz w:val="28"/>
          <w:szCs w:val="28"/>
        </w:rPr>
        <w:tab/>
      </w:r>
      <w:r w:rsidR="008D05A7">
        <w:rPr>
          <w:sz w:val="28"/>
          <w:szCs w:val="28"/>
        </w:rPr>
        <w:t xml:space="preserve">Examiner, </w:t>
      </w:r>
      <w:r w:rsidRPr="00EE4DCA">
        <w:rPr>
          <w:sz w:val="28"/>
          <w:szCs w:val="28"/>
        </w:rPr>
        <w:t>UM Mock Orals Course</w:t>
      </w:r>
      <w:r w:rsidR="008D05A7">
        <w:rPr>
          <w:sz w:val="28"/>
          <w:szCs w:val="28"/>
        </w:rPr>
        <w:t>,</w:t>
      </w:r>
      <w:r w:rsidR="00480142" w:rsidRPr="00EE4DCA">
        <w:rPr>
          <w:sz w:val="28"/>
          <w:szCs w:val="28"/>
        </w:rPr>
        <w:t xml:space="preserve"> Breast and Thoracic sections</w:t>
      </w:r>
      <w:r w:rsidR="001A6C9C" w:rsidRPr="00EE4DCA">
        <w:rPr>
          <w:sz w:val="28"/>
          <w:szCs w:val="28"/>
        </w:rPr>
        <w:t xml:space="preserve">, </w:t>
      </w:r>
    </w:p>
    <w:p w14:paraId="1F97ED66" w14:textId="04E5908A" w:rsidR="008D05A7" w:rsidRPr="00EE4DCA" w:rsidRDefault="001E4E66" w:rsidP="008D05A7">
      <w:pPr>
        <w:ind w:left="1440" w:firstLine="720"/>
        <w:contextualSpacing/>
        <w:rPr>
          <w:sz w:val="28"/>
          <w:szCs w:val="28"/>
        </w:rPr>
      </w:pPr>
      <w:r>
        <w:rPr>
          <w:sz w:val="28"/>
          <w:szCs w:val="28"/>
        </w:rPr>
        <w:t>7-</w:t>
      </w:r>
      <w:r w:rsidRPr="001E4E66">
        <w:rPr>
          <w:sz w:val="28"/>
          <w:szCs w:val="28"/>
        </w:rPr>
        <w:t>10</w:t>
      </w:r>
      <w:r w:rsidR="008D05A7" w:rsidRPr="001E4E66">
        <w:rPr>
          <w:sz w:val="28"/>
          <w:szCs w:val="28"/>
        </w:rPr>
        <w:t xml:space="preserve"> residents, 8 hrs/year</w:t>
      </w:r>
    </w:p>
    <w:p w14:paraId="4FF7604B" w14:textId="2FB45F9D" w:rsidR="00EB0574" w:rsidRPr="00EE4DCA" w:rsidRDefault="00EB0574" w:rsidP="009D4D60">
      <w:pPr>
        <w:contextualSpacing/>
        <w:rPr>
          <w:sz w:val="28"/>
          <w:szCs w:val="28"/>
        </w:rPr>
      </w:pPr>
    </w:p>
    <w:p w14:paraId="1DCBDAC2" w14:textId="77777777" w:rsidR="008D05A7" w:rsidRDefault="00F9109D" w:rsidP="008D05A7">
      <w:pPr>
        <w:ind w:left="2160" w:hanging="2160"/>
        <w:contextualSpacing/>
        <w:rPr>
          <w:sz w:val="28"/>
          <w:szCs w:val="28"/>
        </w:rPr>
      </w:pPr>
      <w:r w:rsidRPr="00EE4DCA">
        <w:rPr>
          <w:bCs/>
          <w:sz w:val="28"/>
          <w:szCs w:val="28"/>
        </w:rPr>
        <w:t>2021-present</w:t>
      </w:r>
      <w:r w:rsidRPr="00EE4DCA">
        <w:rPr>
          <w:sz w:val="28"/>
          <w:szCs w:val="28"/>
        </w:rPr>
        <w:tab/>
        <w:t>Mentor</w:t>
      </w:r>
      <w:r w:rsidR="008D05A7">
        <w:rPr>
          <w:sz w:val="28"/>
          <w:szCs w:val="28"/>
        </w:rPr>
        <w:t>,</w:t>
      </w:r>
      <w:r w:rsidRPr="00EE4DCA">
        <w:rPr>
          <w:sz w:val="28"/>
          <w:szCs w:val="28"/>
        </w:rPr>
        <w:t xml:space="preserve"> ARRO Equity and Inclusion Subcommittee (EISC) Diversity Mentorship Program</w:t>
      </w:r>
    </w:p>
    <w:p w14:paraId="5A92BF14" w14:textId="62C91EEE" w:rsidR="000476D2" w:rsidRPr="00EE4DCA" w:rsidRDefault="004F052B" w:rsidP="008D05A7">
      <w:pPr>
        <w:ind w:left="2160" w:hanging="2160"/>
        <w:contextualSpacing/>
        <w:rPr>
          <w:sz w:val="28"/>
          <w:szCs w:val="28"/>
        </w:rPr>
      </w:pPr>
      <w:r w:rsidRPr="00EE4DCA">
        <w:rPr>
          <w:sz w:val="28"/>
          <w:szCs w:val="28"/>
        </w:rPr>
        <w:t xml:space="preserve"> </w:t>
      </w:r>
      <w:r w:rsidR="008D05A7">
        <w:rPr>
          <w:sz w:val="28"/>
          <w:szCs w:val="28"/>
        </w:rPr>
        <w:tab/>
        <w:t xml:space="preserve">2 out of state residents, </w:t>
      </w:r>
      <w:r w:rsidRPr="00EE4DCA">
        <w:rPr>
          <w:sz w:val="28"/>
          <w:szCs w:val="28"/>
        </w:rPr>
        <w:t>1-2 hours</w:t>
      </w:r>
      <w:r w:rsidR="008D05A7">
        <w:rPr>
          <w:sz w:val="28"/>
          <w:szCs w:val="28"/>
        </w:rPr>
        <w:t>/month for one year</w:t>
      </w:r>
    </w:p>
    <w:p w14:paraId="4E99E149" w14:textId="77777777" w:rsidR="008D05A7" w:rsidRDefault="008D05A7" w:rsidP="005730C8">
      <w:pPr>
        <w:rPr>
          <w:sz w:val="28"/>
          <w:szCs w:val="28"/>
        </w:rPr>
      </w:pPr>
    </w:p>
    <w:p w14:paraId="06BBDAB3" w14:textId="77777777" w:rsidR="007B1006" w:rsidRDefault="005730C8" w:rsidP="007B1006">
      <w:pPr>
        <w:ind w:left="2160" w:hanging="2085"/>
        <w:rPr>
          <w:sz w:val="28"/>
          <w:szCs w:val="28"/>
        </w:rPr>
      </w:pPr>
      <w:r w:rsidRPr="00EE4DCA">
        <w:rPr>
          <w:bCs/>
          <w:sz w:val="28"/>
          <w:szCs w:val="28"/>
        </w:rPr>
        <w:t>202</w:t>
      </w:r>
      <w:r w:rsidR="007B1006">
        <w:rPr>
          <w:bCs/>
          <w:sz w:val="28"/>
          <w:szCs w:val="28"/>
        </w:rPr>
        <w:t>3</w:t>
      </w:r>
      <w:r w:rsidR="007B1006">
        <w:rPr>
          <w:bCs/>
          <w:sz w:val="28"/>
          <w:szCs w:val="28"/>
        </w:rPr>
        <w:tab/>
        <w:t xml:space="preserve">Lecturer, </w:t>
      </w:r>
      <w:r w:rsidRPr="00EE4DCA">
        <w:rPr>
          <w:sz w:val="28"/>
          <w:szCs w:val="28"/>
        </w:rPr>
        <w:t>Musculoskeletal System and Head &amp; Neck Anatomy</w:t>
      </w:r>
    </w:p>
    <w:p w14:paraId="6C49C49C" w14:textId="4A00C65F" w:rsidR="00E14640" w:rsidRDefault="00776B02" w:rsidP="005730C8">
      <w:pPr>
        <w:ind w:left="2160"/>
        <w:rPr>
          <w:sz w:val="28"/>
          <w:szCs w:val="28"/>
        </w:rPr>
      </w:pPr>
      <w:r>
        <w:rPr>
          <w:sz w:val="28"/>
          <w:szCs w:val="28"/>
        </w:rPr>
        <w:t>3</w:t>
      </w:r>
      <w:r w:rsidR="007B1006" w:rsidRPr="00776B02">
        <w:rPr>
          <w:sz w:val="28"/>
          <w:szCs w:val="28"/>
        </w:rPr>
        <w:t xml:space="preserve"> medical physics residents, </w:t>
      </w:r>
      <w:r w:rsidRPr="00776B02">
        <w:rPr>
          <w:sz w:val="28"/>
          <w:szCs w:val="28"/>
        </w:rPr>
        <w:t>2-1-hour</w:t>
      </w:r>
      <w:r w:rsidR="007B1006" w:rsidRPr="00776B02">
        <w:rPr>
          <w:sz w:val="28"/>
          <w:szCs w:val="28"/>
        </w:rPr>
        <w:t xml:space="preserve"> lectures/year</w:t>
      </w:r>
    </w:p>
    <w:p w14:paraId="5B72A683" w14:textId="77777777" w:rsidR="007B1006" w:rsidRDefault="007B1006" w:rsidP="007B1006">
      <w:pPr>
        <w:contextualSpacing/>
        <w:rPr>
          <w:b/>
          <w:bCs/>
          <w:sz w:val="28"/>
          <w:szCs w:val="28"/>
          <w:u w:val="single"/>
        </w:rPr>
      </w:pPr>
    </w:p>
    <w:p w14:paraId="3C19ADED" w14:textId="095B4DF3" w:rsidR="007B1006" w:rsidRPr="0020390D" w:rsidRDefault="007B1006" w:rsidP="007B1006">
      <w:pPr>
        <w:contextualSpacing/>
        <w:rPr>
          <w:b/>
          <w:bCs/>
          <w:sz w:val="28"/>
          <w:szCs w:val="28"/>
          <w:u w:val="single"/>
        </w:rPr>
      </w:pPr>
      <w:r>
        <w:rPr>
          <w:b/>
          <w:bCs/>
          <w:sz w:val="28"/>
          <w:szCs w:val="28"/>
          <w:u w:val="single"/>
        </w:rPr>
        <w:t>Post-Graduate</w:t>
      </w:r>
      <w:r w:rsidRPr="0020390D">
        <w:rPr>
          <w:b/>
          <w:bCs/>
          <w:sz w:val="28"/>
          <w:szCs w:val="28"/>
          <w:u w:val="single"/>
        </w:rPr>
        <w:t xml:space="preserve"> Teaching</w:t>
      </w:r>
    </w:p>
    <w:p w14:paraId="294FEDA8" w14:textId="77777777" w:rsidR="007B1006" w:rsidRDefault="007B1006" w:rsidP="007B1006">
      <w:pPr>
        <w:rPr>
          <w:sz w:val="28"/>
          <w:szCs w:val="28"/>
        </w:rPr>
      </w:pPr>
    </w:p>
    <w:p w14:paraId="71E8F5F8" w14:textId="37D0B896" w:rsidR="007B1006" w:rsidRDefault="007B1006" w:rsidP="007B1006">
      <w:pPr>
        <w:contextualSpacing/>
        <w:rPr>
          <w:sz w:val="28"/>
          <w:szCs w:val="28"/>
        </w:rPr>
      </w:pPr>
      <w:r w:rsidRPr="00EE4DCA">
        <w:rPr>
          <w:bCs/>
          <w:sz w:val="28"/>
          <w:szCs w:val="28"/>
        </w:rPr>
        <w:t>2022-present</w:t>
      </w:r>
      <w:r w:rsidRPr="00EE4DCA">
        <w:rPr>
          <w:sz w:val="28"/>
          <w:szCs w:val="28"/>
        </w:rPr>
        <w:tab/>
      </w:r>
      <w:r>
        <w:rPr>
          <w:sz w:val="28"/>
          <w:szCs w:val="28"/>
        </w:rPr>
        <w:t xml:space="preserve">Examiner, </w:t>
      </w:r>
      <w:r w:rsidRPr="00EE4DCA">
        <w:rPr>
          <w:sz w:val="28"/>
          <w:szCs w:val="28"/>
        </w:rPr>
        <w:t>Mock Orals</w:t>
      </w:r>
      <w:r w:rsidR="009D4D60">
        <w:rPr>
          <w:sz w:val="28"/>
          <w:szCs w:val="28"/>
        </w:rPr>
        <w:t xml:space="preserve">, </w:t>
      </w:r>
      <w:r w:rsidR="009D4D60" w:rsidRPr="00EE4DCA">
        <w:rPr>
          <w:sz w:val="28"/>
          <w:szCs w:val="28"/>
        </w:rPr>
        <w:t>Clinical</w:t>
      </w:r>
      <w:r>
        <w:rPr>
          <w:sz w:val="28"/>
          <w:szCs w:val="28"/>
        </w:rPr>
        <w:t xml:space="preserve"> Board Exam preparation</w:t>
      </w:r>
    </w:p>
    <w:p w14:paraId="11312468" w14:textId="7453FEE3" w:rsidR="007B1006" w:rsidRPr="00EE4DCA" w:rsidRDefault="00E807B6" w:rsidP="007B1006">
      <w:pPr>
        <w:ind w:left="1440" w:firstLine="720"/>
        <w:contextualSpacing/>
        <w:rPr>
          <w:sz w:val="28"/>
          <w:szCs w:val="28"/>
        </w:rPr>
      </w:pPr>
      <w:r w:rsidRPr="00E807B6">
        <w:rPr>
          <w:sz w:val="28"/>
          <w:szCs w:val="28"/>
        </w:rPr>
        <w:t>2-3</w:t>
      </w:r>
      <w:r w:rsidR="007B1006" w:rsidRPr="00E807B6">
        <w:rPr>
          <w:sz w:val="28"/>
          <w:szCs w:val="28"/>
        </w:rPr>
        <w:t xml:space="preserve"> graduated residents, </w:t>
      </w:r>
      <w:r w:rsidRPr="00E807B6">
        <w:rPr>
          <w:sz w:val="28"/>
          <w:szCs w:val="28"/>
        </w:rPr>
        <w:t>2-3</w:t>
      </w:r>
      <w:r w:rsidR="007B1006" w:rsidRPr="00E807B6">
        <w:rPr>
          <w:sz w:val="28"/>
          <w:szCs w:val="28"/>
        </w:rPr>
        <w:t xml:space="preserve"> hours/year</w:t>
      </w:r>
      <w:r w:rsidR="007B1006" w:rsidRPr="00EE4DCA">
        <w:rPr>
          <w:sz w:val="28"/>
          <w:szCs w:val="28"/>
        </w:rPr>
        <w:t xml:space="preserve"> </w:t>
      </w:r>
    </w:p>
    <w:p w14:paraId="07C94AB4" w14:textId="5D5DB26E" w:rsidR="007F424C" w:rsidRPr="00ED59C6" w:rsidRDefault="00E14640" w:rsidP="00857EDD">
      <w:pPr>
        <w:rPr>
          <w:sz w:val="28"/>
          <w:szCs w:val="28"/>
        </w:rPr>
      </w:pPr>
      <w:r>
        <w:rPr>
          <w:b/>
          <w:bCs/>
          <w:sz w:val="28"/>
          <w:szCs w:val="28"/>
        </w:rPr>
        <w:t xml:space="preserve">  </w:t>
      </w:r>
    </w:p>
    <w:p w14:paraId="4A84CF8E" w14:textId="56542331" w:rsidR="007F424C" w:rsidRDefault="007F424C" w:rsidP="00ED59C6">
      <w:pPr>
        <w:contextualSpacing/>
        <w:rPr>
          <w:b/>
          <w:bCs/>
          <w:sz w:val="28"/>
          <w:szCs w:val="28"/>
          <w:u w:val="single"/>
        </w:rPr>
      </w:pPr>
      <w:r w:rsidRPr="00ED59C6">
        <w:rPr>
          <w:b/>
          <w:bCs/>
          <w:sz w:val="28"/>
          <w:szCs w:val="28"/>
          <w:u w:val="single"/>
        </w:rPr>
        <w:t>Grant Support</w:t>
      </w:r>
    </w:p>
    <w:p w14:paraId="74D6EA10" w14:textId="73DE5641" w:rsidR="002E05A9" w:rsidRDefault="002E05A9" w:rsidP="00ED59C6">
      <w:pPr>
        <w:contextualSpacing/>
        <w:rPr>
          <w:b/>
          <w:bCs/>
          <w:sz w:val="28"/>
          <w:szCs w:val="28"/>
          <w:u w:val="single"/>
        </w:rPr>
      </w:pPr>
    </w:p>
    <w:p w14:paraId="339FF1ED" w14:textId="32CC296B" w:rsidR="002E05A9" w:rsidRPr="00ED59C6" w:rsidRDefault="002E05A9" w:rsidP="00ED59C6">
      <w:pPr>
        <w:contextualSpacing/>
        <w:rPr>
          <w:b/>
          <w:bCs/>
          <w:sz w:val="28"/>
          <w:szCs w:val="28"/>
          <w:u w:val="single"/>
        </w:rPr>
      </w:pPr>
      <w:r>
        <w:rPr>
          <w:b/>
          <w:bCs/>
          <w:sz w:val="28"/>
          <w:szCs w:val="28"/>
          <w:u w:val="single"/>
        </w:rPr>
        <w:t>Active Grant</w:t>
      </w:r>
      <w:r w:rsidR="00857EDD">
        <w:rPr>
          <w:b/>
          <w:bCs/>
          <w:sz w:val="28"/>
          <w:szCs w:val="28"/>
          <w:u w:val="single"/>
        </w:rPr>
        <w:t>s</w:t>
      </w:r>
    </w:p>
    <w:p w14:paraId="37ADB88F" w14:textId="30ECFAF5" w:rsidR="007F424C" w:rsidRPr="00ED59C6" w:rsidRDefault="007F424C" w:rsidP="00A20058">
      <w:pPr>
        <w:ind w:left="360"/>
        <w:contextualSpacing/>
        <w:rPr>
          <w:b/>
          <w:bCs/>
          <w:sz w:val="28"/>
          <w:szCs w:val="28"/>
          <w:u w:val="single"/>
        </w:rPr>
      </w:pPr>
    </w:p>
    <w:p w14:paraId="257C93FE" w14:textId="585C6DBD" w:rsidR="004D4DDC" w:rsidRPr="007B1006" w:rsidRDefault="002E05A9" w:rsidP="00367996">
      <w:pPr>
        <w:ind w:left="2160" w:hanging="2160"/>
        <w:contextualSpacing/>
        <w:rPr>
          <w:sz w:val="28"/>
          <w:szCs w:val="28"/>
        </w:rPr>
      </w:pPr>
      <w:r w:rsidRPr="007B1006">
        <w:rPr>
          <w:bCs/>
          <w:sz w:val="28"/>
          <w:szCs w:val="28"/>
        </w:rPr>
        <w:t>1/1/</w:t>
      </w:r>
      <w:r w:rsidR="00367996" w:rsidRPr="007B1006">
        <w:rPr>
          <w:bCs/>
          <w:sz w:val="28"/>
          <w:szCs w:val="28"/>
        </w:rPr>
        <w:t xml:space="preserve">2020 – </w:t>
      </w:r>
      <w:r w:rsidRPr="007B1006">
        <w:rPr>
          <w:bCs/>
          <w:sz w:val="28"/>
          <w:szCs w:val="28"/>
        </w:rPr>
        <w:t>12/31/</w:t>
      </w:r>
      <w:r w:rsidR="00367996" w:rsidRPr="007B1006">
        <w:rPr>
          <w:bCs/>
          <w:sz w:val="28"/>
          <w:szCs w:val="28"/>
        </w:rPr>
        <w:t>202</w:t>
      </w:r>
      <w:r w:rsidRPr="007B1006">
        <w:rPr>
          <w:bCs/>
          <w:sz w:val="28"/>
          <w:szCs w:val="28"/>
        </w:rPr>
        <w:t>3</w:t>
      </w:r>
      <w:r w:rsidRPr="007B1006">
        <w:rPr>
          <w:bCs/>
          <w:sz w:val="28"/>
          <w:szCs w:val="28"/>
        </w:rPr>
        <w:tab/>
      </w:r>
      <w:r w:rsidR="004D4DDC" w:rsidRPr="007B1006">
        <w:rPr>
          <w:sz w:val="28"/>
          <w:szCs w:val="28"/>
        </w:rPr>
        <w:t>(PI, 5%)</w:t>
      </w:r>
    </w:p>
    <w:p w14:paraId="0F9F5E9D" w14:textId="7B63C746" w:rsidR="002E05A9" w:rsidRPr="007B1006" w:rsidRDefault="002E05A9" w:rsidP="004D4DDC">
      <w:pPr>
        <w:ind w:left="2160" w:firstLine="720"/>
        <w:contextualSpacing/>
        <w:rPr>
          <w:i/>
          <w:sz w:val="28"/>
          <w:szCs w:val="28"/>
        </w:rPr>
      </w:pPr>
      <w:r w:rsidRPr="007B1006">
        <w:rPr>
          <w:bCs/>
          <w:i/>
          <w:sz w:val="28"/>
          <w:szCs w:val="28"/>
        </w:rPr>
        <w:t>“</w:t>
      </w:r>
      <w:r w:rsidRPr="007B1006">
        <w:rPr>
          <w:i/>
          <w:sz w:val="28"/>
          <w:szCs w:val="28"/>
        </w:rPr>
        <w:t>Effects of Food Deserts on Cancer Care and Outcomes”</w:t>
      </w:r>
    </w:p>
    <w:p w14:paraId="5CDC0DBE" w14:textId="77777777" w:rsidR="002E05A9" w:rsidRPr="007B1006" w:rsidRDefault="00367996" w:rsidP="002E05A9">
      <w:pPr>
        <w:ind w:left="2160" w:firstLine="720"/>
        <w:contextualSpacing/>
        <w:rPr>
          <w:sz w:val="28"/>
          <w:szCs w:val="28"/>
        </w:rPr>
      </w:pPr>
      <w:r w:rsidRPr="007B1006">
        <w:rPr>
          <w:sz w:val="28"/>
          <w:szCs w:val="28"/>
        </w:rPr>
        <w:t>American Cancer Society Institutional Research</w:t>
      </w:r>
    </w:p>
    <w:p w14:paraId="6C99EC01" w14:textId="66E430DE" w:rsidR="00367996" w:rsidRPr="007B1006" w:rsidRDefault="00367996" w:rsidP="002E05A9">
      <w:pPr>
        <w:ind w:left="2160"/>
        <w:contextualSpacing/>
        <w:rPr>
          <w:bCs/>
          <w:sz w:val="28"/>
          <w:szCs w:val="28"/>
        </w:rPr>
      </w:pPr>
      <w:r w:rsidRPr="007B1006">
        <w:rPr>
          <w:sz w:val="28"/>
          <w:szCs w:val="28"/>
        </w:rPr>
        <w:t xml:space="preserve"> </w:t>
      </w:r>
      <w:r w:rsidR="002E05A9" w:rsidRPr="007B1006">
        <w:rPr>
          <w:sz w:val="28"/>
          <w:szCs w:val="28"/>
        </w:rPr>
        <w:tab/>
      </w:r>
      <w:r w:rsidRPr="007B1006">
        <w:rPr>
          <w:bCs/>
          <w:sz w:val="28"/>
          <w:szCs w:val="28"/>
        </w:rPr>
        <w:t>Award number: ACS IRG-18-160-16</w:t>
      </w:r>
    </w:p>
    <w:p w14:paraId="1913D58D" w14:textId="3CE2E349" w:rsidR="002E05A9" w:rsidRPr="007B1006" w:rsidRDefault="002E05A9" w:rsidP="002E05A9">
      <w:pPr>
        <w:ind w:left="2160" w:firstLine="720"/>
        <w:contextualSpacing/>
        <w:rPr>
          <w:sz w:val="28"/>
          <w:szCs w:val="28"/>
        </w:rPr>
      </w:pPr>
      <w:r w:rsidRPr="007B1006">
        <w:rPr>
          <w:sz w:val="28"/>
          <w:szCs w:val="28"/>
        </w:rPr>
        <w:t>Annual Direct Costs: $10,000</w:t>
      </w:r>
    </w:p>
    <w:p w14:paraId="5A8A5AEF" w14:textId="6CEAE09F" w:rsidR="002E05A9" w:rsidRPr="007B1006" w:rsidRDefault="002E05A9" w:rsidP="004D4DDC">
      <w:pPr>
        <w:ind w:left="2160" w:firstLine="720"/>
        <w:contextualSpacing/>
        <w:rPr>
          <w:sz w:val="28"/>
          <w:szCs w:val="28"/>
        </w:rPr>
      </w:pPr>
      <w:r w:rsidRPr="007B1006">
        <w:rPr>
          <w:sz w:val="28"/>
          <w:szCs w:val="28"/>
        </w:rPr>
        <w:t>Total Direct Costs: $30,000</w:t>
      </w:r>
    </w:p>
    <w:p w14:paraId="34A51BDE" w14:textId="77777777" w:rsidR="004D4DDC" w:rsidRPr="007B1006" w:rsidRDefault="004D4DDC" w:rsidP="004D4DDC">
      <w:pPr>
        <w:contextualSpacing/>
        <w:rPr>
          <w:bCs/>
          <w:sz w:val="28"/>
          <w:szCs w:val="28"/>
        </w:rPr>
      </w:pPr>
    </w:p>
    <w:p w14:paraId="4C33DA51" w14:textId="77777777" w:rsidR="00645010" w:rsidRDefault="00645010" w:rsidP="00ED59C6">
      <w:pPr>
        <w:contextualSpacing/>
        <w:rPr>
          <w:b/>
          <w:bCs/>
          <w:sz w:val="28"/>
          <w:szCs w:val="28"/>
          <w:u w:val="single"/>
        </w:rPr>
      </w:pPr>
    </w:p>
    <w:p w14:paraId="18B09610" w14:textId="77777777" w:rsidR="00645010" w:rsidRDefault="00645010" w:rsidP="00ED59C6">
      <w:pPr>
        <w:contextualSpacing/>
        <w:rPr>
          <w:b/>
          <w:bCs/>
          <w:sz w:val="28"/>
          <w:szCs w:val="28"/>
          <w:u w:val="single"/>
        </w:rPr>
      </w:pPr>
    </w:p>
    <w:p w14:paraId="4DDC34C0" w14:textId="30611D5F" w:rsidR="007F424C" w:rsidRPr="00ED59C6" w:rsidRDefault="007F424C" w:rsidP="00ED59C6">
      <w:pPr>
        <w:contextualSpacing/>
        <w:rPr>
          <w:b/>
          <w:bCs/>
          <w:sz w:val="28"/>
          <w:szCs w:val="28"/>
          <w:u w:val="single"/>
        </w:rPr>
      </w:pPr>
      <w:r w:rsidRPr="00ED59C6">
        <w:rPr>
          <w:b/>
          <w:bCs/>
          <w:sz w:val="28"/>
          <w:szCs w:val="28"/>
          <w:u w:val="single"/>
        </w:rPr>
        <w:t>Completed Grants:</w:t>
      </w:r>
    </w:p>
    <w:p w14:paraId="454A5120" w14:textId="4F172040" w:rsidR="007F424C" w:rsidRPr="00ED59C6" w:rsidRDefault="007F424C" w:rsidP="00A20058">
      <w:pPr>
        <w:ind w:left="360"/>
        <w:contextualSpacing/>
        <w:rPr>
          <w:b/>
          <w:bCs/>
          <w:sz w:val="28"/>
          <w:szCs w:val="28"/>
          <w:u w:val="single"/>
        </w:rPr>
      </w:pPr>
    </w:p>
    <w:p w14:paraId="4EE99EEB" w14:textId="3697B216" w:rsidR="004D4DDC" w:rsidRPr="007B1006" w:rsidRDefault="007F424C" w:rsidP="00ED59C6">
      <w:pPr>
        <w:contextualSpacing/>
        <w:rPr>
          <w:sz w:val="28"/>
          <w:szCs w:val="28"/>
        </w:rPr>
      </w:pPr>
      <w:r w:rsidRPr="007B1006">
        <w:rPr>
          <w:bCs/>
          <w:sz w:val="28"/>
          <w:szCs w:val="28"/>
        </w:rPr>
        <w:t>2009-2012</w:t>
      </w:r>
      <w:r w:rsidR="004D4DDC" w:rsidRPr="007B1006">
        <w:rPr>
          <w:bCs/>
          <w:sz w:val="28"/>
          <w:szCs w:val="28"/>
        </w:rPr>
        <w:tab/>
      </w:r>
      <w:r w:rsidR="007B1006">
        <w:rPr>
          <w:bCs/>
          <w:sz w:val="28"/>
          <w:szCs w:val="28"/>
        </w:rPr>
        <w:tab/>
      </w:r>
      <w:r w:rsidR="007B1006">
        <w:rPr>
          <w:bCs/>
          <w:sz w:val="28"/>
          <w:szCs w:val="28"/>
        </w:rPr>
        <w:tab/>
      </w:r>
      <w:r w:rsidR="004D4DDC" w:rsidRPr="007B1006">
        <w:rPr>
          <w:bCs/>
          <w:sz w:val="28"/>
          <w:szCs w:val="28"/>
        </w:rPr>
        <w:t>(</w:t>
      </w:r>
      <w:r w:rsidR="004D4DDC" w:rsidRPr="007B1006">
        <w:rPr>
          <w:sz w:val="28"/>
          <w:szCs w:val="28"/>
        </w:rPr>
        <w:t>PI, 75%)</w:t>
      </w:r>
    </w:p>
    <w:p w14:paraId="76F82804" w14:textId="77777777" w:rsidR="004D4DDC" w:rsidRPr="007B1006" w:rsidRDefault="004D4DDC" w:rsidP="004D4DDC">
      <w:pPr>
        <w:ind w:left="2880"/>
        <w:contextualSpacing/>
        <w:rPr>
          <w:i/>
          <w:sz w:val="28"/>
          <w:szCs w:val="28"/>
        </w:rPr>
      </w:pPr>
      <w:r w:rsidRPr="007B1006">
        <w:rPr>
          <w:i/>
          <w:sz w:val="28"/>
          <w:szCs w:val="28"/>
        </w:rPr>
        <w:t>“Protein dynamics of calcium-S100A5 in the presence and absence of target peptide”</w:t>
      </w:r>
    </w:p>
    <w:p w14:paraId="3357DBA1" w14:textId="6B7F2829" w:rsidR="007F424C" w:rsidRPr="007B1006" w:rsidRDefault="007F424C" w:rsidP="0005307F">
      <w:pPr>
        <w:ind w:left="2880"/>
        <w:contextualSpacing/>
        <w:rPr>
          <w:sz w:val="28"/>
          <w:szCs w:val="28"/>
        </w:rPr>
      </w:pPr>
      <w:r w:rsidRPr="007B1006">
        <w:rPr>
          <w:sz w:val="28"/>
          <w:szCs w:val="28"/>
        </w:rPr>
        <w:t xml:space="preserve">Ruth L, </w:t>
      </w:r>
      <w:proofErr w:type="spellStart"/>
      <w:r w:rsidRPr="007B1006">
        <w:rPr>
          <w:sz w:val="28"/>
          <w:szCs w:val="28"/>
        </w:rPr>
        <w:t>Kirschstein</w:t>
      </w:r>
      <w:proofErr w:type="spellEnd"/>
      <w:r w:rsidRPr="007B1006">
        <w:rPr>
          <w:sz w:val="28"/>
          <w:szCs w:val="28"/>
        </w:rPr>
        <w:t xml:space="preserve"> National Research Service Award</w:t>
      </w:r>
      <w:r w:rsidR="0005307F">
        <w:rPr>
          <w:sz w:val="28"/>
          <w:szCs w:val="28"/>
        </w:rPr>
        <w:t xml:space="preserve"> </w:t>
      </w:r>
      <w:r w:rsidRPr="007B1006">
        <w:rPr>
          <w:sz w:val="28"/>
          <w:szCs w:val="28"/>
        </w:rPr>
        <w:t>(F31</w:t>
      </w:r>
      <w:r w:rsidR="0005307F">
        <w:rPr>
          <w:sz w:val="28"/>
          <w:szCs w:val="28"/>
        </w:rPr>
        <w:t xml:space="preserve">) </w:t>
      </w:r>
      <w:r w:rsidRPr="007B1006">
        <w:rPr>
          <w:sz w:val="28"/>
          <w:szCs w:val="28"/>
        </w:rPr>
        <w:t xml:space="preserve">Grant Number 1F31CA144560 </w:t>
      </w:r>
    </w:p>
    <w:p w14:paraId="4D6B5B72" w14:textId="0DD40481" w:rsidR="00490CED" w:rsidRPr="007B1006" w:rsidRDefault="00490CED" w:rsidP="004D4DDC">
      <w:pPr>
        <w:ind w:left="2160" w:firstLine="720"/>
        <w:contextualSpacing/>
        <w:rPr>
          <w:sz w:val="28"/>
          <w:szCs w:val="28"/>
        </w:rPr>
      </w:pPr>
      <w:r w:rsidRPr="007B1006">
        <w:rPr>
          <w:sz w:val="28"/>
          <w:szCs w:val="28"/>
        </w:rPr>
        <w:t>Annual Direct Costs:</w:t>
      </w:r>
      <w:r w:rsidR="00BC6190" w:rsidRPr="007B1006">
        <w:rPr>
          <w:sz w:val="28"/>
          <w:szCs w:val="28"/>
        </w:rPr>
        <w:t xml:space="preserve"> $50,000</w:t>
      </w:r>
    </w:p>
    <w:p w14:paraId="4AFA6C9F" w14:textId="6BE5B471" w:rsidR="0005307F" w:rsidRPr="00B40E29" w:rsidRDefault="00490CED" w:rsidP="00B40E29">
      <w:pPr>
        <w:ind w:left="2160" w:firstLine="720"/>
        <w:contextualSpacing/>
        <w:rPr>
          <w:sz w:val="28"/>
          <w:szCs w:val="28"/>
        </w:rPr>
      </w:pPr>
      <w:r w:rsidRPr="007B1006">
        <w:rPr>
          <w:sz w:val="28"/>
          <w:szCs w:val="28"/>
        </w:rPr>
        <w:t>Total Di</w:t>
      </w:r>
      <w:r w:rsidR="00BC6190" w:rsidRPr="007B1006">
        <w:rPr>
          <w:sz w:val="28"/>
          <w:szCs w:val="28"/>
        </w:rPr>
        <w:t>r</w:t>
      </w:r>
      <w:r w:rsidRPr="007B1006">
        <w:rPr>
          <w:sz w:val="28"/>
          <w:szCs w:val="28"/>
        </w:rPr>
        <w:t>ect Costs:</w:t>
      </w:r>
      <w:r w:rsidR="00BC6190" w:rsidRPr="007B1006">
        <w:rPr>
          <w:sz w:val="28"/>
          <w:szCs w:val="28"/>
        </w:rPr>
        <w:t xml:space="preserve"> $150,000</w:t>
      </w:r>
    </w:p>
    <w:p w14:paraId="5015B552" w14:textId="1B836D6B" w:rsidR="00B17AD9" w:rsidRDefault="00B17AD9" w:rsidP="00FA75C6">
      <w:pPr>
        <w:contextualSpacing/>
        <w:rPr>
          <w:sz w:val="28"/>
          <w:szCs w:val="28"/>
        </w:rPr>
      </w:pPr>
      <w:r w:rsidRPr="00ED59C6">
        <w:rPr>
          <w:b/>
          <w:bCs/>
          <w:sz w:val="28"/>
          <w:szCs w:val="28"/>
          <w:u w:val="single"/>
        </w:rPr>
        <w:t>Clinical Protocols</w:t>
      </w:r>
      <w:r w:rsidRPr="00ED59C6">
        <w:rPr>
          <w:sz w:val="28"/>
          <w:szCs w:val="28"/>
        </w:rPr>
        <w:t>:</w:t>
      </w:r>
    </w:p>
    <w:p w14:paraId="2EFD5317" w14:textId="47695B11" w:rsidR="004D4DDC" w:rsidRDefault="004D4DDC" w:rsidP="00FA75C6">
      <w:pPr>
        <w:contextualSpacing/>
        <w:rPr>
          <w:sz w:val="28"/>
          <w:szCs w:val="28"/>
        </w:rPr>
      </w:pPr>
    </w:p>
    <w:p w14:paraId="2FD7807B" w14:textId="2E52CAF8" w:rsidR="004D4DDC" w:rsidRDefault="004D4DDC" w:rsidP="00FA75C6">
      <w:pPr>
        <w:contextualSpacing/>
        <w:rPr>
          <w:sz w:val="28"/>
          <w:szCs w:val="28"/>
        </w:rPr>
      </w:pPr>
      <w:r>
        <w:rPr>
          <w:sz w:val="28"/>
          <w:szCs w:val="28"/>
        </w:rPr>
        <w:t>6/1/2011 – 1/23/2023</w:t>
      </w:r>
      <w:r>
        <w:rPr>
          <w:sz w:val="28"/>
          <w:szCs w:val="28"/>
        </w:rPr>
        <w:tab/>
        <w:t>(Co</w:t>
      </w:r>
      <w:r w:rsidR="00057167">
        <w:rPr>
          <w:sz w:val="28"/>
          <w:szCs w:val="28"/>
        </w:rPr>
        <w:t>-PI, 5%)</w:t>
      </w:r>
    </w:p>
    <w:p w14:paraId="1F71FD47" w14:textId="77777777" w:rsidR="00057167" w:rsidRDefault="00057167" w:rsidP="00057167">
      <w:pPr>
        <w:ind w:left="2880"/>
        <w:rPr>
          <w:sz w:val="28"/>
          <w:szCs w:val="28"/>
        </w:rPr>
      </w:pPr>
      <w:r w:rsidRPr="00ED59C6">
        <w:rPr>
          <w:b/>
          <w:sz w:val="28"/>
          <w:szCs w:val="28"/>
        </w:rPr>
        <w:t>GCC 1175</w:t>
      </w:r>
      <w:r w:rsidRPr="00ED59C6">
        <w:rPr>
          <w:sz w:val="28"/>
          <w:szCs w:val="28"/>
        </w:rPr>
        <w:t xml:space="preserve"> – “Thoracic oncology database” Retrospective review of stage III NSCLC patients focusing on patient demographic, treatment, toxicities and clinical outcomes in those treated with curative intent at </w:t>
      </w:r>
      <w:r>
        <w:rPr>
          <w:sz w:val="28"/>
          <w:szCs w:val="28"/>
        </w:rPr>
        <w:t>UMMC.</w:t>
      </w:r>
    </w:p>
    <w:p w14:paraId="048DE234" w14:textId="77777777" w:rsidR="00057167" w:rsidRDefault="00057167" w:rsidP="00057167">
      <w:pPr>
        <w:ind w:left="2880"/>
        <w:rPr>
          <w:sz w:val="28"/>
          <w:szCs w:val="28"/>
        </w:rPr>
      </w:pPr>
    </w:p>
    <w:p w14:paraId="6C305EB7" w14:textId="77777777" w:rsidR="00CA34F8" w:rsidRDefault="00CA34F8" w:rsidP="00057167">
      <w:pPr>
        <w:rPr>
          <w:sz w:val="28"/>
          <w:szCs w:val="28"/>
        </w:rPr>
      </w:pPr>
      <w:r>
        <w:rPr>
          <w:sz w:val="28"/>
          <w:szCs w:val="28"/>
        </w:rPr>
        <w:t>1/1/2016 – 8/23/2019</w:t>
      </w:r>
      <w:r>
        <w:rPr>
          <w:sz w:val="28"/>
          <w:szCs w:val="28"/>
        </w:rPr>
        <w:tab/>
        <w:t>(Co-PI, 5%)</w:t>
      </w:r>
    </w:p>
    <w:p w14:paraId="267C6637" w14:textId="2FC55263" w:rsidR="00CA34F8" w:rsidRDefault="00CA34F8" w:rsidP="00CA34F8">
      <w:pPr>
        <w:ind w:left="2880"/>
        <w:rPr>
          <w:sz w:val="28"/>
          <w:szCs w:val="28"/>
        </w:rPr>
      </w:pPr>
      <w:r w:rsidRPr="00ED59C6">
        <w:rPr>
          <w:b/>
          <w:sz w:val="28"/>
          <w:szCs w:val="28"/>
        </w:rPr>
        <w:t xml:space="preserve">GCC 1875 </w:t>
      </w:r>
      <w:r w:rsidRPr="00ED59C6">
        <w:rPr>
          <w:sz w:val="28"/>
          <w:szCs w:val="28"/>
        </w:rPr>
        <w:t>– “Preserving endocrine ovarian function in</w:t>
      </w:r>
      <w:r>
        <w:rPr>
          <w:sz w:val="28"/>
          <w:szCs w:val="28"/>
        </w:rPr>
        <w:t xml:space="preserve"> </w:t>
      </w:r>
      <w:r w:rsidRPr="00ED59C6">
        <w:rPr>
          <w:sz w:val="28"/>
          <w:szCs w:val="28"/>
        </w:rPr>
        <w:t xml:space="preserve">premenopausal women undergoing whole pelvis irradiation for cervical cancer): A dosimetric feasibility study comparing volumetric modulated arc therapy (VMAT) and intensity modulated proton therapy (IMPT)” </w:t>
      </w:r>
    </w:p>
    <w:p w14:paraId="754F8483" w14:textId="069B7AD2" w:rsidR="00CA34F8" w:rsidRDefault="00CA34F8" w:rsidP="00CA34F8">
      <w:pPr>
        <w:rPr>
          <w:sz w:val="28"/>
          <w:szCs w:val="28"/>
        </w:rPr>
      </w:pPr>
    </w:p>
    <w:p w14:paraId="15C38D0E" w14:textId="0072C526" w:rsidR="00CA34F8" w:rsidRDefault="00566366" w:rsidP="00CA34F8">
      <w:pPr>
        <w:rPr>
          <w:sz w:val="28"/>
          <w:szCs w:val="28"/>
        </w:rPr>
      </w:pPr>
      <w:r>
        <w:rPr>
          <w:sz w:val="28"/>
          <w:szCs w:val="28"/>
        </w:rPr>
        <w:t>1/1/2019 – Present</w:t>
      </w:r>
      <w:r>
        <w:rPr>
          <w:sz w:val="28"/>
          <w:szCs w:val="28"/>
        </w:rPr>
        <w:tab/>
      </w:r>
      <w:r>
        <w:rPr>
          <w:sz w:val="28"/>
          <w:szCs w:val="28"/>
        </w:rPr>
        <w:tab/>
        <w:t>(PI, 5%)</w:t>
      </w:r>
    </w:p>
    <w:p w14:paraId="75F99E7E" w14:textId="0101AB06" w:rsidR="00566366" w:rsidRDefault="00566366" w:rsidP="00566366">
      <w:pPr>
        <w:widowControl w:val="0"/>
        <w:autoSpaceDE w:val="0"/>
        <w:autoSpaceDN w:val="0"/>
        <w:adjustRightInd w:val="0"/>
        <w:ind w:left="2880"/>
        <w:jc w:val="both"/>
        <w:rPr>
          <w:sz w:val="28"/>
          <w:szCs w:val="28"/>
        </w:rPr>
      </w:pPr>
      <w:r w:rsidRPr="00566366">
        <w:rPr>
          <w:b/>
          <w:bCs/>
          <w:sz w:val="28"/>
          <w:szCs w:val="28"/>
        </w:rPr>
        <w:t>GCC-1939</w:t>
      </w:r>
      <w:r w:rsidRPr="00566366">
        <w:rPr>
          <w:sz w:val="28"/>
          <w:szCs w:val="28"/>
        </w:rPr>
        <w:t xml:space="preserve"> - “Identifying Psychosocial, Demographic and Economic Variables Influencing Treatment Decisions and Outcomes in Oncological Care”</w:t>
      </w:r>
    </w:p>
    <w:p w14:paraId="6CB1D3FF" w14:textId="77777777" w:rsidR="00C6071B" w:rsidRPr="00566366" w:rsidRDefault="00C6071B" w:rsidP="00566366">
      <w:pPr>
        <w:widowControl w:val="0"/>
        <w:autoSpaceDE w:val="0"/>
        <w:autoSpaceDN w:val="0"/>
        <w:adjustRightInd w:val="0"/>
        <w:ind w:left="2880"/>
        <w:jc w:val="both"/>
        <w:rPr>
          <w:sz w:val="28"/>
          <w:szCs w:val="28"/>
        </w:rPr>
      </w:pPr>
    </w:p>
    <w:p w14:paraId="4E01FEE6" w14:textId="3A56407B" w:rsidR="00566366" w:rsidRPr="00ED59C6" w:rsidRDefault="00C6071B" w:rsidP="00CA34F8">
      <w:pPr>
        <w:rPr>
          <w:sz w:val="28"/>
          <w:szCs w:val="28"/>
        </w:rPr>
      </w:pPr>
      <w:r>
        <w:rPr>
          <w:sz w:val="28"/>
          <w:szCs w:val="28"/>
        </w:rPr>
        <w:t>1/2/2020 – Present</w:t>
      </w:r>
      <w:r>
        <w:rPr>
          <w:sz w:val="28"/>
          <w:szCs w:val="28"/>
        </w:rPr>
        <w:tab/>
      </w:r>
      <w:r>
        <w:rPr>
          <w:sz w:val="28"/>
          <w:szCs w:val="28"/>
        </w:rPr>
        <w:tab/>
        <w:t>(PI, 5%)</w:t>
      </w:r>
    </w:p>
    <w:p w14:paraId="7C82A38C" w14:textId="2A48533A" w:rsidR="00C6071B" w:rsidRDefault="00C6071B" w:rsidP="00C6071B">
      <w:pPr>
        <w:ind w:left="2880"/>
        <w:rPr>
          <w:rFonts w:cs="Arial"/>
          <w:sz w:val="28"/>
          <w:szCs w:val="28"/>
        </w:rPr>
      </w:pPr>
      <w:r w:rsidRPr="00ED59C6">
        <w:rPr>
          <w:b/>
          <w:bCs/>
          <w:sz w:val="28"/>
          <w:szCs w:val="28"/>
        </w:rPr>
        <w:t>GCC 19134</w:t>
      </w:r>
      <w:r>
        <w:rPr>
          <w:b/>
          <w:bCs/>
          <w:sz w:val="28"/>
          <w:szCs w:val="28"/>
        </w:rPr>
        <w:t xml:space="preserve"> </w:t>
      </w:r>
      <w:r w:rsidR="00ED08FB">
        <w:rPr>
          <w:b/>
          <w:bCs/>
          <w:sz w:val="28"/>
          <w:szCs w:val="28"/>
        </w:rPr>
        <w:t>–</w:t>
      </w:r>
      <w:r>
        <w:rPr>
          <w:b/>
          <w:bCs/>
          <w:sz w:val="28"/>
          <w:szCs w:val="28"/>
        </w:rPr>
        <w:t xml:space="preserve"> </w:t>
      </w:r>
      <w:r w:rsidR="00ED08FB">
        <w:rPr>
          <w:b/>
          <w:bCs/>
          <w:sz w:val="28"/>
          <w:szCs w:val="28"/>
        </w:rPr>
        <w:t>“</w:t>
      </w:r>
      <w:r w:rsidRPr="00C849E1">
        <w:rPr>
          <w:rFonts w:cs="Arial"/>
          <w:sz w:val="28"/>
          <w:szCs w:val="28"/>
        </w:rPr>
        <w:t>Implications of Religious Beliefs, Mistrust and Other Psychosocial, Demographic and Economic Variables Influencing Women’s Decision on Enrolling in Radiation Breast Cancer Trials”</w:t>
      </w:r>
    </w:p>
    <w:p w14:paraId="6C681358" w14:textId="6FBB190B" w:rsidR="00ED08FB" w:rsidRDefault="00ED08FB" w:rsidP="00C6071B">
      <w:pPr>
        <w:ind w:left="2880"/>
        <w:rPr>
          <w:sz w:val="28"/>
          <w:szCs w:val="28"/>
        </w:rPr>
      </w:pPr>
    </w:p>
    <w:p w14:paraId="77BCA16C" w14:textId="1BBADE37" w:rsidR="00ED08FB" w:rsidRDefault="00ED08FB" w:rsidP="00ED08FB">
      <w:pPr>
        <w:rPr>
          <w:sz w:val="28"/>
          <w:szCs w:val="28"/>
        </w:rPr>
      </w:pPr>
      <w:r>
        <w:rPr>
          <w:sz w:val="28"/>
          <w:szCs w:val="28"/>
        </w:rPr>
        <w:t xml:space="preserve">9/29/2023 – Present </w:t>
      </w:r>
      <w:r>
        <w:rPr>
          <w:sz w:val="28"/>
          <w:szCs w:val="28"/>
        </w:rPr>
        <w:tab/>
        <w:t>(PI, 5%)</w:t>
      </w:r>
    </w:p>
    <w:p w14:paraId="5DF2BBB4" w14:textId="2E314795" w:rsidR="00AF4C08" w:rsidRPr="00AF4C08" w:rsidRDefault="00AF4C08" w:rsidP="00AF4C08">
      <w:pPr>
        <w:ind w:left="2880"/>
        <w:rPr>
          <w:b/>
          <w:bCs/>
          <w:sz w:val="28"/>
          <w:szCs w:val="28"/>
        </w:rPr>
      </w:pPr>
      <w:r w:rsidRPr="00AF4C08">
        <w:rPr>
          <w:b/>
          <w:bCs/>
          <w:sz w:val="28"/>
          <w:szCs w:val="28"/>
        </w:rPr>
        <w:t>GCC 2379</w:t>
      </w:r>
      <w:r>
        <w:rPr>
          <w:b/>
          <w:bCs/>
          <w:sz w:val="28"/>
          <w:szCs w:val="28"/>
        </w:rPr>
        <w:t xml:space="preserve"> – </w:t>
      </w:r>
      <w:r w:rsidRPr="00AF4C08">
        <w:rPr>
          <w:sz w:val="28"/>
          <w:szCs w:val="28"/>
        </w:rPr>
        <w:t xml:space="preserve">“Implications of Religious Beliefs, Mistrust and Other Psychosocial, Demographic and Economic </w:t>
      </w:r>
      <w:r w:rsidRPr="00AF4C08">
        <w:rPr>
          <w:sz w:val="28"/>
          <w:szCs w:val="28"/>
        </w:rPr>
        <w:lastRenderedPageBreak/>
        <w:t>Variables Influencing a Patient’s Decision on Enrolling in Radiation-Specific Cancer Trials</w:t>
      </w:r>
      <w:r>
        <w:rPr>
          <w:sz w:val="28"/>
          <w:szCs w:val="28"/>
        </w:rPr>
        <w:t>”</w:t>
      </w:r>
    </w:p>
    <w:p w14:paraId="7D873B46" w14:textId="3D311A9D" w:rsidR="00AF4C08" w:rsidRPr="00ED59C6" w:rsidRDefault="00AF4C08" w:rsidP="00C830A9">
      <w:pPr>
        <w:rPr>
          <w:sz w:val="28"/>
          <w:szCs w:val="28"/>
        </w:rPr>
      </w:pPr>
    </w:p>
    <w:p w14:paraId="2ED776D8" w14:textId="71DF0361" w:rsidR="00FA75C6" w:rsidRPr="00ED59C6" w:rsidRDefault="00FA75C6" w:rsidP="00FA75C6">
      <w:pPr>
        <w:contextualSpacing/>
        <w:rPr>
          <w:b/>
          <w:bCs/>
          <w:sz w:val="28"/>
          <w:szCs w:val="28"/>
          <w:u w:val="single"/>
        </w:rPr>
      </w:pPr>
      <w:r w:rsidRPr="00ED59C6">
        <w:rPr>
          <w:b/>
          <w:bCs/>
          <w:sz w:val="28"/>
          <w:szCs w:val="28"/>
          <w:u w:val="single"/>
        </w:rPr>
        <w:t>Publications:</w:t>
      </w:r>
    </w:p>
    <w:p w14:paraId="453D191B" w14:textId="7AC00E3C" w:rsidR="007F424C" w:rsidRPr="00ED59C6" w:rsidRDefault="007F424C" w:rsidP="00A20058">
      <w:pPr>
        <w:ind w:left="360"/>
        <w:contextualSpacing/>
        <w:rPr>
          <w:b/>
          <w:bCs/>
          <w:sz w:val="28"/>
          <w:szCs w:val="28"/>
        </w:rPr>
      </w:pPr>
    </w:p>
    <w:p w14:paraId="34EF0E9B" w14:textId="396F6F37" w:rsidR="00497F72" w:rsidRPr="00ED59C6" w:rsidRDefault="00497F72" w:rsidP="00B40E29">
      <w:pPr>
        <w:contextualSpacing/>
        <w:rPr>
          <w:b/>
          <w:bCs/>
          <w:sz w:val="28"/>
          <w:szCs w:val="28"/>
          <w:u w:val="single"/>
        </w:rPr>
      </w:pPr>
      <w:r w:rsidRPr="00ED59C6">
        <w:rPr>
          <w:b/>
          <w:bCs/>
          <w:sz w:val="28"/>
          <w:szCs w:val="28"/>
          <w:u w:val="single"/>
        </w:rPr>
        <w:t>Peer-reviewed journal articles</w:t>
      </w:r>
    </w:p>
    <w:p w14:paraId="030A5D30" w14:textId="3FA5A380" w:rsidR="00497F72" w:rsidRPr="00ED59C6" w:rsidRDefault="00497F72" w:rsidP="00A20058">
      <w:pPr>
        <w:ind w:left="360"/>
        <w:contextualSpacing/>
        <w:rPr>
          <w:b/>
          <w:bCs/>
          <w:sz w:val="28"/>
          <w:szCs w:val="28"/>
          <w:u w:val="single"/>
        </w:rPr>
      </w:pPr>
    </w:p>
    <w:p w14:paraId="67E25B50" w14:textId="0CC63DEE" w:rsidR="00B40E29" w:rsidRPr="00645010" w:rsidRDefault="00F77190"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color w:val="000000" w:themeColor="text1"/>
          <w:sz w:val="28"/>
          <w:szCs w:val="28"/>
        </w:rPr>
      </w:pPr>
      <w:hyperlink r:id="rId8" w:history="1">
        <w:r w:rsidR="001E58A1" w:rsidRPr="009D4D60">
          <w:rPr>
            <w:rStyle w:val="Hyperlink"/>
            <w:rFonts w:ascii="Times New Roman" w:hAnsi="Times New Roman" w:cs="Times New Roman"/>
            <w:color w:val="000000" w:themeColor="text1"/>
            <w:sz w:val="28"/>
            <w:szCs w:val="28"/>
            <w:u w:val="none"/>
          </w:rPr>
          <w:t>Wilder PT</w:t>
        </w:r>
      </w:hyperlink>
      <w:r w:rsidR="001E58A1" w:rsidRPr="009D4D60">
        <w:rPr>
          <w:rFonts w:ascii="Times New Roman" w:hAnsi="Times New Roman" w:cs="Times New Roman"/>
          <w:color w:val="000000" w:themeColor="text1"/>
          <w:sz w:val="28"/>
          <w:szCs w:val="28"/>
        </w:rPr>
        <w:t xml:space="preserve">, </w:t>
      </w:r>
      <w:hyperlink r:id="rId9" w:history="1">
        <w:r w:rsidR="001E58A1" w:rsidRPr="009D4D60">
          <w:rPr>
            <w:rStyle w:val="Hyperlink"/>
            <w:rFonts w:ascii="Times New Roman" w:hAnsi="Times New Roman" w:cs="Times New Roman"/>
            <w:color w:val="000000" w:themeColor="text1"/>
            <w:sz w:val="28"/>
            <w:szCs w:val="28"/>
            <w:u w:val="none"/>
          </w:rPr>
          <w:t>Lin J</w:t>
        </w:r>
      </w:hyperlink>
      <w:r w:rsidR="001E58A1" w:rsidRPr="009D4D60">
        <w:rPr>
          <w:rFonts w:ascii="Times New Roman" w:hAnsi="Times New Roman" w:cs="Times New Roman"/>
          <w:color w:val="000000" w:themeColor="text1"/>
          <w:sz w:val="28"/>
          <w:szCs w:val="28"/>
        </w:rPr>
        <w:t xml:space="preserve">, </w:t>
      </w:r>
      <w:hyperlink r:id="rId10" w:history="1">
        <w:r w:rsidR="001E58A1" w:rsidRPr="009D4D60">
          <w:rPr>
            <w:rStyle w:val="Hyperlink"/>
            <w:rFonts w:ascii="Times New Roman" w:hAnsi="Times New Roman" w:cs="Times New Roman"/>
            <w:color w:val="000000" w:themeColor="text1"/>
            <w:sz w:val="28"/>
            <w:szCs w:val="28"/>
            <w:u w:val="none"/>
          </w:rPr>
          <w:t>Bair CL</w:t>
        </w:r>
      </w:hyperlink>
      <w:r w:rsidR="001E58A1" w:rsidRPr="009D4D60">
        <w:rPr>
          <w:rFonts w:ascii="Times New Roman" w:hAnsi="Times New Roman" w:cs="Times New Roman"/>
          <w:color w:val="000000" w:themeColor="text1"/>
          <w:sz w:val="28"/>
          <w:szCs w:val="28"/>
        </w:rPr>
        <w:t xml:space="preserve">, </w:t>
      </w:r>
      <w:hyperlink r:id="rId11" w:history="1">
        <w:r w:rsidR="001E58A1" w:rsidRPr="009D4D60">
          <w:rPr>
            <w:rStyle w:val="Hyperlink"/>
            <w:rFonts w:ascii="Times New Roman" w:hAnsi="Times New Roman" w:cs="Times New Roman"/>
            <w:color w:val="000000" w:themeColor="text1"/>
            <w:sz w:val="28"/>
            <w:szCs w:val="28"/>
            <w:u w:val="none"/>
          </w:rPr>
          <w:t>Charpentier TH</w:t>
        </w:r>
      </w:hyperlink>
      <w:r w:rsidR="001E58A1" w:rsidRPr="009D4D60">
        <w:rPr>
          <w:rFonts w:ascii="Times New Roman" w:hAnsi="Times New Roman" w:cs="Times New Roman"/>
          <w:color w:val="000000" w:themeColor="text1"/>
          <w:sz w:val="28"/>
          <w:szCs w:val="28"/>
        </w:rPr>
        <w:t xml:space="preserve">, </w:t>
      </w:r>
      <w:hyperlink r:id="rId12" w:history="1">
        <w:r w:rsidR="001E58A1" w:rsidRPr="009D4D60">
          <w:rPr>
            <w:rStyle w:val="Hyperlink"/>
            <w:rFonts w:ascii="Times New Roman" w:hAnsi="Times New Roman" w:cs="Times New Roman"/>
            <w:color w:val="000000" w:themeColor="text1"/>
            <w:sz w:val="28"/>
            <w:szCs w:val="28"/>
            <w:u w:val="none"/>
          </w:rPr>
          <w:t>Yang D</w:t>
        </w:r>
      </w:hyperlink>
      <w:r w:rsidR="001E58A1" w:rsidRPr="009D4D60">
        <w:rPr>
          <w:rFonts w:ascii="Times New Roman" w:hAnsi="Times New Roman" w:cs="Times New Roman"/>
          <w:color w:val="000000" w:themeColor="text1"/>
          <w:sz w:val="28"/>
          <w:szCs w:val="28"/>
        </w:rPr>
        <w:t xml:space="preserve">, </w:t>
      </w:r>
      <w:hyperlink r:id="rId13" w:history="1">
        <w:r w:rsidR="001E58A1" w:rsidRPr="009D4D60">
          <w:rPr>
            <w:rStyle w:val="Hyperlink"/>
            <w:rFonts w:ascii="Times New Roman" w:hAnsi="Times New Roman" w:cs="Times New Roman"/>
            <w:b/>
            <w:color w:val="000000" w:themeColor="text1"/>
            <w:sz w:val="28"/>
            <w:szCs w:val="28"/>
            <w:u w:val="none"/>
          </w:rPr>
          <w:t>Liriano M</w:t>
        </w:r>
      </w:hyperlink>
      <w:r w:rsidR="001E58A1" w:rsidRPr="009D4D60">
        <w:rPr>
          <w:rFonts w:ascii="Times New Roman" w:hAnsi="Times New Roman" w:cs="Times New Roman"/>
          <w:color w:val="000000" w:themeColor="text1"/>
          <w:sz w:val="28"/>
          <w:szCs w:val="28"/>
        </w:rPr>
        <w:t xml:space="preserve">, </w:t>
      </w:r>
      <w:hyperlink r:id="rId14" w:history="1">
        <w:r w:rsidR="001E58A1" w:rsidRPr="009D4D60">
          <w:rPr>
            <w:rStyle w:val="Hyperlink"/>
            <w:rFonts w:ascii="Times New Roman" w:hAnsi="Times New Roman" w:cs="Times New Roman"/>
            <w:color w:val="000000" w:themeColor="text1"/>
            <w:sz w:val="28"/>
            <w:szCs w:val="28"/>
            <w:u w:val="none"/>
          </w:rPr>
          <w:t>Varney KM</w:t>
        </w:r>
      </w:hyperlink>
      <w:r w:rsidR="001E58A1" w:rsidRPr="009D4D60">
        <w:rPr>
          <w:rFonts w:ascii="Times New Roman" w:hAnsi="Times New Roman" w:cs="Times New Roman"/>
          <w:color w:val="000000" w:themeColor="text1"/>
          <w:sz w:val="28"/>
          <w:szCs w:val="28"/>
        </w:rPr>
        <w:t xml:space="preserve">, </w:t>
      </w:r>
      <w:hyperlink r:id="rId15" w:history="1">
        <w:r w:rsidR="001E58A1" w:rsidRPr="009D4D60">
          <w:rPr>
            <w:rStyle w:val="Hyperlink"/>
            <w:rFonts w:ascii="Times New Roman" w:hAnsi="Times New Roman" w:cs="Times New Roman"/>
            <w:color w:val="000000" w:themeColor="text1"/>
            <w:sz w:val="28"/>
            <w:szCs w:val="28"/>
            <w:u w:val="none"/>
          </w:rPr>
          <w:t>Lee A</w:t>
        </w:r>
      </w:hyperlink>
      <w:r w:rsidR="001E58A1" w:rsidRPr="009D4D60">
        <w:rPr>
          <w:rFonts w:ascii="Times New Roman" w:hAnsi="Times New Roman" w:cs="Times New Roman"/>
          <w:color w:val="000000" w:themeColor="text1"/>
          <w:sz w:val="28"/>
          <w:szCs w:val="28"/>
        </w:rPr>
        <w:t xml:space="preserve">, </w:t>
      </w:r>
      <w:hyperlink r:id="rId16" w:history="1">
        <w:r w:rsidR="001E58A1" w:rsidRPr="009D4D60">
          <w:rPr>
            <w:rStyle w:val="Hyperlink"/>
            <w:rFonts w:ascii="Times New Roman" w:hAnsi="Times New Roman" w:cs="Times New Roman"/>
            <w:color w:val="000000" w:themeColor="text1"/>
            <w:sz w:val="28"/>
            <w:szCs w:val="28"/>
            <w:u w:val="none"/>
          </w:rPr>
          <w:t>Oppenheim AB</w:t>
        </w:r>
      </w:hyperlink>
      <w:r w:rsidR="001E58A1" w:rsidRPr="009D4D60">
        <w:rPr>
          <w:rFonts w:ascii="Times New Roman" w:hAnsi="Times New Roman" w:cs="Times New Roman"/>
          <w:color w:val="000000" w:themeColor="text1"/>
          <w:sz w:val="28"/>
          <w:szCs w:val="28"/>
        </w:rPr>
        <w:t xml:space="preserve">, </w:t>
      </w:r>
      <w:hyperlink r:id="rId17" w:history="1">
        <w:proofErr w:type="spellStart"/>
        <w:r w:rsidR="001E58A1" w:rsidRPr="009D4D60">
          <w:rPr>
            <w:rStyle w:val="Hyperlink"/>
            <w:rFonts w:ascii="Times New Roman" w:hAnsi="Times New Roman" w:cs="Times New Roman"/>
            <w:color w:val="000000" w:themeColor="text1"/>
            <w:sz w:val="28"/>
            <w:szCs w:val="28"/>
            <w:u w:val="none"/>
          </w:rPr>
          <w:t>Adhya</w:t>
        </w:r>
        <w:proofErr w:type="spellEnd"/>
        <w:r w:rsidR="001E58A1" w:rsidRPr="009D4D60">
          <w:rPr>
            <w:rStyle w:val="Hyperlink"/>
            <w:rFonts w:ascii="Times New Roman" w:hAnsi="Times New Roman" w:cs="Times New Roman"/>
            <w:color w:val="000000" w:themeColor="text1"/>
            <w:sz w:val="28"/>
            <w:szCs w:val="28"/>
            <w:u w:val="none"/>
          </w:rPr>
          <w:t xml:space="preserve"> S</w:t>
        </w:r>
      </w:hyperlink>
      <w:r w:rsidR="001E58A1" w:rsidRPr="009D4D60">
        <w:rPr>
          <w:rFonts w:ascii="Times New Roman" w:hAnsi="Times New Roman" w:cs="Times New Roman"/>
          <w:color w:val="000000" w:themeColor="text1"/>
          <w:sz w:val="28"/>
          <w:szCs w:val="28"/>
        </w:rPr>
        <w:t xml:space="preserve">, </w:t>
      </w:r>
      <w:hyperlink r:id="rId18" w:history="1">
        <w:r w:rsidR="001E58A1" w:rsidRPr="009D4D60">
          <w:rPr>
            <w:rStyle w:val="Hyperlink"/>
            <w:rFonts w:ascii="Times New Roman" w:hAnsi="Times New Roman" w:cs="Times New Roman"/>
            <w:color w:val="000000" w:themeColor="text1"/>
            <w:sz w:val="28"/>
            <w:szCs w:val="28"/>
            <w:u w:val="none"/>
          </w:rPr>
          <w:t>Carrier F</w:t>
        </w:r>
      </w:hyperlink>
      <w:r w:rsidR="001E58A1" w:rsidRPr="009D4D60">
        <w:rPr>
          <w:rFonts w:ascii="Times New Roman" w:hAnsi="Times New Roman" w:cs="Times New Roman"/>
          <w:color w:val="000000" w:themeColor="text1"/>
          <w:sz w:val="28"/>
          <w:szCs w:val="28"/>
        </w:rPr>
        <w:t xml:space="preserve">, </w:t>
      </w:r>
      <w:hyperlink r:id="rId19" w:history="1">
        <w:r w:rsidR="001E58A1" w:rsidRPr="009D4D60">
          <w:rPr>
            <w:rStyle w:val="Hyperlink"/>
            <w:rFonts w:ascii="Times New Roman" w:hAnsi="Times New Roman" w:cs="Times New Roman"/>
            <w:color w:val="000000" w:themeColor="text1"/>
            <w:sz w:val="28"/>
            <w:szCs w:val="28"/>
            <w:u w:val="none"/>
          </w:rPr>
          <w:t>Weber DJ</w:t>
        </w:r>
      </w:hyperlink>
      <w:r w:rsidR="001E58A1" w:rsidRPr="009D4D60">
        <w:rPr>
          <w:rFonts w:ascii="Times New Roman" w:hAnsi="Times New Roman" w:cs="Times New Roman"/>
          <w:color w:val="000000" w:themeColor="text1"/>
          <w:sz w:val="28"/>
          <w:szCs w:val="28"/>
        </w:rPr>
        <w:t xml:space="preserve">. Recognition of the tumor suppressor protein p53 and other protein targets by the calcium-binding protein S100B. </w:t>
      </w:r>
      <w:proofErr w:type="spellStart"/>
      <w:r w:rsidR="001E58A1" w:rsidRPr="009D4D60">
        <w:rPr>
          <w:rFonts w:ascii="Times New Roman" w:hAnsi="Times New Roman" w:cs="Times New Roman"/>
          <w:color w:val="000000" w:themeColor="text1"/>
          <w:sz w:val="28"/>
          <w:szCs w:val="28"/>
        </w:rPr>
        <w:t>Biochim</w:t>
      </w:r>
      <w:proofErr w:type="spellEnd"/>
      <w:r w:rsidR="001E58A1" w:rsidRPr="009D4D60">
        <w:rPr>
          <w:rFonts w:ascii="Times New Roman" w:hAnsi="Times New Roman" w:cs="Times New Roman"/>
          <w:color w:val="000000" w:themeColor="text1"/>
          <w:sz w:val="28"/>
          <w:szCs w:val="28"/>
        </w:rPr>
        <w:t xml:space="preserve"> </w:t>
      </w:r>
      <w:proofErr w:type="spellStart"/>
      <w:r w:rsidR="001E58A1" w:rsidRPr="009D4D60">
        <w:rPr>
          <w:rFonts w:ascii="Times New Roman" w:hAnsi="Times New Roman" w:cs="Times New Roman"/>
          <w:color w:val="000000" w:themeColor="text1"/>
          <w:sz w:val="28"/>
          <w:szCs w:val="28"/>
        </w:rPr>
        <w:t>Bioph</w:t>
      </w:r>
      <w:r w:rsidR="007D4E6F" w:rsidRPr="009D4D60">
        <w:rPr>
          <w:rFonts w:ascii="Times New Roman" w:hAnsi="Times New Roman" w:cs="Times New Roman"/>
          <w:color w:val="000000" w:themeColor="text1"/>
          <w:sz w:val="28"/>
          <w:szCs w:val="28"/>
        </w:rPr>
        <w:t>ys</w:t>
      </w:r>
      <w:proofErr w:type="spellEnd"/>
      <w:r w:rsidR="007D4E6F" w:rsidRPr="009D4D60">
        <w:rPr>
          <w:rFonts w:ascii="Times New Roman" w:hAnsi="Times New Roman" w:cs="Times New Roman"/>
          <w:color w:val="000000" w:themeColor="text1"/>
          <w:sz w:val="28"/>
          <w:szCs w:val="28"/>
        </w:rPr>
        <w:t xml:space="preserve"> Acta. 2006 Nov;</w:t>
      </w:r>
      <w:r w:rsidR="001E58A1" w:rsidRPr="009D4D60">
        <w:rPr>
          <w:rStyle w:val="ti"/>
          <w:rFonts w:ascii="Times New Roman" w:hAnsi="Times New Roman" w:cs="Times New Roman"/>
          <w:color w:val="000000" w:themeColor="text1"/>
          <w:sz w:val="28"/>
          <w:szCs w:val="28"/>
        </w:rPr>
        <w:t>1763(11):1284-97.</w:t>
      </w:r>
    </w:p>
    <w:p w14:paraId="523773CF" w14:textId="56F282E2" w:rsidR="00497F72" w:rsidRPr="009D4D60" w:rsidRDefault="00F77190"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color w:val="000000" w:themeColor="text1"/>
          <w:sz w:val="28"/>
          <w:szCs w:val="28"/>
        </w:rPr>
      </w:pPr>
      <w:hyperlink r:id="rId20" w:history="1">
        <w:r w:rsidR="00497F72" w:rsidRPr="009D4D60">
          <w:rPr>
            <w:rStyle w:val="Hyperlink"/>
            <w:rFonts w:ascii="Times New Roman" w:hAnsi="Times New Roman" w:cs="Times New Roman"/>
            <w:color w:val="000000" w:themeColor="text1"/>
            <w:sz w:val="28"/>
            <w:szCs w:val="28"/>
            <w:u w:val="none"/>
          </w:rPr>
          <w:t>Saad JS</w:t>
        </w:r>
      </w:hyperlink>
      <w:r w:rsidR="00497F72" w:rsidRPr="009D4D60">
        <w:rPr>
          <w:rFonts w:ascii="Times New Roman" w:hAnsi="Times New Roman" w:cs="Times New Roman"/>
          <w:color w:val="000000" w:themeColor="text1"/>
          <w:sz w:val="28"/>
          <w:szCs w:val="28"/>
        </w:rPr>
        <w:t xml:space="preserve">, </w:t>
      </w:r>
      <w:proofErr w:type="spellStart"/>
      <w:r w:rsidR="00497F72" w:rsidRPr="009D4D60">
        <w:rPr>
          <w:rFonts w:ascii="Times New Roman" w:hAnsi="Times New Roman" w:cs="Times New Roman"/>
          <w:color w:val="000000" w:themeColor="text1"/>
          <w:sz w:val="28"/>
          <w:szCs w:val="28"/>
        </w:rPr>
        <w:t>Loeliger</w:t>
      </w:r>
      <w:proofErr w:type="spellEnd"/>
      <w:r w:rsidR="00497F72" w:rsidRPr="009D4D60">
        <w:rPr>
          <w:rFonts w:ascii="Times New Roman" w:hAnsi="Times New Roman" w:cs="Times New Roman"/>
          <w:color w:val="000000" w:themeColor="text1"/>
          <w:sz w:val="28"/>
          <w:szCs w:val="28"/>
        </w:rPr>
        <w:t xml:space="preserve"> E, </w:t>
      </w:r>
      <w:proofErr w:type="spellStart"/>
      <w:r w:rsidR="00497F72" w:rsidRPr="009D4D60">
        <w:rPr>
          <w:rFonts w:ascii="Times New Roman" w:hAnsi="Times New Roman" w:cs="Times New Roman"/>
          <w:color w:val="000000" w:themeColor="text1"/>
          <w:sz w:val="28"/>
          <w:szCs w:val="28"/>
        </w:rPr>
        <w:t>Luncsford,P</w:t>
      </w:r>
      <w:proofErr w:type="spellEnd"/>
      <w:r w:rsidR="00497F72" w:rsidRPr="009D4D60">
        <w:rPr>
          <w:rFonts w:ascii="Times New Roman" w:hAnsi="Times New Roman" w:cs="Times New Roman"/>
          <w:color w:val="000000" w:themeColor="text1"/>
          <w:sz w:val="28"/>
          <w:szCs w:val="28"/>
        </w:rPr>
        <w:t xml:space="preserve">, </w:t>
      </w:r>
      <w:hyperlink r:id="rId21" w:history="1">
        <w:r w:rsidR="00497F72" w:rsidRPr="009D4D60">
          <w:rPr>
            <w:rStyle w:val="Hyperlink"/>
            <w:rFonts w:ascii="Times New Roman" w:hAnsi="Times New Roman" w:cs="Times New Roman"/>
            <w:b/>
            <w:color w:val="000000" w:themeColor="text1"/>
            <w:sz w:val="28"/>
            <w:szCs w:val="28"/>
            <w:u w:val="none"/>
          </w:rPr>
          <w:t>Liriano M</w:t>
        </w:r>
      </w:hyperlink>
      <w:r w:rsidR="00497F72" w:rsidRPr="009D4D60">
        <w:rPr>
          <w:rFonts w:ascii="Times New Roman" w:hAnsi="Times New Roman" w:cs="Times New Roman"/>
          <w:color w:val="000000" w:themeColor="text1"/>
          <w:sz w:val="28"/>
          <w:szCs w:val="28"/>
        </w:rPr>
        <w:t xml:space="preserve">, </w:t>
      </w:r>
      <w:hyperlink r:id="rId22" w:history="1">
        <w:r w:rsidR="00497F72" w:rsidRPr="009D4D60">
          <w:rPr>
            <w:rStyle w:val="Hyperlink"/>
            <w:rFonts w:ascii="Times New Roman" w:hAnsi="Times New Roman" w:cs="Times New Roman"/>
            <w:color w:val="000000" w:themeColor="text1"/>
            <w:sz w:val="28"/>
            <w:szCs w:val="28"/>
            <w:u w:val="none"/>
          </w:rPr>
          <w:t>Tai J</w:t>
        </w:r>
      </w:hyperlink>
      <w:r w:rsidR="00497F72" w:rsidRPr="009D4D60">
        <w:rPr>
          <w:rFonts w:ascii="Times New Roman" w:hAnsi="Times New Roman" w:cs="Times New Roman"/>
          <w:color w:val="000000" w:themeColor="text1"/>
          <w:sz w:val="28"/>
          <w:szCs w:val="28"/>
        </w:rPr>
        <w:t xml:space="preserve">, </w:t>
      </w:r>
      <w:hyperlink r:id="rId23" w:history="1">
        <w:r w:rsidR="00497F72" w:rsidRPr="009D4D60">
          <w:rPr>
            <w:rStyle w:val="Hyperlink"/>
            <w:rFonts w:ascii="Times New Roman" w:hAnsi="Times New Roman" w:cs="Times New Roman"/>
            <w:color w:val="000000" w:themeColor="text1"/>
            <w:sz w:val="28"/>
            <w:szCs w:val="28"/>
            <w:u w:val="none"/>
          </w:rPr>
          <w:t>Kim A</w:t>
        </w:r>
      </w:hyperlink>
      <w:r w:rsidR="00497F72" w:rsidRPr="009D4D60">
        <w:rPr>
          <w:rFonts w:ascii="Times New Roman" w:hAnsi="Times New Roman" w:cs="Times New Roman"/>
          <w:color w:val="000000" w:themeColor="text1"/>
          <w:sz w:val="28"/>
          <w:szCs w:val="28"/>
        </w:rPr>
        <w:t xml:space="preserve">, </w:t>
      </w:r>
      <w:hyperlink r:id="rId24" w:history="1">
        <w:r w:rsidR="00497F72" w:rsidRPr="009D4D60">
          <w:rPr>
            <w:rStyle w:val="Hyperlink"/>
            <w:rFonts w:ascii="Times New Roman" w:hAnsi="Times New Roman" w:cs="Times New Roman"/>
            <w:color w:val="000000" w:themeColor="text1"/>
            <w:sz w:val="28"/>
            <w:szCs w:val="28"/>
            <w:u w:val="none"/>
          </w:rPr>
          <w:t>Miller J</w:t>
        </w:r>
      </w:hyperlink>
      <w:r w:rsidR="00497F72" w:rsidRPr="009D4D60">
        <w:rPr>
          <w:rFonts w:ascii="Times New Roman" w:hAnsi="Times New Roman" w:cs="Times New Roman"/>
          <w:color w:val="000000" w:themeColor="text1"/>
          <w:sz w:val="28"/>
          <w:szCs w:val="28"/>
        </w:rPr>
        <w:t xml:space="preserve">, </w:t>
      </w:r>
      <w:hyperlink r:id="rId25" w:history="1">
        <w:r w:rsidR="00497F72" w:rsidRPr="009D4D60">
          <w:rPr>
            <w:rStyle w:val="Hyperlink"/>
            <w:rFonts w:ascii="Times New Roman" w:hAnsi="Times New Roman" w:cs="Times New Roman"/>
            <w:color w:val="000000" w:themeColor="text1"/>
            <w:sz w:val="28"/>
            <w:szCs w:val="28"/>
            <w:u w:val="none"/>
          </w:rPr>
          <w:t>Joshi A</w:t>
        </w:r>
      </w:hyperlink>
      <w:r w:rsidR="00497F72" w:rsidRPr="009D4D60">
        <w:rPr>
          <w:rFonts w:ascii="Times New Roman" w:hAnsi="Times New Roman" w:cs="Times New Roman"/>
          <w:color w:val="000000" w:themeColor="text1"/>
          <w:sz w:val="28"/>
          <w:szCs w:val="28"/>
        </w:rPr>
        <w:t xml:space="preserve">, </w:t>
      </w:r>
      <w:hyperlink r:id="rId26" w:history="1">
        <w:r w:rsidR="00497F72" w:rsidRPr="009D4D60">
          <w:rPr>
            <w:rStyle w:val="Hyperlink"/>
            <w:rFonts w:ascii="Times New Roman" w:hAnsi="Times New Roman" w:cs="Times New Roman"/>
            <w:color w:val="000000" w:themeColor="text1"/>
            <w:sz w:val="28"/>
            <w:szCs w:val="28"/>
            <w:u w:val="none"/>
          </w:rPr>
          <w:t>Freed EO</w:t>
        </w:r>
      </w:hyperlink>
      <w:r w:rsidR="00497F72" w:rsidRPr="009D4D60">
        <w:rPr>
          <w:rFonts w:ascii="Times New Roman" w:hAnsi="Times New Roman" w:cs="Times New Roman"/>
          <w:color w:val="000000" w:themeColor="text1"/>
          <w:sz w:val="28"/>
          <w:szCs w:val="28"/>
        </w:rPr>
        <w:t xml:space="preserve">, and </w:t>
      </w:r>
      <w:hyperlink r:id="rId27" w:history="1">
        <w:r w:rsidR="00497F72" w:rsidRPr="009D4D60">
          <w:rPr>
            <w:rStyle w:val="Hyperlink"/>
            <w:rFonts w:ascii="Times New Roman" w:hAnsi="Times New Roman" w:cs="Times New Roman"/>
            <w:color w:val="000000" w:themeColor="text1"/>
            <w:sz w:val="28"/>
            <w:szCs w:val="28"/>
            <w:u w:val="none"/>
          </w:rPr>
          <w:t>Summers MF</w:t>
        </w:r>
      </w:hyperlink>
      <w:r w:rsidR="00497F72" w:rsidRPr="009D4D60">
        <w:rPr>
          <w:rFonts w:ascii="Times New Roman" w:hAnsi="Times New Roman" w:cs="Times New Roman"/>
          <w:color w:val="000000" w:themeColor="text1"/>
          <w:sz w:val="28"/>
          <w:szCs w:val="28"/>
        </w:rPr>
        <w:t xml:space="preserve">. Point mutations in the HIV-1 matrix protein turn off the </w:t>
      </w:r>
      <w:proofErr w:type="spellStart"/>
      <w:r w:rsidR="00497F72" w:rsidRPr="009D4D60">
        <w:rPr>
          <w:rFonts w:ascii="Times New Roman" w:hAnsi="Times New Roman" w:cs="Times New Roman"/>
          <w:color w:val="000000" w:themeColor="text1"/>
          <w:sz w:val="28"/>
          <w:szCs w:val="28"/>
        </w:rPr>
        <w:t>myristyl</w:t>
      </w:r>
      <w:proofErr w:type="spellEnd"/>
      <w:r w:rsidR="00497F72" w:rsidRPr="009D4D60">
        <w:rPr>
          <w:rFonts w:ascii="Times New Roman" w:hAnsi="Times New Roman" w:cs="Times New Roman"/>
          <w:color w:val="000000" w:themeColor="text1"/>
          <w:sz w:val="28"/>
          <w:szCs w:val="28"/>
        </w:rPr>
        <w:t xml:space="preserve"> switch. Journal </w:t>
      </w:r>
      <w:r w:rsidR="007D4E6F" w:rsidRPr="009D4D60">
        <w:rPr>
          <w:rFonts w:ascii="Times New Roman" w:hAnsi="Times New Roman" w:cs="Times New Roman"/>
          <w:color w:val="000000" w:themeColor="text1"/>
          <w:sz w:val="28"/>
          <w:szCs w:val="28"/>
        </w:rPr>
        <w:t>of Molecular Biology. 2007 Feb;</w:t>
      </w:r>
      <w:r w:rsidR="00497F72" w:rsidRPr="009D4D60">
        <w:rPr>
          <w:rStyle w:val="ti"/>
          <w:rFonts w:ascii="Times New Roman" w:hAnsi="Times New Roman" w:cs="Times New Roman"/>
          <w:color w:val="000000" w:themeColor="text1"/>
          <w:sz w:val="28"/>
          <w:szCs w:val="28"/>
        </w:rPr>
        <w:t>366(2):574-85</w:t>
      </w:r>
      <w:r w:rsidR="00497F72" w:rsidRPr="009D4D60">
        <w:rPr>
          <w:rFonts w:ascii="Times New Roman" w:hAnsi="Times New Roman" w:cs="Times New Roman"/>
          <w:color w:val="000000" w:themeColor="text1"/>
          <w:sz w:val="28"/>
          <w:szCs w:val="28"/>
        </w:rPr>
        <w:t>.</w:t>
      </w:r>
    </w:p>
    <w:p w14:paraId="2B702FDF" w14:textId="1BF424DA" w:rsidR="00497F72" w:rsidRPr="009D4D60" w:rsidRDefault="00497F72"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noProof/>
          <w:color w:val="000000" w:themeColor="text1"/>
          <w:sz w:val="28"/>
          <w:szCs w:val="28"/>
        </w:rPr>
      </w:pPr>
      <w:r w:rsidRPr="009D4D60">
        <w:rPr>
          <w:rFonts w:ascii="Times New Roman" w:hAnsi="Times New Roman" w:cs="Times New Roman"/>
          <w:noProof/>
          <w:color w:val="000000" w:themeColor="text1"/>
          <w:sz w:val="28"/>
          <w:szCs w:val="28"/>
        </w:rPr>
        <w:t xml:space="preserve">Charpentier TH, Wilder PT, </w:t>
      </w:r>
      <w:r w:rsidRPr="009D4D60">
        <w:rPr>
          <w:rFonts w:ascii="Times New Roman" w:hAnsi="Times New Roman" w:cs="Times New Roman"/>
          <w:b/>
          <w:noProof/>
          <w:color w:val="000000" w:themeColor="text1"/>
          <w:sz w:val="28"/>
          <w:szCs w:val="28"/>
        </w:rPr>
        <w:t>Liriano MA</w:t>
      </w:r>
      <w:r w:rsidRPr="009D4D60">
        <w:rPr>
          <w:rFonts w:ascii="Times New Roman" w:hAnsi="Times New Roman" w:cs="Times New Roman"/>
          <w:noProof/>
          <w:color w:val="000000" w:themeColor="text1"/>
          <w:sz w:val="28"/>
          <w:szCs w:val="28"/>
        </w:rPr>
        <w:t>, Varney KM, Pozharski E, MacKerell AD Jr, Coop A, Toth EA, Weber DJ. Divalent metal ion complexes of S100B in the absence and presence of pentamidine. J Mol Biol. 2008 Sep</w:t>
      </w:r>
      <w:r w:rsidR="007D4E6F" w:rsidRPr="009D4D60">
        <w:rPr>
          <w:rFonts w:ascii="Times New Roman" w:hAnsi="Times New Roman" w:cs="Times New Roman"/>
          <w:noProof/>
          <w:color w:val="000000" w:themeColor="text1"/>
          <w:sz w:val="28"/>
          <w:szCs w:val="28"/>
        </w:rPr>
        <w:t xml:space="preserve"> 26;</w:t>
      </w:r>
      <w:r w:rsidRPr="009D4D60">
        <w:rPr>
          <w:rFonts w:ascii="Times New Roman" w:hAnsi="Times New Roman" w:cs="Times New Roman"/>
          <w:noProof/>
          <w:color w:val="000000" w:themeColor="text1"/>
          <w:sz w:val="28"/>
          <w:szCs w:val="28"/>
        </w:rPr>
        <w:t>382</w:t>
      </w:r>
      <w:r w:rsidR="007D4E6F" w:rsidRPr="009D4D60">
        <w:rPr>
          <w:rFonts w:ascii="Times New Roman" w:hAnsi="Times New Roman" w:cs="Times New Roman"/>
          <w:noProof/>
          <w:color w:val="000000" w:themeColor="text1"/>
          <w:sz w:val="28"/>
          <w:szCs w:val="28"/>
        </w:rPr>
        <w:t>(1)</w:t>
      </w:r>
      <w:r w:rsidRPr="009D4D60">
        <w:rPr>
          <w:rFonts w:ascii="Times New Roman" w:hAnsi="Times New Roman" w:cs="Times New Roman"/>
          <w:noProof/>
          <w:color w:val="000000" w:themeColor="text1"/>
          <w:sz w:val="28"/>
          <w:szCs w:val="28"/>
        </w:rPr>
        <w:t>:56-73.</w:t>
      </w:r>
    </w:p>
    <w:p w14:paraId="53C00733" w14:textId="2DA4CCED" w:rsidR="00497F72" w:rsidRPr="009D4D60" w:rsidRDefault="00497F72"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color w:val="000000" w:themeColor="text1"/>
          <w:sz w:val="28"/>
          <w:szCs w:val="28"/>
        </w:rPr>
      </w:pPr>
      <w:r w:rsidRPr="009D4D60">
        <w:rPr>
          <w:rFonts w:ascii="Times New Roman" w:hAnsi="Times New Roman" w:cs="Times New Roman"/>
          <w:color w:val="000000" w:themeColor="text1"/>
          <w:sz w:val="28"/>
          <w:szCs w:val="28"/>
        </w:rPr>
        <w:t xml:space="preserve">Charpentier TH, Wilder PT, </w:t>
      </w:r>
      <w:r w:rsidRPr="009D4D60">
        <w:rPr>
          <w:rFonts w:ascii="Times New Roman" w:hAnsi="Times New Roman" w:cs="Times New Roman"/>
          <w:b/>
          <w:color w:val="000000" w:themeColor="text1"/>
          <w:sz w:val="28"/>
          <w:szCs w:val="28"/>
        </w:rPr>
        <w:t>Liriano MA</w:t>
      </w:r>
      <w:r w:rsidRPr="009D4D60">
        <w:rPr>
          <w:rFonts w:ascii="Times New Roman" w:hAnsi="Times New Roman" w:cs="Times New Roman"/>
          <w:color w:val="000000" w:themeColor="text1"/>
          <w:sz w:val="28"/>
          <w:szCs w:val="28"/>
        </w:rPr>
        <w:t xml:space="preserve">, Varney KM, Zhong S, Coop A, </w:t>
      </w:r>
      <w:proofErr w:type="spellStart"/>
      <w:r w:rsidRPr="009D4D60">
        <w:rPr>
          <w:rFonts w:ascii="Times New Roman" w:hAnsi="Times New Roman" w:cs="Times New Roman"/>
          <w:color w:val="000000" w:themeColor="text1"/>
          <w:sz w:val="28"/>
          <w:szCs w:val="28"/>
        </w:rPr>
        <w:t>Pozharski</w:t>
      </w:r>
      <w:proofErr w:type="spellEnd"/>
      <w:r w:rsidRPr="009D4D60">
        <w:rPr>
          <w:rFonts w:ascii="Times New Roman" w:hAnsi="Times New Roman" w:cs="Times New Roman"/>
          <w:color w:val="000000" w:themeColor="text1"/>
          <w:sz w:val="28"/>
          <w:szCs w:val="28"/>
        </w:rPr>
        <w:t xml:space="preserve"> E, </w:t>
      </w:r>
      <w:proofErr w:type="spellStart"/>
      <w:r w:rsidRPr="009D4D60">
        <w:rPr>
          <w:rFonts w:ascii="Times New Roman" w:hAnsi="Times New Roman" w:cs="Times New Roman"/>
          <w:color w:val="000000" w:themeColor="text1"/>
          <w:sz w:val="28"/>
          <w:szCs w:val="28"/>
        </w:rPr>
        <w:t>MacKerell</w:t>
      </w:r>
      <w:proofErr w:type="spellEnd"/>
      <w:r w:rsidRPr="009D4D60">
        <w:rPr>
          <w:rFonts w:ascii="Times New Roman" w:hAnsi="Times New Roman" w:cs="Times New Roman"/>
          <w:color w:val="000000" w:themeColor="text1"/>
          <w:sz w:val="28"/>
          <w:szCs w:val="28"/>
        </w:rPr>
        <w:t xml:space="preserve"> AD Jr, Toth EA, Weber DJ. </w:t>
      </w:r>
      <w:r w:rsidRPr="009D4D60">
        <w:rPr>
          <w:rFonts w:ascii="Times New Roman" w:hAnsi="Times New Roman" w:cs="Times New Roman"/>
          <w:bCs/>
          <w:color w:val="000000" w:themeColor="text1"/>
          <w:sz w:val="28"/>
          <w:szCs w:val="28"/>
        </w:rPr>
        <w:t>Small molecules bound to unique sites in the target protein binding cleft of calcium-bound S100B as characterized by nuclear magnetic resonance and X-ray</w:t>
      </w:r>
      <w:r w:rsidRPr="009D4D60">
        <w:rPr>
          <w:rFonts w:ascii="Times New Roman" w:hAnsi="Times New Roman" w:cs="Times New Roman"/>
          <w:b/>
          <w:bCs/>
          <w:color w:val="000000" w:themeColor="text1"/>
          <w:sz w:val="28"/>
          <w:szCs w:val="28"/>
        </w:rPr>
        <w:t xml:space="preserve"> </w:t>
      </w:r>
      <w:r w:rsidRPr="009D4D60">
        <w:rPr>
          <w:rFonts w:ascii="Times New Roman" w:hAnsi="Times New Roman" w:cs="Times New Roman"/>
          <w:bCs/>
          <w:color w:val="000000" w:themeColor="text1"/>
          <w:sz w:val="28"/>
          <w:szCs w:val="28"/>
        </w:rPr>
        <w:t>crystallography.</w:t>
      </w:r>
      <w:r w:rsidRPr="009D4D60">
        <w:rPr>
          <w:rFonts w:ascii="Times New Roman" w:hAnsi="Times New Roman" w:cs="Times New Roman"/>
          <w:color w:val="000000" w:themeColor="text1"/>
          <w:sz w:val="28"/>
          <w:szCs w:val="28"/>
        </w:rPr>
        <w:t xml:space="preserve"> Biochemistry. 2009 Jul</w:t>
      </w:r>
      <w:r w:rsidR="00675E49" w:rsidRPr="009D4D60">
        <w:rPr>
          <w:rFonts w:ascii="Times New Roman" w:hAnsi="Times New Roman" w:cs="Times New Roman"/>
          <w:color w:val="000000" w:themeColor="text1"/>
          <w:sz w:val="28"/>
          <w:szCs w:val="28"/>
        </w:rPr>
        <w:t xml:space="preserve"> 7;</w:t>
      </w:r>
      <w:r w:rsidRPr="009D4D60">
        <w:rPr>
          <w:rFonts w:ascii="Times New Roman" w:hAnsi="Times New Roman" w:cs="Times New Roman"/>
          <w:color w:val="000000" w:themeColor="text1"/>
          <w:sz w:val="28"/>
          <w:szCs w:val="28"/>
        </w:rPr>
        <w:t>48(26):6202-12.</w:t>
      </w:r>
    </w:p>
    <w:p w14:paraId="3DF198A5" w14:textId="3C3F0293" w:rsidR="00497F72" w:rsidRPr="009D4D60" w:rsidRDefault="00497F72"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color w:val="000000" w:themeColor="text1"/>
          <w:sz w:val="28"/>
          <w:szCs w:val="28"/>
        </w:rPr>
      </w:pPr>
      <w:r w:rsidRPr="009D4D60">
        <w:rPr>
          <w:rFonts w:ascii="Times New Roman" w:hAnsi="Times New Roman" w:cs="Times New Roman"/>
          <w:color w:val="000000" w:themeColor="text1"/>
          <w:sz w:val="28"/>
          <w:szCs w:val="28"/>
        </w:rPr>
        <w:t xml:space="preserve">Charpentier TH, Thompson LE, </w:t>
      </w:r>
      <w:r w:rsidRPr="009D4D60">
        <w:rPr>
          <w:rFonts w:ascii="Times New Roman" w:hAnsi="Times New Roman" w:cs="Times New Roman"/>
          <w:b/>
          <w:color w:val="000000" w:themeColor="text1"/>
          <w:sz w:val="28"/>
          <w:szCs w:val="28"/>
        </w:rPr>
        <w:t>Liriano MA</w:t>
      </w:r>
      <w:r w:rsidRPr="009D4D60">
        <w:rPr>
          <w:rFonts w:ascii="Times New Roman" w:hAnsi="Times New Roman" w:cs="Times New Roman"/>
          <w:color w:val="000000" w:themeColor="text1"/>
          <w:sz w:val="28"/>
          <w:szCs w:val="28"/>
        </w:rPr>
        <w:t xml:space="preserve">, Varney KM, Wilder PT, </w:t>
      </w:r>
      <w:proofErr w:type="spellStart"/>
      <w:r w:rsidRPr="009D4D60">
        <w:rPr>
          <w:rFonts w:ascii="Times New Roman" w:hAnsi="Times New Roman" w:cs="Times New Roman"/>
          <w:color w:val="000000" w:themeColor="text1"/>
          <w:sz w:val="28"/>
          <w:szCs w:val="28"/>
        </w:rPr>
        <w:t>Pozharski</w:t>
      </w:r>
      <w:proofErr w:type="spellEnd"/>
      <w:r w:rsidRPr="009D4D60">
        <w:rPr>
          <w:rFonts w:ascii="Times New Roman" w:hAnsi="Times New Roman" w:cs="Times New Roman"/>
          <w:color w:val="000000" w:themeColor="text1"/>
          <w:sz w:val="28"/>
          <w:szCs w:val="28"/>
        </w:rPr>
        <w:t xml:space="preserve"> E, Toth EA, Weber, DJ. The effects of the </w:t>
      </w:r>
      <w:proofErr w:type="spellStart"/>
      <w:r w:rsidRPr="009D4D60">
        <w:rPr>
          <w:rFonts w:ascii="Times New Roman" w:hAnsi="Times New Roman" w:cs="Times New Roman"/>
          <w:color w:val="000000" w:themeColor="text1"/>
          <w:sz w:val="28"/>
          <w:szCs w:val="28"/>
        </w:rPr>
        <w:t>CapZ</w:t>
      </w:r>
      <w:proofErr w:type="spellEnd"/>
      <w:r w:rsidRPr="009D4D60">
        <w:rPr>
          <w:rFonts w:ascii="Times New Roman" w:hAnsi="Times New Roman" w:cs="Times New Roman"/>
          <w:color w:val="000000" w:themeColor="text1"/>
          <w:sz w:val="28"/>
          <w:szCs w:val="28"/>
        </w:rPr>
        <w:t xml:space="preserve"> peptide (TRTK-12) binding to the S100B-Ca as examined by NMR and X-ray crystallography. J Mol Biol. 2010</w:t>
      </w:r>
      <w:r w:rsidRPr="009D4D60">
        <w:rPr>
          <w:rFonts w:ascii="Times New Roman" w:hAnsi="Times New Roman" w:cs="Times New Roman"/>
          <w:i/>
          <w:color w:val="000000" w:themeColor="text1"/>
          <w:sz w:val="28"/>
          <w:szCs w:val="28"/>
        </w:rPr>
        <w:t xml:space="preserve"> </w:t>
      </w:r>
      <w:r w:rsidRPr="009D4D60">
        <w:rPr>
          <w:rFonts w:ascii="Times New Roman" w:hAnsi="Times New Roman" w:cs="Times New Roman"/>
          <w:color w:val="000000" w:themeColor="text1"/>
          <w:sz w:val="28"/>
          <w:szCs w:val="28"/>
        </w:rPr>
        <w:t>Mar</w:t>
      </w:r>
      <w:r w:rsidR="007D4E6F" w:rsidRPr="009D4D60">
        <w:rPr>
          <w:rFonts w:ascii="Times New Roman" w:hAnsi="Times New Roman" w:cs="Times New Roman"/>
          <w:color w:val="000000" w:themeColor="text1"/>
          <w:sz w:val="28"/>
          <w:szCs w:val="28"/>
        </w:rPr>
        <w:t xml:space="preserve"> 12</w:t>
      </w:r>
      <w:r w:rsidR="007D4E6F" w:rsidRPr="009D4D60">
        <w:rPr>
          <w:rFonts w:ascii="Times New Roman" w:hAnsi="Times New Roman" w:cs="Times New Roman"/>
          <w:i/>
          <w:color w:val="000000" w:themeColor="text1"/>
          <w:sz w:val="28"/>
          <w:szCs w:val="28"/>
        </w:rPr>
        <w:t>;</w:t>
      </w:r>
      <w:r w:rsidR="007D4E6F" w:rsidRPr="009D4D60">
        <w:rPr>
          <w:rFonts w:ascii="Times New Roman" w:hAnsi="Times New Roman" w:cs="Times New Roman"/>
          <w:color w:val="000000" w:themeColor="text1"/>
          <w:sz w:val="28"/>
          <w:szCs w:val="28"/>
        </w:rPr>
        <w:t>395(5):</w:t>
      </w:r>
      <w:r w:rsidRPr="009D4D60">
        <w:rPr>
          <w:rFonts w:ascii="Times New Roman" w:hAnsi="Times New Roman" w:cs="Times New Roman"/>
          <w:color w:val="000000" w:themeColor="text1"/>
          <w:sz w:val="28"/>
          <w:szCs w:val="28"/>
        </w:rPr>
        <w:t>1227-43.</w:t>
      </w:r>
    </w:p>
    <w:p w14:paraId="32C76E82" w14:textId="4EEA2EFF" w:rsidR="00497F72" w:rsidRPr="009D4D60" w:rsidRDefault="00497F72"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color w:val="000000" w:themeColor="text1"/>
          <w:sz w:val="28"/>
          <w:szCs w:val="28"/>
        </w:rPr>
      </w:pPr>
      <w:proofErr w:type="spellStart"/>
      <w:r w:rsidRPr="009D4D60">
        <w:rPr>
          <w:rFonts w:ascii="Times New Roman" w:hAnsi="Times New Roman" w:cs="Times New Roman"/>
          <w:color w:val="000000" w:themeColor="text1"/>
          <w:sz w:val="28"/>
          <w:szCs w:val="28"/>
        </w:rPr>
        <w:t>Malashkevich</w:t>
      </w:r>
      <w:proofErr w:type="spellEnd"/>
      <w:r w:rsidRPr="009D4D60">
        <w:rPr>
          <w:rFonts w:ascii="Times New Roman" w:hAnsi="Times New Roman" w:cs="Times New Roman"/>
          <w:color w:val="000000" w:themeColor="text1"/>
          <w:sz w:val="28"/>
          <w:szCs w:val="28"/>
        </w:rPr>
        <w:t xml:space="preserve"> V, </w:t>
      </w:r>
      <w:proofErr w:type="spellStart"/>
      <w:r w:rsidRPr="009D4D60">
        <w:rPr>
          <w:rFonts w:ascii="Times New Roman" w:hAnsi="Times New Roman" w:cs="Times New Roman"/>
          <w:color w:val="000000" w:themeColor="text1"/>
          <w:sz w:val="28"/>
          <w:szCs w:val="28"/>
        </w:rPr>
        <w:t>Dulyaninova</w:t>
      </w:r>
      <w:proofErr w:type="spellEnd"/>
      <w:r w:rsidRPr="009D4D60">
        <w:rPr>
          <w:rFonts w:ascii="Times New Roman" w:hAnsi="Times New Roman" w:cs="Times New Roman"/>
          <w:color w:val="000000" w:themeColor="text1"/>
          <w:sz w:val="28"/>
          <w:szCs w:val="28"/>
        </w:rPr>
        <w:t xml:space="preserve"> N, </w:t>
      </w:r>
      <w:proofErr w:type="spellStart"/>
      <w:r w:rsidRPr="009D4D60">
        <w:rPr>
          <w:rFonts w:ascii="Times New Roman" w:hAnsi="Times New Roman" w:cs="Times New Roman"/>
          <w:color w:val="000000" w:themeColor="text1"/>
          <w:sz w:val="28"/>
          <w:szCs w:val="28"/>
        </w:rPr>
        <w:t>Ramagopal</w:t>
      </w:r>
      <w:proofErr w:type="spellEnd"/>
      <w:r w:rsidRPr="009D4D60">
        <w:rPr>
          <w:rFonts w:ascii="Times New Roman" w:hAnsi="Times New Roman" w:cs="Times New Roman"/>
          <w:color w:val="000000" w:themeColor="text1"/>
          <w:sz w:val="28"/>
          <w:szCs w:val="28"/>
        </w:rPr>
        <w:t xml:space="preserve"> UA, </w:t>
      </w:r>
      <w:r w:rsidRPr="009D4D60">
        <w:rPr>
          <w:rFonts w:ascii="Times New Roman" w:hAnsi="Times New Roman" w:cs="Times New Roman"/>
          <w:b/>
          <w:color w:val="000000" w:themeColor="text1"/>
          <w:sz w:val="28"/>
          <w:szCs w:val="28"/>
        </w:rPr>
        <w:t>Liriano MA</w:t>
      </w:r>
      <w:r w:rsidRPr="009D4D60">
        <w:rPr>
          <w:rFonts w:ascii="Times New Roman" w:hAnsi="Times New Roman" w:cs="Times New Roman"/>
          <w:color w:val="000000" w:themeColor="text1"/>
          <w:sz w:val="28"/>
          <w:szCs w:val="28"/>
        </w:rPr>
        <w:t xml:space="preserve">, Varney K, Knight D, </w:t>
      </w:r>
      <w:proofErr w:type="spellStart"/>
      <w:r w:rsidRPr="009D4D60">
        <w:rPr>
          <w:rFonts w:ascii="Times New Roman" w:hAnsi="Times New Roman" w:cs="Times New Roman"/>
          <w:color w:val="000000" w:themeColor="text1"/>
          <w:sz w:val="28"/>
          <w:szCs w:val="28"/>
        </w:rPr>
        <w:t>Brenowitz</w:t>
      </w:r>
      <w:proofErr w:type="spellEnd"/>
      <w:r w:rsidRPr="009D4D60">
        <w:rPr>
          <w:rFonts w:ascii="Times New Roman" w:hAnsi="Times New Roman" w:cs="Times New Roman"/>
          <w:color w:val="000000" w:themeColor="text1"/>
          <w:sz w:val="28"/>
          <w:szCs w:val="28"/>
        </w:rPr>
        <w:t xml:space="preserve"> M, Weber D, </w:t>
      </w:r>
      <w:proofErr w:type="spellStart"/>
      <w:r w:rsidRPr="009D4D60">
        <w:rPr>
          <w:rFonts w:ascii="Times New Roman" w:hAnsi="Times New Roman" w:cs="Times New Roman"/>
          <w:color w:val="000000" w:themeColor="text1"/>
          <w:sz w:val="28"/>
          <w:szCs w:val="28"/>
        </w:rPr>
        <w:t>Almo</w:t>
      </w:r>
      <w:proofErr w:type="spellEnd"/>
      <w:r w:rsidRPr="009D4D60">
        <w:rPr>
          <w:rFonts w:ascii="Times New Roman" w:hAnsi="Times New Roman" w:cs="Times New Roman"/>
          <w:color w:val="000000" w:themeColor="text1"/>
          <w:sz w:val="28"/>
          <w:szCs w:val="28"/>
        </w:rPr>
        <w:t xml:space="preserve"> S, </w:t>
      </w:r>
      <w:proofErr w:type="spellStart"/>
      <w:r w:rsidRPr="009D4D60">
        <w:rPr>
          <w:rFonts w:ascii="Times New Roman" w:hAnsi="Times New Roman" w:cs="Times New Roman"/>
          <w:color w:val="000000" w:themeColor="text1"/>
          <w:sz w:val="28"/>
          <w:szCs w:val="28"/>
        </w:rPr>
        <w:t>Bresnick</w:t>
      </w:r>
      <w:proofErr w:type="spellEnd"/>
      <w:r w:rsidRPr="009D4D60">
        <w:rPr>
          <w:rFonts w:ascii="Times New Roman" w:hAnsi="Times New Roman" w:cs="Times New Roman"/>
          <w:color w:val="000000" w:themeColor="text1"/>
          <w:sz w:val="28"/>
          <w:szCs w:val="28"/>
        </w:rPr>
        <w:t>, A. Phenothiazines inhibit S100A4 function by inducing protein oligomerization. PNAS</w:t>
      </w:r>
      <w:r w:rsidRPr="009D4D60">
        <w:rPr>
          <w:rFonts w:ascii="Times New Roman" w:hAnsi="Times New Roman" w:cs="Times New Roman"/>
          <w:i/>
          <w:color w:val="000000" w:themeColor="text1"/>
          <w:sz w:val="28"/>
          <w:szCs w:val="28"/>
        </w:rPr>
        <w:t xml:space="preserve">. </w:t>
      </w:r>
      <w:r w:rsidR="007D4E6F" w:rsidRPr="009D4D60">
        <w:rPr>
          <w:rFonts w:ascii="Times New Roman" w:hAnsi="Times New Roman" w:cs="Times New Roman"/>
          <w:color w:val="000000" w:themeColor="text1"/>
          <w:sz w:val="28"/>
          <w:szCs w:val="28"/>
        </w:rPr>
        <w:t>2010 May</w:t>
      </w:r>
      <w:r w:rsidRPr="009D4D60">
        <w:rPr>
          <w:rFonts w:ascii="Times New Roman" w:hAnsi="Times New Roman" w:cs="Times New Roman"/>
          <w:color w:val="000000" w:themeColor="text1"/>
          <w:sz w:val="28"/>
          <w:szCs w:val="28"/>
        </w:rPr>
        <w:t xml:space="preserve"> </w:t>
      </w:r>
      <w:r w:rsidR="007D4E6F" w:rsidRPr="009D4D60">
        <w:rPr>
          <w:rFonts w:ascii="Times New Roman" w:hAnsi="Times New Roman" w:cs="Times New Roman"/>
          <w:color w:val="000000" w:themeColor="text1"/>
          <w:sz w:val="28"/>
          <w:szCs w:val="28"/>
        </w:rPr>
        <w:t>11;107(19):</w:t>
      </w:r>
      <w:r w:rsidRPr="009D4D60">
        <w:rPr>
          <w:rFonts w:ascii="Times New Roman" w:hAnsi="Times New Roman" w:cs="Times New Roman"/>
          <w:color w:val="000000" w:themeColor="text1"/>
          <w:sz w:val="28"/>
          <w:szCs w:val="28"/>
        </w:rPr>
        <w:t>8605-10.</w:t>
      </w:r>
    </w:p>
    <w:p w14:paraId="6F1DBE02" w14:textId="3599162F" w:rsidR="00497F72" w:rsidRPr="009D4D60" w:rsidRDefault="00497F72"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sz w:val="28"/>
          <w:szCs w:val="28"/>
        </w:rPr>
      </w:pPr>
      <w:r w:rsidRPr="009D4D60">
        <w:rPr>
          <w:rFonts w:ascii="Times New Roman" w:hAnsi="Times New Roman" w:cs="Times New Roman"/>
          <w:sz w:val="28"/>
          <w:szCs w:val="28"/>
        </w:rPr>
        <w:t xml:space="preserve">Wilder PT, Charpentier TH, </w:t>
      </w:r>
      <w:r w:rsidRPr="009D4D60">
        <w:rPr>
          <w:rFonts w:ascii="Times New Roman" w:hAnsi="Times New Roman" w:cs="Times New Roman"/>
          <w:b/>
          <w:sz w:val="28"/>
          <w:szCs w:val="28"/>
        </w:rPr>
        <w:t>Liriano MA</w:t>
      </w:r>
      <w:r w:rsidRPr="009D4D60">
        <w:rPr>
          <w:rFonts w:ascii="Times New Roman" w:hAnsi="Times New Roman" w:cs="Times New Roman"/>
          <w:sz w:val="28"/>
          <w:szCs w:val="28"/>
        </w:rPr>
        <w:t xml:space="preserve">, Gianni K, Varney KM, </w:t>
      </w:r>
      <w:proofErr w:type="spellStart"/>
      <w:r w:rsidRPr="009D4D60">
        <w:rPr>
          <w:rFonts w:ascii="Times New Roman" w:hAnsi="Times New Roman" w:cs="Times New Roman"/>
          <w:sz w:val="28"/>
          <w:szCs w:val="28"/>
        </w:rPr>
        <w:t>Pozharski</w:t>
      </w:r>
      <w:proofErr w:type="spellEnd"/>
      <w:r w:rsidRPr="009D4D60">
        <w:rPr>
          <w:rFonts w:ascii="Times New Roman" w:hAnsi="Times New Roman" w:cs="Times New Roman"/>
          <w:sz w:val="28"/>
          <w:szCs w:val="28"/>
        </w:rPr>
        <w:t xml:space="preserve"> E, Coop A, Toth EA, </w:t>
      </w:r>
      <w:proofErr w:type="spellStart"/>
      <w:r w:rsidRPr="009D4D60">
        <w:rPr>
          <w:rFonts w:ascii="Times New Roman" w:hAnsi="Times New Roman" w:cs="Times New Roman"/>
          <w:sz w:val="28"/>
          <w:szCs w:val="28"/>
        </w:rPr>
        <w:t>Mackerell</w:t>
      </w:r>
      <w:proofErr w:type="spellEnd"/>
      <w:r w:rsidRPr="009D4D60">
        <w:rPr>
          <w:rFonts w:ascii="Times New Roman" w:hAnsi="Times New Roman" w:cs="Times New Roman"/>
          <w:sz w:val="28"/>
          <w:szCs w:val="28"/>
        </w:rPr>
        <w:t xml:space="preserve"> AD, Weber DJ. </w:t>
      </w:r>
      <w:r w:rsidRPr="009D4D60">
        <w:rPr>
          <w:rFonts w:ascii="Times New Roman" w:hAnsi="Times New Roman" w:cs="Times New Roman"/>
          <w:sz w:val="28"/>
          <w:szCs w:val="28"/>
          <w:u w:color="2218CD"/>
        </w:rPr>
        <w:t>In vitro screening and structural characterization of inhibitors of the S100B-p53 interaction. Int J High Throughput Screen</w:t>
      </w:r>
      <w:r w:rsidRPr="009D4D60">
        <w:rPr>
          <w:rFonts w:ascii="Times New Roman" w:hAnsi="Times New Roman" w:cs="Times New Roman"/>
          <w:i/>
          <w:sz w:val="28"/>
          <w:szCs w:val="28"/>
          <w:u w:color="2218CD"/>
        </w:rPr>
        <w:t xml:space="preserve">. </w:t>
      </w:r>
      <w:r w:rsidR="007D4E6F" w:rsidRPr="009D4D60">
        <w:rPr>
          <w:rFonts w:ascii="Times New Roman" w:hAnsi="Times New Roman" w:cs="Times New Roman"/>
          <w:sz w:val="28"/>
          <w:szCs w:val="28"/>
          <w:u w:color="2218CD"/>
        </w:rPr>
        <w:t>2010 Jul</w:t>
      </w:r>
      <w:r w:rsidRPr="009D4D60">
        <w:rPr>
          <w:rFonts w:ascii="Times New Roman" w:hAnsi="Times New Roman" w:cs="Times New Roman"/>
          <w:sz w:val="28"/>
          <w:szCs w:val="28"/>
          <w:u w:color="2218CD"/>
        </w:rPr>
        <w:t xml:space="preserve"> </w:t>
      </w:r>
      <w:r w:rsidRPr="009D4D60">
        <w:rPr>
          <w:rFonts w:ascii="Times New Roman" w:hAnsi="Times New Roman" w:cs="Times New Roman"/>
          <w:sz w:val="28"/>
          <w:szCs w:val="28"/>
        </w:rPr>
        <w:t>7</w:t>
      </w:r>
      <w:r w:rsidR="007D4E6F" w:rsidRPr="009D4D60">
        <w:rPr>
          <w:rFonts w:ascii="Times New Roman" w:hAnsi="Times New Roman" w:cs="Times New Roman"/>
          <w:sz w:val="28"/>
          <w:szCs w:val="28"/>
        </w:rPr>
        <w:t>;2010(1):</w:t>
      </w:r>
      <w:r w:rsidRPr="009D4D60">
        <w:rPr>
          <w:rFonts w:ascii="Times New Roman" w:hAnsi="Times New Roman" w:cs="Times New Roman"/>
          <w:sz w:val="28"/>
          <w:szCs w:val="28"/>
        </w:rPr>
        <w:t>109-126.</w:t>
      </w:r>
    </w:p>
    <w:p w14:paraId="5DAB291B" w14:textId="75A4EB5A" w:rsidR="00497F72" w:rsidRPr="009D4D60" w:rsidRDefault="00497F72" w:rsidP="00B40E29">
      <w:pPr>
        <w:pStyle w:val="ListParagraph"/>
        <w:numPr>
          <w:ilvl w:val="0"/>
          <w:numId w:val="1"/>
        </w:numPr>
        <w:spacing w:before="0"/>
        <w:ind w:left="360"/>
        <w:contextualSpacing w:val="0"/>
        <w:rPr>
          <w:rFonts w:ascii="Times New Roman" w:hAnsi="Times New Roman" w:cs="Times New Roman"/>
          <w:sz w:val="28"/>
          <w:szCs w:val="28"/>
        </w:rPr>
      </w:pPr>
      <w:r w:rsidRPr="009D4D60">
        <w:rPr>
          <w:rFonts w:ascii="Times New Roman" w:hAnsi="Times New Roman" w:cs="Times New Roman"/>
          <w:b/>
          <w:sz w:val="28"/>
          <w:szCs w:val="28"/>
        </w:rPr>
        <w:t>Liriano MA</w:t>
      </w:r>
      <w:r w:rsidRPr="009D4D60">
        <w:rPr>
          <w:rFonts w:ascii="Times New Roman" w:hAnsi="Times New Roman" w:cs="Times New Roman"/>
          <w:sz w:val="28"/>
          <w:szCs w:val="28"/>
        </w:rPr>
        <w:t xml:space="preserve">, Varney KM, Wright NT, Hoffman CL, Toth EA, </w:t>
      </w:r>
      <w:proofErr w:type="spellStart"/>
      <w:r w:rsidRPr="009D4D60">
        <w:rPr>
          <w:rFonts w:ascii="Times New Roman" w:hAnsi="Times New Roman" w:cs="Times New Roman"/>
          <w:sz w:val="28"/>
          <w:szCs w:val="28"/>
        </w:rPr>
        <w:t>Ishima</w:t>
      </w:r>
      <w:proofErr w:type="spellEnd"/>
      <w:r w:rsidRPr="009D4D60">
        <w:rPr>
          <w:rFonts w:ascii="Times New Roman" w:hAnsi="Times New Roman" w:cs="Times New Roman"/>
          <w:sz w:val="28"/>
          <w:szCs w:val="28"/>
        </w:rPr>
        <w:t xml:space="preserve"> R, Weber DJ. Target binding to S100B reduces its dynamic properties and increases Ca</w:t>
      </w:r>
      <w:r w:rsidRPr="009D4D60">
        <w:rPr>
          <w:rFonts w:ascii="Times New Roman" w:hAnsi="Times New Roman" w:cs="Times New Roman"/>
          <w:sz w:val="28"/>
          <w:szCs w:val="28"/>
          <w:vertAlign w:val="superscript"/>
        </w:rPr>
        <w:t>2+</w:t>
      </w:r>
      <w:r w:rsidRPr="009D4D60">
        <w:rPr>
          <w:rFonts w:ascii="Times New Roman" w:hAnsi="Times New Roman" w:cs="Times New Roman"/>
          <w:sz w:val="28"/>
          <w:szCs w:val="28"/>
        </w:rPr>
        <w:t>-binding affinity for wild type and EF-hand mutant proteins. J Mol Biol. 2012 Oct</w:t>
      </w:r>
      <w:r w:rsidR="00675E49" w:rsidRPr="009D4D60">
        <w:rPr>
          <w:rFonts w:ascii="Times New Roman" w:hAnsi="Times New Roman" w:cs="Times New Roman"/>
          <w:sz w:val="28"/>
          <w:szCs w:val="28"/>
        </w:rPr>
        <w:t xml:space="preserve"> 26;423(3):</w:t>
      </w:r>
      <w:r w:rsidRPr="009D4D60">
        <w:rPr>
          <w:rFonts w:ascii="Times New Roman" w:hAnsi="Times New Roman" w:cs="Times New Roman"/>
          <w:sz w:val="28"/>
          <w:szCs w:val="28"/>
        </w:rPr>
        <w:t>365-85.</w:t>
      </w:r>
    </w:p>
    <w:p w14:paraId="74929595" w14:textId="4CC3EF82" w:rsidR="00497F72" w:rsidRPr="00645010" w:rsidRDefault="00497F72"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sz w:val="28"/>
          <w:szCs w:val="28"/>
        </w:rPr>
      </w:pPr>
      <w:r w:rsidRPr="009D4D60">
        <w:rPr>
          <w:rFonts w:ascii="Times New Roman" w:hAnsi="Times New Roman" w:cs="Times New Roman"/>
          <w:sz w:val="28"/>
          <w:szCs w:val="28"/>
        </w:rPr>
        <w:t xml:space="preserve">Hartman KG, McKnight LE, </w:t>
      </w:r>
      <w:r w:rsidRPr="009D4D60">
        <w:rPr>
          <w:rFonts w:ascii="Times New Roman" w:hAnsi="Times New Roman" w:cs="Times New Roman"/>
          <w:b/>
          <w:sz w:val="28"/>
          <w:szCs w:val="28"/>
        </w:rPr>
        <w:t>Liriano MA</w:t>
      </w:r>
      <w:r w:rsidRPr="009D4D60">
        <w:rPr>
          <w:rFonts w:ascii="Times New Roman" w:hAnsi="Times New Roman" w:cs="Times New Roman"/>
          <w:sz w:val="28"/>
          <w:szCs w:val="28"/>
        </w:rPr>
        <w:t xml:space="preserve">, Weber DJ. </w:t>
      </w:r>
      <w:hyperlink r:id="rId28" w:history="1">
        <w:r w:rsidRPr="009D4D60">
          <w:rPr>
            <w:rStyle w:val="Hyperlink"/>
            <w:rFonts w:ascii="Times New Roman" w:hAnsi="Times New Roman" w:cs="Times New Roman"/>
            <w:color w:val="000000" w:themeColor="text1"/>
            <w:sz w:val="28"/>
            <w:szCs w:val="28"/>
            <w:u w:val="none"/>
          </w:rPr>
          <w:t>The evolution of S100B inhibitors for the treatment of malignant melanoma.</w:t>
        </w:r>
      </w:hyperlink>
      <w:r w:rsidR="007D4E6F" w:rsidRPr="009D4D60">
        <w:rPr>
          <w:rFonts w:ascii="Times New Roman" w:hAnsi="Times New Roman" w:cs="Times New Roman"/>
          <w:color w:val="000000" w:themeColor="text1"/>
          <w:sz w:val="28"/>
          <w:szCs w:val="28"/>
        </w:rPr>
        <w:t xml:space="preserve"> Future Med Chem. 2013 Jan;</w:t>
      </w:r>
      <w:r w:rsidRPr="009D4D60">
        <w:rPr>
          <w:rFonts w:ascii="Times New Roman" w:hAnsi="Times New Roman" w:cs="Times New Roman"/>
          <w:color w:val="000000" w:themeColor="text1"/>
          <w:sz w:val="28"/>
          <w:szCs w:val="28"/>
        </w:rPr>
        <w:t>5(1): 97-109.</w:t>
      </w:r>
    </w:p>
    <w:p w14:paraId="13C82093" w14:textId="0DB725D9" w:rsidR="00645010" w:rsidRDefault="00645010" w:rsidP="00645010">
      <w:pPr>
        <w:widowControl w:val="0"/>
        <w:autoSpaceDE w:val="0"/>
        <w:autoSpaceDN w:val="0"/>
        <w:adjustRightInd w:val="0"/>
        <w:rPr>
          <w:sz w:val="28"/>
          <w:szCs w:val="28"/>
        </w:rPr>
      </w:pPr>
    </w:p>
    <w:p w14:paraId="4633B286" w14:textId="375D146D" w:rsidR="00645010" w:rsidRDefault="00645010" w:rsidP="00645010">
      <w:pPr>
        <w:widowControl w:val="0"/>
        <w:autoSpaceDE w:val="0"/>
        <w:autoSpaceDN w:val="0"/>
        <w:adjustRightInd w:val="0"/>
        <w:rPr>
          <w:sz w:val="28"/>
          <w:szCs w:val="28"/>
        </w:rPr>
      </w:pPr>
    </w:p>
    <w:p w14:paraId="08E566B4" w14:textId="77777777" w:rsidR="00645010" w:rsidRPr="00645010" w:rsidRDefault="00645010" w:rsidP="00645010">
      <w:pPr>
        <w:widowControl w:val="0"/>
        <w:autoSpaceDE w:val="0"/>
        <w:autoSpaceDN w:val="0"/>
        <w:adjustRightInd w:val="0"/>
        <w:rPr>
          <w:sz w:val="28"/>
          <w:szCs w:val="28"/>
        </w:rPr>
      </w:pPr>
    </w:p>
    <w:p w14:paraId="1A51D2AE" w14:textId="0C84F278" w:rsidR="00645010" w:rsidRPr="00645010" w:rsidRDefault="00497F72" w:rsidP="00645010">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sz w:val="28"/>
          <w:szCs w:val="28"/>
        </w:rPr>
      </w:pPr>
      <w:r w:rsidRPr="009D4D60">
        <w:rPr>
          <w:rFonts w:ascii="Times New Roman" w:hAnsi="Times New Roman" w:cs="Times New Roman"/>
          <w:color w:val="000000"/>
          <w:sz w:val="28"/>
          <w:szCs w:val="28"/>
          <w:shd w:val="clear" w:color="auto" w:fill="FFFFFF"/>
        </w:rPr>
        <w:t xml:space="preserve">Lam VK, Bentzen SM, Mohindra P, Nichols EM, </w:t>
      </w:r>
      <w:proofErr w:type="spellStart"/>
      <w:r w:rsidRPr="009D4D60">
        <w:rPr>
          <w:rFonts w:ascii="Times New Roman" w:hAnsi="Times New Roman" w:cs="Times New Roman"/>
          <w:color w:val="000000"/>
          <w:sz w:val="28"/>
          <w:szCs w:val="28"/>
          <w:shd w:val="clear" w:color="auto" w:fill="FFFFFF"/>
        </w:rPr>
        <w:t>Bhooshan</w:t>
      </w:r>
      <w:proofErr w:type="spellEnd"/>
      <w:r w:rsidRPr="009D4D60">
        <w:rPr>
          <w:rFonts w:ascii="Times New Roman" w:hAnsi="Times New Roman" w:cs="Times New Roman"/>
          <w:color w:val="000000"/>
          <w:sz w:val="28"/>
          <w:szCs w:val="28"/>
          <w:shd w:val="clear" w:color="auto" w:fill="FFFFFF"/>
        </w:rPr>
        <w:t xml:space="preserve"> N, </w:t>
      </w:r>
      <w:r w:rsidRPr="009D4D60">
        <w:rPr>
          <w:rFonts w:ascii="Times New Roman" w:hAnsi="Times New Roman" w:cs="Times New Roman"/>
          <w:b/>
          <w:bCs/>
          <w:color w:val="000000"/>
          <w:sz w:val="28"/>
          <w:szCs w:val="28"/>
          <w:shd w:val="clear" w:color="auto" w:fill="FFFFFF"/>
        </w:rPr>
        <w:t>Vyfhuis</w:t>
      </w:r>
      <w:r w:rsidRPr="009D4D60">
        <w:rPr>
          <w:rFonts w:ascii="Times New Roman" w:hAnsi="Times New Roman" w:cs="Times New Roman"/>
          <w:color w:val="000000"/>
          <w:sz w:val="28"/>
          <w:szCs w:val="28"/>
          <w:shd w:val="clear" w:color="auto" w:fill="FFFFFF"/>
        </w:rPr>
        <w:t> </w:t>
      </w:r>
      <w:r w:rsidRPr="009D4D60">
        <w:rPr>
          <w:rFonts w:ascii="Times New Roman" w:hAnsi="Times New Roman" w:cs="Times New Roman"/>
          <w:b/>
          <w:color w:val="000000"/>
          <w:sz w:val="28"/>
          <w:szCs w:val="28"/>
          <w:shd w:val="clear" w:color="auto" w:fill="FFFFFF"/>
        </w:rPr>
        <w:t>M</w:t>
      </w:r>
      <w:r w:rsidRPr="009D4D60">
        <w:rPr>
          <w:rFonts w:ascii="Times New Roman" w:hAnsi="Times New Roman" w:cs="Times New Roman"/>
          <w:color w:val="000000"/>
          <w:sz w:val="28"/>
          <w:szCs w:val="28"/>
          <w:shd w:val="clear" w:color="auto" w:fill="FFFFFF"/>
        </w:rPr>
        <w:t xml:space="preserve">, </w:t>
      </w:r>
      <w:proofErr w:type="spellStart"/>
      <w:r w:rsidRPr="009D4D60">
        <w:rPr>
          <w:rFonts w:ascii="Times New Roman" w:hAnsi="Times New Roman" w:cs="Times New Roman"/>
          <w:color w:val="000000"/>
          <w:sz w:val="28"/>
          <w:szCs w:val="28"/>
          <w:shd w:val="clear" w:color="auto" w:fill="FFFFFF"/>
        </w:rPr>
        <w:t>Scilla</w:t>
      </w:r>
      <w:proofErr w:type="spellEnd"/>
      <w:r w:rsidRPr="009D4D60">
        <w:rPr>
          <w:rFonts w:ascii="Times New Roman" w:hAnsi="Times New Roman" w:cs="Times New Roman"/>
          <w:color w:val="000000"/>
          <w:sz w:val="28"/>
          <w:szCs w:val="28"/>
          <w:shd w:val="clear" w:color="auto" w:fill="FFFFFF"/>
        </w:rPr>
        <w:t xml:space="preserve"> KA, Feigenberg SJ, Edelman MJ, Feliciano JL. </w:t>
      </w:r>
      <w:hyperlink r:id="rId29" w:history="1">
        <w:r w:rsidRPr="009D4D60">
          <w:rPr>
            <w:rStyle w:val="Hyperlink"/>
            <w:rFonts w:ascii="Times New Roman" w:hAnsi="Times New Roman" w:cs="Times New Roman"/>
            <w:color w:val="000000" w:themeColor="text1"/>
            <w:sz w:val="28"/>
            <w:szCs w:val="28"/>
            <w:u w:val="none"/>
          </w:rPr>
          <w:t>Obesity is associated with long-term improved survival in definitively treated locally advanced non-small cell lung cancer (NSCLC).</w:t>
        </w:r>
      </w:hyperlink>
      <w:r w:rsidR="00211E13" w:rsidRPr="009D4D60">
        <w:rPr>
          <w:rFonts w:ascii="Times New Roman" w:hAnsi="Times New Roman" w:cs="Times New Roman"/>
          <w:color w:val="000000" w:themeColor="text1"/>
          <w:sz w:val="28"/>
          <w:szCs w:val="28"/>
        </w:rPr>
        <w:t xml:space="preserve"> Lung Cancer. 2017 Feb;</w:t>
      </w:r>
      <w:r w:rsidRPr="009D4D60">
        <w:rPr>
          <w:rFonts w:ascii="Times New Roman" w:hAnsi="Times New Roman" w:cs="Times New Roman"/>
          <w:color w:val="000000" w:themeColor="text1"/>
          <w:sz w:val="28"/>
          <w:szCs w:val="28"/>
        </w:rPr>
        <w:t>104: 52-57.</w:t>
      </w:r>
    </w:p>
    <w:p w14:paraId="1B8ACA1C" w14:textId="135DABE6" w:rsidR="00B40E29" w:rsidRPr="00645010" w:rsidRDefault="00497F72"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sz w:val="28"/>
          <w:szCs w:val="28"/>
        </w:rPr>
      </w:pPr>
      <w:r w:rsidRPr="009D4D60">
        <w:rPr>
          <w:rFonts w:ascii="Times New Roman" w:hAnsi="Times New Roman" w:cs="Times New Roman"/>
          <w:color w:val="000000"/>
          <w:sz w:val="28"/>
          <w:szCs w:val="28"/>
          <w:shd w:val="clear" w:color="auto" w:fill="FFFFFF"/>
        </w:rPr>
        <w:t>Scilla KA, Bentzen SM, Lam VK, Mohindra P, Nichols EM, </w:t>
      </w:r>
      <w:r w:rsidRPr="009D4D60">
        <w:rPr>
          <w:rFonts w:ascii="Times New Roman" w:hAnsi="Times New Roman" w:cs="Times New Roman"/>
          <w:b/>
          <w:bCs/>
          <w:color w:val="000000"/>
          <w:sz w:val="28"/>
          <w:szCs w:val="28"/>
          <w:shd w:val="clear" w:color="auto" w:fill="FFFFFF"/>
        </w:rPr>
        <w:t>Vyfhuis</w:t>
      </w:r>
      <w:r w:rsidRPr="009D4D60">
        <w:rPr>
          <w:rFonts w:ascii="Times New Roman" w:hAnsi="Times New Roman" w:cs="Times New Roman"/>
          <w:b/>
          <w:color w:val="000000"/>
          <w:sz w:val="28"/>
          <w:szCs w:val="28"/>
          <w:shd w:val="clear" w:color="auto" w:fill="FFFFFF"/>
        </w:rPr>
        <w:t> MA</w:t>
      </w:r>
      <w:r w:rsidRPr="009D4D60">
        <w:rPr>
          <w:rFonts w:ascii="Times New Roman" w:hAnsi="Times New Roman" w:cs="Times New Roman"/>
          <w:color w:val="000000"/>
          <w:sz w:val="28"/>
          <w:szCs w:val="28"/>
          <w:shd w:val="clear" w:color="auto" w:fill="FFFFFF"/>
        </w:rPr>
        <w:t xml:space="preserve">, </w:t>
      </w:r>
      <w:proofErr w:type="spellStart"/>
      <w:r w:rsidRPr="009D4D60">
        <w:rPr>
          <w:rFonts w:ascii="Times New Roman" w:hAnsi="Times New Roman" w:cs="Times New Roman"/>
          <w:color w:val="000000"/>
          <w:sz w:val="28"/>
          <w:szCs w:val="28"/>
          <w:shd w:val="clear" w:color="auto" w:fill="FFFFFF"/>
        </w:rPr>
        <w:t>Bhooshan</w:t>
      </w:r>
      <w:proofErr w:type="spellEnd"/>
      <w:r w:rsidRPr="009D4D60">
        <w:rPr>
          <w:rFonts w:ascii="Times New Roman" w:hAnsi="Times New Roman" w:cs="Times New Roman"/>
          <w:color w:val="000000"/>
          <w:sz w:val="28"/>
          <w:szCs w:val="28"/>
          <w:shd w:val="clear" w:color="auto" w:fill="FFFFFF"/>
        </w:rPr>
        <w:t xml:space="preserve"> N, </w:t>
      </w:r>
      <w:proofErr w:type="spellStart"/>
      <w:r w:rsidRPr="009D4D60">
        <w:rPr>
          <w:rFonts w:ascii="Times New Roman" w:hAnsi="Times New Roman" w:cs="Times New Roman"/>
          <w:color w:val="000000"/>
          <w:sz w:val="28"/>
          <w:szCs w:val="28"/>
          <w:shd w:val="clear" w:color="auto" w:fill="FFFFFF"/>
        </w:rPr>
        <w:t>Feigenberg</w:t>
      </w:r>
      <w:proofErr w:type="spellEnd"/>
      <w:r w:rsidRPr="009D4D60">
        <w:rPr>
          <w:rFonts w:ascii="Times New Roman" w:hAnsi="Times New Roman" w:cs="Times New Roman"/>
          <w:color w:val="000000"/>
          <w:sz w:val="28"/>
          <w:szCs w:val="28"/>
          <w:shd w:val="clear" w:color="auto" w:fill="FFFFFF"/>
        </w:rPr>
        <w:t xml:space="preserve"> SJ, Edelman MJ, Feliciano JL</w:t>
      </w:r>
      <w:r w:rsidRPr="009D4D60">
        <w:rPr>
          <w:rFonts w:ascii="Times New Roman" w:hAnsi="Times New Roman" w:cs="Times New Roman"/>
          <w:sz w:val="28"/>
          <w:szCs w:val="28"/>
        </w:rPr>
        <w:t xml:space="preserve">. </w:t>
      </w:r>
      <w:hyperlink r:id="rId30" w:history="1">
        <w:r w:rsidRPr="009D4D60">
          <w:rPr>
            <w:rStyle w:val="Hyperlink"/>
            <w:rFonts w:ascii="Times New Roman" w:hAnsi="Times New Roman" w:cs="Times New Roman"/>
            <w:color w:val="000000" w:themeColor="text1"/>
            <w:sz w:val="28"/>
            <w:szCs w:val="28"/>
            <w:u w:val="none"/>
          </w:rPr>
          <w:t>Neutrophil-Lymphocyte Ratio Is a Prognostic Marker in Patients with Locally Advanced (Stage IIIA and IIIB) Non-Small Cell Lung Cancer Treated with Combined Modality Therapy.</w:t>
        </w:r>
      </w:hyperlink>
      <w:r w:rsidRPr="009D4D60">
        <w:rPr>
          <w:rFonts w:ascii="Times New Roman" w:hAnsi="Times New Roman" w:cs="Times New Roman"/>
          <w:color w:val="000000" w:themeColor="text1"/>
          <w:sz w:val="28"/>
          <w:szCs w:val="28"/>
        </w:rPr>
        <w:t xml:space="preserve"> </w:t>
      </w:r>
      <w:r w:rsidR="00211E13" w:rsidRPr="009D4D60">
        <w:rPr>
          <w:rFonts w:ascii="Times New Roman" w:hAnsi="Times New Roman" w:cs="Times New Roman"/>
          <w:sz w:val="28"/>
          <w:szCs w:val="28"/>
        </w:rPr>
        <w:t>Oncologist. 2017 Jun;22(6):</w:t>
      </w:r>
      <w:r w:rsidRPr="009D4D60">
        <w:rPr>
          <w:rFonts w:ascii="Times New Roman" w:hAnsi="Times New Roman" w:cs="Times New Roman"/>
          <w:sz w:val="28"/>
          <w:szCs w:val="28"/>
        </w:rPr>
        <w:t>737-742.</w:t>
      </w:r>
    </w:p>
    <w:p w14:paraId="2DD4A3D3" w14:textId="07D39307" w:rsidR="00497F72" w:rsidRPr="009D4D60" w:rsidRDefault="00497F72" w:rsidP="00B40E29">
      <w:pPr>
        <w:numPr>
          <w:ilvl w:val="0"/>
          <w:numId w:val="1"/>
        </w:numPr>
        <w:ind w:left="360"/>
        <w:rPr>
          <w:sz w:val="28"/>
          <w:szCs w:val="28"/>
        </w:rPr>
      </w:pPr>
      <w:r w:rsidRPr="009D4D60">
        <w:rPr>
          <w:sz w:val="28"/>
          <w:szCs w:val="28"/>
        </w:rPr>
        <w:t xml:space="preserve">Diwanji T, Mohindra P, </w:t>
      </w:r>
      <w:r w:rsidRPr="009D4D60">
        <w:rPr>
          <w:b/>
          <w:sz w:val="28"/>
          <w:szCs w:val="28"/>
        </w:rPr>
        <w:t>Vyfhuis M</w:t>
      </w:r>
      <w:r w:rsidRPr="009D4D60">
        <w:rPr>
          <w:sz w:val="28"/>
          <w:szCs w:val="28"/>
        </w:rPr>
        <w:t xml:space="preserve">, Snider J, Kalavagunta C, Mossahebi S, Yu J, Feigenberg S, Badiyan S. Advances in radiotherapy techniques and delivery for NSCLC: Benefits of IMRT, proton therapy, and SBRT. </w:t>
      </w:r>
      <w:proofErr w:type="spellStart"/>
      <w:r w:rsidRPr="009D4D60">
        <w:rPr>
          <w:sz w:val="28"/>
          <w:szCs w:val="28"/>
        </w:rPr>
        <w:t>Transl</w:t>
      </w:r>
      <w:proofErr w:type="spellEnd"/>
      <w:r w:rsidRPr="009D4D60">
        <w:rPr>
          <w:sz w:val="28"/>
          <w:szCs w:val="28"/>
        </w:rPr>
        <w:t xml:space="preserve"> Lung Cancer Res. 2017 Apr;6(2):131-147</w:t>
      </w:r>
      <w:r w:rsidR="006302C5" w:rsidRPr="009D4D60">
        <w:rPr>
          <w:sz w:val="28"/>
          <w:szCs w:val="28"/>
        </w:rPr>
        <w:t>.</w:t>
      </w:r>
    </w:p>
    <w:p w14:paraId="278ADBA8" w14:textId="2C3155C4" w:rsidR="00497F72" w:rsidRPr="009D4D60" w:rsidRDefault="00497F72" w:rsidP="00B40E29">
      <w:pPr>
        <w:numPr>
          <w:ilvl w:val="0"/>
          <w:numId w:val="1"/>
        </w:numPr>
        <w:ind w:left="360"/>
        <w:rPr>
          <w:b/>
          <w:bCs/>
          <w:sz w:val="28"/>
          <w:szCs w:val="28"/>
        </w:rPr>
      </w:pPr>
      <w:r w:rsidRPr="009D4D60">
        <w:rPr>
          <w:sz w:val="28"/>
          <w:szCs w:val="28"/>
        </w:rPr>
        <w:t xml:space="preserve">Remick J, Regine W, Malyapa R, Ng V, </w:t>
      </w:r>
      <w:r w:rsidRPr="009D4D60">
        <w:rPr>
          <w:b/>
          <w:sz w:val="28"/>
          <w:szCs w:val="28"/>
        </w:rPr>
        <w:t>Vyfhuis M</w:t>
      </w:r>
      <w:r w:rsidRPr="009D4D60">
        <w:rPr>
          <w:sz w:val="28"/>
          <w:szCs w:val="28"/>
        </w:rPr>
        <w:t xml:space="preserve">, </w:t>
      </w:r>
      <w:proofErr w:type="spellStart"/>
      <w:r w:rsidRPr="009D4D60">
        <w:rPr>
          <w:sz w:val="28"/>
          <w:szCs w:val="28"/>
        </w:rPr>
        <w:t>Diwanji</w:t>
      </w:r>
      <w:proofErr w:type="spellEnd"/>
      <w:r w:rsidRPr="009D4D60">
        <w:rPr>
          <w:sz w:val="28"/>
          <w:szCs w:val="28"/>
        </w:rPr>
        <w:t xml:space="preserve"> T, </w:t>
      </w:r>
      <w:proofErr w:type="spellStart"/>
      <w:r w:rsidRPr="009D4D60">
        <w:rPr>
          <w:sz w:val="28"/>
          <w:szCs w:val="28"/>
        </w:rPr>
        <w:t>Shyu</w:t>
      </w:r>
      <w:proofErr w:type="spellEnd"/>
      <w:r w:rsidRPr="009D4D60">
        <w:rPr>
          <w:sz w:val="28"/>
          <w:szCs w:val="28"/>
        </w:rPr>
        <w:t xml:space="preserve"> S, Snider JW. </w:t>
      </w:r>
      <w:r w:rsidRPr="009D4D60">
        <w:rPr>
          <w:bCs/>
          <w:sz w:val="28"/>
          <w:szCs w:val="28"/>
        </w:rPr>
        <w:t>Excellent Pathologic Response and Atypical Clinical Course of High-Grade Extremity Sarcoma to Neoadjuvant Pencil Beam Scanning Proton Therapy.</w:t>
      </w:r>
      <w:r w:rsidRPr="009D4D60">
        <w:rPr>
          <w:b/>
          <w:bCs/>
          <w:sz w:val="28"/>
          <w:szCs w:val="28"/>
        </w:rPr>
        <w:t xml:space="preserve"> </w:t>
      </w:r>
      <w:proofErr w:type="spellStart"/>
      <w:r w:rsidRPr="009D4D60">
        <w:rPr>
          <w:sz w:val="28"/>
          <w:szCs w:val="28"/>
        </w:rPr>
        <w:t>Cureus</w:t>
      </w:r>
      <w:proofErr w:type="spellEnd"/>
      <w:r w:rsidRPr="009D4D60">
        <w:rPr>
          <w:sz w:val="28"/>
          <w:szCs w:val="28"/>
        </w:rPr>
        <w:t>. 2017</w:t>
      </w:r>
      <w:r w:rsidR="00211E13" w:rsidRPr="009D4D60">
        <w:rPr>
          <w:sz w:val="28"/>
          <w:szCs w:val="28"/>
        </w:rPr>
        <w:t xml:space="preserve"> Sep15;</w:t>
      </w:r>
      <w:r w:rsidRPr="009D4D60">
        <w:rPr>
          <w:sz w:val="28"/>
          <w:szCs w:val="28"/>
        </w:rPr>
        <w:t>9(9): e1687</w:t>
      </w:r>
      <w:r w:rsidR="00211E13" w:rsidRPr="009D4D60">
        <w:rPr>
          <w:sz w:val="28"/>
          <w:szCs w:val="28"/>
        </w:rPr>
        <w:t>.</w:t>
      </w:r>
    </w:p>
    <w:p w14:paraId="0F52B7D0" w14:textId="56A740EA" w:rsidR="00497F72" w:rsidRPr="009D4D60" w:rsidRDefault="00497F72" w:rsidP="00B40E29">
      <w:pPr>
        <w:numPr>
          <w:ilvl w:val="0"/>
          <w:numId w:val="1"/>
        </w:numPr>
        <w:ind w:left="360"/>
        <w:rPr>
          <w:sz w:val="28"/>
          <w:szCs w:val="28"/>
        </w:rPr>
      </w:pPr>
      <w:r w:rsidRPr="009D4D60">
        <w:rPr>
          <w:sz w:val="28"/>
          <w:szCs w:val="28"/>
        </w:rPr>
        <w:t xml:space="preserve">Schneider C, </w:t>
      </w:r>
      <w:r w:rsidRPr="009D4D60">
        <w:rPr>
          <w:b/>
          <w:sz w:val="28"/>
          <w:szCs w:val="28"/>
        </w:rPr>
        <w:t>Vyfhuis M</w:t>
      </w:r>
      <w:r w:rsidRPr="009D4D60">
        <w:rPr>
          <w:sz w:val="28"/>
          <w:szCs w:val="28"/>
        </w:rPr>
        <w:t xml:space="preserve">, Morse E, Diwanji T, Snider J, Mossahebi S, Steacy K, Malyapa R. Dramatic Response of a Large Sacral Chordoma to Intensity Modulated Proton Beam Therapy. </w:t>
      </w:r>
      <w:proofErr w:type="spellStart"/>
      <w:r w:rsidRPr="009D4D60">
        <w:rPr>
          <w:sz w:val="28"/>
          <w:szCs w:val="28"/>
        </w:rPr>
        <w:t>Cureus</w:t>
      </w:r>
      <w:proofErr w:type="spellEnd"/>
      <w:r w:rsidRPr="009D4D60">
        <w:rPr>
          <w:sz w:val="28"/>
          <w:szCs w:val="28"/>
        </w:rPr>
        <w:t>. 2017</w:t>
      </w:r>
      <w:r w:rsidR="00981547" w:rsidRPr="009D4D60">
        <w:rPr>
          <w:sz w:val="28"/>
          <w:szCs w:val="28"/>
        </w:rPr>
        <w:t xml:space="preserve"> Sep 10</w:t>
      </w:r>
      <w:r w:rsidRPr="009D4D60">
        <w:rPr>
          <w:sz w:val="28"/>
          <w:szCs w:val="28"/>
        </w:rPr>
        <w:t>; 9(9): e1670</w:t>
      </w:r>
      <w:r w:rsidR="00981547" w:rsidRPr="009D4D60">
        <w:rPr>
          <w:sz w:val="28"/>
          <w:szCs w:val="28"/>
        </w:rPr>
        <w:t>.</w:t>
      </w:r>
    </w:p>
    <w:p w14:paraId="479CA7EE" w14:textId="18CF44C8" w:rsidR="00497F72" w:rsidRPr="009D4D60" w:rsidRDefault="00497F72" w:rsidP="00B40E29">
      <w:pPr>
        <w:numPr>
          <w:ilvl w:val="0"/>
          <w:numId w:val="1"/>
        </w:numPr>
        <w:ind w:left="360"/>
        <w:rPr>
          <w:sz w:val="28"/>
          <w:szCs w:val="28"/>
        </w:rPr>
      </w:pPr>
      <w:r w:rsidRPr="009D4D60">
        <w:rPr>
          <w:b/>
          <w:sz w:val="28"/>
          <w:szCs w:val="28"/>
        </w:rPr>
        <w:t>Vyfhuis M</w:t>
      </w:r>
      <w:r w:rsidRPr="009D4D60">
        <w:rPr>
          <w:sz w:val="28"/>
          <w:szCs w:val="28"/>
        </w:rPr>
        <w:t xml:space="preserve">, </w:t>
      </w:r>
      <w:proofErr w:type="spellStart"/>
      <w:r w:rsidRPr="009D4D60">
        <w:rPr>
          <w:sz w:val="28"/>
          <w:szCs w:val="28"/>
        </w:rPr>
        <w:t>Bhooshan</w:t>
      </w:r>
      <w:proofErr w:type="spellEnd"/>
      <w:r w:rsidRPr="009D4D60">
        <w:rPr>
          <w:sz w:val="28"/>
          <w:szCs w:val="28"/>
        </w:rPr>
        <w:t xml:space="preserve"> N, Burrows W, Turner M, Suntharalingam M, Donahue J, Nichols E, Feliciano J, </w:t>
      </w:r>
      <w:proofErr w:type="spellStart"/>
      <w:r w:rsidRPr="009D4D60">
        <w:rPr>
          <w:sz w:val="28"/>
          <w:szCs w:val="28"/>
        </w:rPr>
        <w:t>Bentzen</w:t>
      </w:r>
      <w:proofErr w:type="spellEnd"/>
      <w:r w:rsidRPr="009D4D60">
        <w:rPr>
          <w:sz w:val="28"/>
          <w:szCs w:val="28"/>
        </w:rPr>
        <w:t xml:space="preserve"> S, </w:t>
      </w:r>
      <w:proofErr w:type="spellStart"/>
      <w:r w:rsidRPr="009D4D60">
        <w:rPr>
          <w:sz w:val="28"/>
          <w:szCs w:val="28"/>
        </w:rPr>
        <w:t>Badiyan</w:t>
      </w:r>
      <w:proofErr w:type="spellEnd"/>
      <w:r w:rsidRPr="009D4D60">
        <w:rPr>
          <w:sz w:val="28"/>
          <w:szCs w:val="28"/>
        </w:rPr>
        <w:t xml:space="preserve"> S, </w:t>
      </w:r>
      <w:proofErr w:type="spellStart"/>
      <w:r w:rsidRPr="009D4D60">
        <w:rPr>
          <w:sz w:val="28"/>
          <w:szCs w:val="28"/>
        </w:rPr>
        <w:t>Carr</w:t>
      </w:r>
      <w:proofErr w:type="spellEnd"/>
      <w:r w:rsidRPr="009D4D60">
        <w:rPr>
          <w:sz w:val="28"/>
          <w:szCs w:val="28"/>
        </w:rPr>
        <w:t xml:space="preserve"> S, Friedberg J, Simone II C, Edelman M, Feigenberg S, Mohindra P. Oncological outcomes from trimodality therapy receiving definitive doses of neoadjuvant chemoradiation (≥60 </w:t>
      </w:r>
      <w:proofErr w:type="spellStart"/>
      <w:r w:rsidRPr="009D4D60">
        <w:rPr>
          <w:sz w:val="28"/>
          <w:szCs w:val="28"/>
        </w:rPr>
        <w:t>Gy</w:t>
      </w:r>
      <w:proofErr w:type="spellEnd"/>
      <w:r w:rsidRPr="009D4D60">
        <w:rPr>
          <w:sz w:val="28"/>
          <w:szCs w:val="28"/>
        </w:rPr>
        <w:t>) and factors influencing consideration for surgery in stage III non-small cell lung cancer. Advances in Radiation Oncology. 2017</w:t>
      </w:r>
      <w:r w:rsidR="00211E13" w:rsidRPr="009D4D60">
        <w:rPr>
          <w:sz w:val="28"/>
          <w:szCs w:val="28"/>
        </w:rPr>
        <w:t xml:space="preserve"> Jul 31</w:t>
      </w:r>
      <w:r w:rsidRPr="009D4D60">
        <w:rPr>
          <w:sz w:val="28"/>
          <w:szCs w:val="28"/>
        </w:rPr>
        <w:t>; 2(3):259-269</w:t>
      </w:r>
      <w:r w:rsidR="00211E13" w:rsidRPr="009D4D60">
        <w:rPr>
          <w:sz w:val="28"/>
          <w:szCs w:val="28"/>
        </w:rPr>
        <w:t>.</w:t>
      </w:r>
      <w:r w:rsidRPr="009D4D60">
        <w:rPr>
          <w:color w:val="333333"/>
          <w:sz w:val="28"/>
          <w:szCs w:val="28"/>
        </w:rPr>
        <w:t xml:space="preserve"> </w:t>
      </w:r>
    </w:p>
    <w:p w14:paraId="291074DB" w14:textId="061ADEE0" w:rsidR="00497F72" w:rsidRPr="009D4D60" w:rsidRDefault="00497F72" w:rsidP="00B40E29">
      <w:pPr>
        <w:numPr>
          <w:ilvl w:val="0"/>
          <w:numId w:val="1"/>
        </w:numPr>
        <w:ind w:left="360"/>
        <w:rPr>
          <w:b/>
          <w:sz w:val="28"/>
          <w:szCs w:val="28"/>
        </w:rPr>
      </w:pPr>
      <w:r w:rsidRPr="009D4D60">
        <w:rPr>
          <w:b/>
          <w:sz w:val="28"/>
          <w:szCs w:val="28"/>
        </w:rPr>
        <w:t>Vyfhuis M</w:t>
      </w:r>
      <w:r w:rsidRPr="009D4D60">
        <w:rPr>
          <w:sz w:val="28"/>
          <w:szCs w:val="28"/>
        </w:rPr>
        <w:t xml:space="preserve">, </w:t>
      </w:r>
      <w:proofErr w:type="spellStart"/>
      <w:r w:rsidRPr="009D4D60">
        <w:rPr>
          <w:sz w:val="28"/>
          <w:szCs w:val="28"/>
        </w:rPr>
        <w:t>Bhooshan</w:t>
      </w:r>
      <w:proofErr w:type="spellEnd"/>
      <w:r w:rsidRPr="009D4D60">
        <w:rPr>
          <w:sz w:val="28"/>
          <w:szCs w:val="28"/>
        </w:rPr>
        <w:t xml:space="preserve"> N, </w:t>
      </w:r>
      <w:proofErr w:type="spellStart"/>
      <w:r w:rsidRPr="009D4D60">
        <w:rPr>
          <w:sz w:val="28"/>
          <w:szCs w:val="28"/>
        </w:rPr>
        <w:t>Molitoris</w:t>
      </w:r>
      <w:proofErr w:type="spellEnd"/>
      <w:r w:rsidRPr="009D4D60">
        <w:rPr>
          <w:sz w:val="28"/>
          <w:szCs w:val="28"/>
        </w:rPr>
        <w:t xml:space="preserve"> J, </w:t>
      </w:r>
      <w:proofErr w:type="spellStart"/>
      <w:r w:rsidRPr="009D4D60">
        <w:rPr>
          <w:sz w:val="28"/>
          <w:szCs w:val="28"/>
        </w:rPr>
        <w:t>Bentzen</w:t>
      </w:r>
      <w:proofErr w:type="spellEnd"/>
      <w:r w:rsidRPr="009D4D60">
        <w:rPr>
          <w:sz w:val="28"/>
          <w:szCs w:val="28"/>
        </w:rPr>
        <w:t xml:space="preserve"> S, Feliciano J, Edelman M, Burrows W, Nichols E, Suntharalingam M, Donahue J, </w:t>
      </w:r>
      <w:proofErr w:type="spellStart"/>
      <w:r w:rsidRPr="009D4D60">
        <w:rPr>
          <w:sz w:val="28"/>
          <w:szCs w:val="28"/>
        </w:rPr>
        <w:t>Nagib</w:t>
      </w:r>
      <w:proofErr w:type="spellEnd"/>
      <w:r w:rsidRPr="009D4D60">
        <w:rPr>
          <w:sz w:val="28"/>
          <w:szCs w:val="28"/>
        </w:rPr>
        <w:t xml:space="preserve"> M, </w:t>
      </w:r>
      <w:proofErr w:type="spellStart"/>
      <w:r w:rsidRPr="009D4D60">
        <w:rPr>
          <w:sz w:val="28"/>
          <w:szCs w:val="28"/>
        </w:rPr>
        <w:t>Carr</w:t>
      </w:r>
      <w:proofErr w:type="spellEnd"/>
      <w:r w:rsidRPr="009D4D60">
        <w:rPr>
          <w:sz w:val="28"/>
          <w:szCs w:val="28"/>
        </w:rPr>
        <w:t xml:space="preserve"> S, Friedberg J, Badiyan S, Simone II C, Feigenberg S, Mohindra P. Clinical outcomes of black vs. Non-black patients with locally advanced non–small cell lung cancer. Lung Cancer. 2017</w:t>
      </w:r>
      <w:r w:rsidR="00981547" w:rsidRPr="009D4D60">
        <w:rPr>
          <w:sz w:val="28"/>
          <w:szCs w:val="28"/>
        </w:rPr>
        <w:t xml:space="preserve"> </w:t>
      </w:r>
      <w:proofErr w:type="gramStart"/>
      <w:r w:rsidR="00981547" w:rsidRPr="009D4D60">
        <w:rPr>
          <w:sz w:val="28"/>
          <w:szCs w:val="28"/>
        </w:rPr>
        <w:t>Dec;</w:t>
      </w:r>
      <w:r w:rsidRPr="009D4D60">
        <w:rPr>
          <w:sz w:val="28"/>
          <w:szCs w:val="28"/>
        </w:rPr>
        <w:t>114:44</w:t>
      </w:r>
      <w:proofErr w:type="gramEnd"/>
      <w:r w:rsidRPr="009D4D60">
        <w:rPr>
          <w:sz w:val="28"/>
          <w:szCs w:val="28"/>
        </w:rPr>
        <w:t>-49</w:t>
      </w:r>
      <w:r w:rsidR="00981547" w:rsidRPr="009D4D60">
        <w:rPr>
          <w:sz w:val="28"/>
          <w:szCs w:val="28"/>
        </w:rPr>
        <w:t>.</w:t>
      </w:r>
    </w:p>
    <w:p w14:paraId="33B123A9" w14:textId="5403447A" w:rsidR="00201103" w:rsidRPr="009D4D60" w:rsidRDefault="00201103" w:rsidP="00B40E29">
      <w:pPr>
        <w:numPr>
          <w:ilvl w:val="0"/>
          <w:numId w:val="1"/>
        </w:numPr>
        <w:ind w:left="360"/>
        <w:rPr>
          <w:sz w:val="28"/>
          <w:szCs w:val="28"/>
        </w:rPr>
      </w:pPr>
      <w:r w:rsidRPr="009D4D60">
        <w:rPr>
          <w:b/>
          <w:sz w:val="28"/>
          <w:szCs w:val="28"/>
        </w:rPr>
        <w:t xml:space="preserve">Vyfhuis M, </w:t>
      </w:r>
      <w:proofErr w:type="spellStart"/>
      <w:r w:rsidRPr="009D4D60">
        <w:rPr>
          <w:sz w:val="28"/>
          <w:szCs w:val="28"/>
        </w:rPr>
        <w:t>Onyeuku</w:t>
      </w:r>
      <w:proofErr w:type="spellEnd"/>
      <w:r w:rsidRPr="009D4D60">
        <w:rPr>
          <w:sz w:val="28"/>
          <w:szCs w:val="28"/>
        </w:rPr>
        <w:t xml:space="preserve"> N, </w:t>
      </w:r>
      <w:proofErr w:type="spellStart"/>
      <w:r w:rsidRPr="009D4D60">
        <w:rPr>
          <w:sz w:val="28"/>
          <w:szCs w:val="28"/>
        </w:rPr>
        <w:t>Diwanji</w:t>
      </w:r>
      <w:proofErr w:type="spellEnd"/>
      <w:r w:rsidRPr="009D4D60">
        <w:rPr>
          <w:sz w:val="28"/>
          <w:szCs w:val="28"/>
        </w:rPr>
        <w:t xml:space="preserve"> T, </w:t>
      </w:r>
      <w:proofErr w:type="spellStart"/>
      <w:r w:rsidRPr="009D4D60">
        <w:rPr>
          <w:sz w:val="28"/>
          <w:szCs w:val="28"/>
        </w:rPr>
        <w:t>Mossahebi</w:t>
      </w:r>
      <w:proofErr w:type="spellEnd"/>
      <w:r w:rsidRPr="009D4D60">
        <w:rPr>
          <w:sz w:val="28"/>
          <w:szCs w:val="28"/>
        </w:rPr>
        <w:t xml:space="preserve"> S, Badiyan S, Mohindra, P, Simone II C. Advances in proton therapy in lung cancer. 2018. Therapeutic Advances in Respiratory Disease. 2018; Jan-</w:t>
      </w:r>
      <w:proofErr w:type="gramStart"/>
      <w:r w:rsidRPr="009D4D60">
        <w:rPr>
          <w:sz w:val="28"/>
          <w:szCs w:val="28"/>
        </w:rPr>
        <w:t>Dec;12:1</w:t>
      </w:r>
      <w:proofErr w:type="gramEnd"/>
      <w:r w:rsidRPr="009D4D60">
        <w:rPr>
          <w:sz w:val="28"/>
          <w:szCs w:val="28"/>
        </w:rPr>
        <w:t>-16.</w:t>
      </w:r>
    </w:p>
    <w:p w14:paraId="1C66CDEB" w14:textId="2D90FF05" w:rsidR="00201103" w:rsidRPr="009D4D60" w:rsidRDefault="00201103" w:rsidP="00B40E29">
      <w:pPr>
        <w:pStyle w:val="ListParagraph"/>
        <w:numPr>
          <w:ilvl w:val="0"/>
          <w:numId w:val="1"/>
        </w:numPr>
        <w:shd w:val="clear" w:color="auto" w:fill="FFFFFF"/>
        <w:spacing w:before="0"/>
        <w:ind w:left="360"/>
        <w:contextualSpacing w:val="0"/>
        <w:rPr>
          <w:rFonts w:ascii="Times New Roman" w:hAnsi="Times New Roman" w:cs="Times New Roman"/>
          <w:sz w:val="28"/>
          <w:szCs w:val="28"/>
        </w:rPr>
      </w:pPr>
      <w:r w:rsidRPr="009D4D60">
        <w:rPr>
          <w:rFonts w:ascii="Times New Roman" w:hAnsi="Times New Roman" w:cs="Times New Roman"/>
          <w:sz w:val="28"/>
          <w:szCs w:val="28"/>
        </w:rPr>
        <w:t>Tsai A,</w:t>
      </w:r>
      <w:r w:rsidRPr="009D4D60">
        <w:rPr>
          <w:rFonts w:ascii="Times New Roman" w:hAnsi="Times New Roman" w:cs="Times New Roman"/>
          <w:b/>
          <w:sz w:val="28"/>
          <w:szCs w:val="28"/>
        </w:rPr>
        <w:t xml:space="preserve"> Vyfhuis M, </w:t>
      </w:r>
      <w:r w:rsidRPr="009D4D60">
        <w:rPr>
          <w:rFonts w:ascii="Times New Roman" w:hAnsi="Times New Roman" w:cs="Times New Roman"/>
          <w:sz w:val="28"/>
          <w:szCs w:val="28"/>
        </w:rPr>
        <w:t xml:space="preserve">Francis M, </w:t>
      </w:r>
      <w:proofErr w:type="spellStart"/>
      <w:r w:rsidRPr="009D4D60">
        <w:rPr>
          <w:rFonts w:ascii="Times New Roman" w:hAnsi="Times New Roman" w:cs="Times New Roman"/>
          <w:sz w:val="28"/>
          <w:szCs w:val="28"/>
        </w:rPr>
        <w:t>Merechi</w:t>
      </w:r>
      <w:proofErr w:type="spellEnd"/>
      <w:r w:rsidRPr="009D4D60">
        <w:rPr>
          <w:rFonts w:ascii="Times New Roman" w:hAnsi="Times New Roman" w:cs="Times New Roman"/>
          <w:sz w:val="28"/>
          <w:szCs w:val="28"/>
        </w:rPr>
        <w:t xml:space="preserve"> F, Burke A, Regine W. Radiation-Induced Undifferentiated </w:t>
      </w:r>
      <w:proofErr w:type="spellStart"/>
      <w:r w:rsidRPr="009D4D60">
        <w:rPr>
          <w:rFonts w:ascii="Times New Roman" w:hAnsi="Times New Roman" w:cs="Times New Roman"/>
          <w:sz w:val="28"/>
          <w:szCs w:val="28"/>
        </w:rPr>
        <w:t>Pleopmorphic</w:t>
      </w:r>
      <w:proofErr w:type="spellEnd"/>
      <w:r w:rsidRPr="009D4D60">
        <w:rPr>
          <w:rFonts w:ascii="Times New Roman" w:hAnsi="Times New Roman" w:cs="Times New Roman"/>
          <w:sz w:val="28"/>
          <w:szCs w:val="28"/>
        </w:rPr>
        <w:t xml:space="preserve"> Sarcoma of the Heart: A Case Report. Practical Radiation Oncology. 2018 Mar - Apr;8(2): 136-139</w:t>
      </w:r>
      <w:r w:rsidR="00981547" w:rsidRPr="009D4D60">
        <w:rPr>
          <w:rFonts w:ascii="Times New Roman" w:hAnsi="Times New Roman" w:cs="Times New Roman"/>
          <w:sz w:val="28"/>
          <w:szCs w:val="28"/>
        </w:rPr>
        <w:t>.</w:t>
      </w:r>
    </w:p>
    <w:p w14:paraId="2CB9465F" w14:textId="40909501" w:rsidR="00497F72" w:rsidRPr="009D4D60" w:rsidRDefault="00497F72" w:rsidP="00B40E29">
      <w:pPr>
        <w:numPr>
          <w:ilvl w:val="0"/>
          <w:numId w:val="1"/>
        </w:numPr>
        <w:ind w:left="360"/>
        <w:rPr>
          <w:sz w:val="28"/>
          <w:szCs w:val="28"/>
        </w:rPr>
      </w:pPr>
      <w:r w:rsidRPr="009D4D60">
        <w:rPr>
          <w:b/>
          <w:sz w:val="28"/>
          <w:szCs w:val="28"/>
        </w:rPr>
        <w:lastRenderedPageBreak/>
        <w:t>Vyfhuis M</w:t>
      </w:r>
      <w:r w:rsidRPr="009D4D60">
        <w:rPr>
          <w:sz w:val="28"/>
          <w:szCs w:val="28"/>
        </w:rPr>
        <w:t xml:space="preserve">, </w:t>
      </w:r>
      <w:proofErr w:type="spellStart"/>
      <w:r w:rsidRPr="009D4D60">
        <w:rPr>
          <w:sz w:val="28"/>
          <w:szCs w:val="28"/>
        </w:rPr>
        <w:t>Bhooshan</w:t>
      </w:r>
      <w:proofErr w:type="spellEnd"/>
      <w:r w:rsidRPr="009D4D60">
        <w:rPr>
          <w:sz w:val="28"/>
          <w:szCs w:val="28"/>
        </w:rPr>
        <w:t xml:space="preserve"> N, Burrows W, Turner M, Suntharalingam M, Donahue J, Nichols E, Feliciano J, </w:t>
      </w:r>
      <w:proofErr w:type="spellStart"/>
      <w:r w:rsidRPr="009D4D60">
        <w:rPr>
          <w:sz w:val="28"/>
          <w:szCs w:val="28"/>
        </w:rPr>
        <w:t>Bentzen</w:t>
      </w:r>
      <w:proofErr w:type="spellEnd"/>
      <w:r w:rsidRPr="009D4D60">
        <w:rPr>
          <w:sz w:val="28"/>
          <w:szCs w:val="28"/>
        </w:rPr>
        <w:t xml:space="preserve"> S, </w:t>
      </w:r>
      <w:proofErr w:type="spellStart"/>
      <w:r w:rsidRPr="009D4D60">
        <w:rPr>
          <w:sz w:val="28"/>
          <w:szCs w:val="28"/>
        </w:rPr>
        <w:t>Badiyan</w:t>
      </w:r>
      <w:proofErr w:type="spellEnd"/>
      <w:r w:rsidRPr="009D4D60">
        <w:rPr>
          <w:sz w:val="28"/>
          <w:szCs w:val="28"/>
        </w:rPr>
        <w:t xml:space="preserve"> S, </w:t>
      </w:r>
      <w:proofErr w:type="spellStart"/>
      <w:r w:rsidRPr="009D4D60">
        <w:rPr>
          <w:sz w:val="28"/>
          <w:szCs w:val="28"/>
        </w:rPr>
        <w:t>Carr</w:t>
      </w:r>
      <w:proofErr w:type="spellEnd"/>
      <w:r w:rsidRPr="009D4D60">
        <w:rPr>
          <w:sz w:val="28"/>
          <w:szCs w:val="28"/>
        </w:rPr>
        <w:t xml:space="preserve"> S, Friedberg J, Simone II C, Edelman M, Feigenberg S, Mohindra P. Implications of Pathological Complete Response (</w:t>
      </w:r>
      <w:proofErr w:type="spellStart"/>
      <w:r w:rsidRPr="009D4D60">
        <w:rPr>
          <w:sz w:val="28"/>
          <w:szCs w:val="28"/>
        </w:rPr>
        <w:t>pCR</w:t>
      </w:r>
      <w:proofErr w:type="spellEnd"/>
      <w:r w:rsidRPr="009D4D60">
        <w:rPr>
          <w:sz w:val="28"/>
          <w:szCs w:val="28"/>
        </w:rPr>
        <w:t>) at the Primary Tumor after Chemoradiotherapy (CRT) followed by Surgical Resection in Patients with Locally Advanced, Non-Small Cell Lung Cancer (LA-NSCLC). International Journal of Radiation Oncology Biology Physics. 2018</w:t>
      </w:r>
      <w:r w:rsidR="00192AFF" w:rsidRPr="009D4D60">
        <w:rPr>
          <w:sz w:val="28"/>
          <w:szCs w:val="28"/>
        </w:rPr>
        <w:t xml:space="preserve"> Jun 1</w:t>
      </w:r>
      <w:r w:rsidR="00211E13" w:rsidRPr="009D4D60">
        <w:rPr>
          <w:sz w:val="28"/>
          <w:szCs w:val="28"/>
        </w:rPr>
        <w:t>;101</w:t>
      </w:r>
      <w:r w:rsidRPr="009D4D60">
        <w:rPr>
          <w:sz w:val="28"/>
          <w:szCs w:val="28"/>
        </w:rPr>
        <w:t>(2):445-452</w:t>
      </w:r>
      <w:r w:rsidR="00981547" w:rsidRPr="009D4D60">
        <w:rPr>
          <w:sz w:val="28"/>
          <w:szCs w:val="28"/>
        </w:rPr>
        <w:t>.</w:t>
      </w:r>
    </w:p>
    <w:p w14:paraId="1994BFC9" w14:textId="77777777" w:rsidR="00497F72" w:rsidRPr="009D4D60" w:rsidRDefault="00497F72" w:rsidP="00B40E29">
      <w:pPr>
        <w:numPr>
          <w:ilvl w:val="0"/>
          <w:numId w:val="1"/>
        </w:numPr>
        <w:ind w:left="360"/>
        <w:rPr>
          <w:sz w:val="28"/>
          <w:szCs w:val="28"/>
        </w:rPr>
      </w:pPr>
      <w:r w:rsidRPr="009D4D60">
        <w:rPr>
          <w:sz w:val="28"/>
          <w:szCs w:val="28"/>
        </w:rPr>
        <w:t>Rice S</w:t>
      </w:r>
      <w:r w:rsidRPr="009D4D60">
        <w:rPr>
          <w:b/>
          <w:sz w:val="28"/>
          <w:szCs w:val="28"/>
        </w:rPr>
        <w:t xml:space="preserve">, </w:t>
      </w:r>
      <w:r w:rsidRPr="009D4D60">
        <w:rPr>
          <w:sz w:val="28"/>
          <w:szCs w:val="28"/>
        </w:rPr>
        <w:t xml:space="preserve">Molitoris J, </w:t>
      </w:r>
      <w:r w:rsidRPr="009D4D60">
        <w:rPr>
          <w:b/>
          <w:sz w:val="28"/>
          <w:szCs w:val="28"/>
        </w:rPr>
        <w:t>Vyfhuis M</w:t>
      </w:r>
      <w:r w:rsidRPr="009D4D60">
        <w:rPr>
          <w:sz w:val="28"/>
          <w:szCs w:val="28"/>
        </w:rPr>
        <w:t xml:space="preserve">, Edelman M, Burrows M, Feliciano J, Nichols E, Suntharalingam M, Donahue J, </w:t>
      </w:r>
      <w:proofErr w:type="spellStart"/>
      <w:r w:rsidRPr="009D4D60">
        <w:rPr>
          <w:sz w:val="28"/>
          <w:szCs w:val="28"/>
        </w:rPr>
        <w:t>Carr</w:t>
      </w:r>
      <w:proofErr w:type="spellEnd"/>
      <w:r w:rsidRPr="009D4D60">
        <w:rPr>
          <w:sz w:val="28"/>
          <w:szCs w:val="28"/>
        </w:rPr>
        <w:t xml:space="preserve"> S, Friedberg J, Badiyan S, Simone 2</w:t>
      </w:r>
      <w:r w:rsidRPr="009D4D60">
        <w:rPr>
          <w:sz w:val="28"/>
          <w:szCs w:val="28"/>
          <w:vertAlign w:val="superscript"/>
        </w:rPr>
        <w:t>nd</w:t>
      </w:r>
      <w:r w:rsidRPr="009D4D60">
        <w:rPr>
          <w:sz w:val="28"/>
          <w:szCs w:val="28"/>
        </w:rPr>
        <w:t xml:space="preserve"> C, Feigenberg S, Mohindra P. Nodal Size Predicts for Asymptomatic Brain Metastases in Non-Small Cell Lung Cancer Patients at Diagnosis. Clinical Lung Cancer. September </w:t>
      </w:r>
      <w:proofErr w:type="gramStart"/>
      <w:r w:rsidRPr="009D4D60">
        <w:rPr>
          <w:sz w:val="28"/>
          <w:szCs w:val="28"/>
        </w:rPr>
        <w:t>2018;pii</w:t>
      </w:r>
      <w:proofErr w:type="gramEnd"/>
      <w:r w:rsidRPr="009D4D60">
        <w:rPr>
          <w:sz w:val="28"/>
          <w:szCs w:val="28"/>
        </w:rPr>
        <w:t>:S1525-7304(18)30259-6.</w:t>
      </w:r>
    </w:p>
    <w:p w14:paraId="6DFE7FB0" w14:textId="3C7AB068" w:rsidR="00825596" w:rsidRPr="009D4D60" w:rsidRDefault="00825596" w:rsidP="00B40E29">
      <w:pPr>
        <w:numPr>
          <w:ilvl w:val="0"/>
          <w:numId w:val="1"/>
        </w:numPr>
        <w:ind w:left="360"/>
        <w:rPr>
          <w:b/>
          <w:sz w:val="28"/>
          <w:szCs w:val="28"/>
        </w:rPr>
      </w:pPr>
      <w:r w:rsidRPr="009D4D60">
        <w:rPr>
          <w:b/>
          <w:sz w:val="28"/>
          <w:szCs w:val="28"/>
        </w:rPr>
        <w:t>Vyfhuis M</w:t>
      </w:r>
      <w:r w:rsidRPr="009D4D60">
        <w:rPr>
          <w:sz w:val="28"/>
          <w:szCs w:val="28"/>
        </w:rPr>
        <w:t>, Rice S, Remick J, Mossahebi S, Badiyan S, Mohindra P, Simone II C. Reirradiation for Locoregionally Recurrent Non-small cell lung cancer: A Review. Journal of Thoracic Disease. 2018</w:t>
      </w:r>
      <w:r w:rsidR="00192AFF" w:rsidRPr="009D4D60">
        <w:rPr>
          <w:sz w:val="28"/>
          <w:szCs w:val="28"/>
        </w:rPr>
        <w:t xml:space="preserve"> Aug;</w:t>
      </w:r>
      <w:r w:rsidRPr="009D4D60">
        <w:rPr>
          <w:sz w:val="28"/>
          <w:szCs w:val="28"/>
        </w:rPr>
        <w:t>10(21): S2522-S2536</w:t>
      </w:r>
      <w:r w:rsidR="00192AFF" w:rsidRPr="009D4D60">
        <w:rPr>
          <w:sz w:val="28"/>
          <w:szCs w:val="28"/>
        </w:rPr>
        <w:t>.</w:t>
      </w:r>
    </w:p>
    <w:p w14:paraId="49CE5E59" w14:textId="0FA55A9F" w:rsidR="00192AFF" w:rsidRPr="009D4D60" w:rsidRDefault="00192AFF"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sz w:val="28"/>
          <w:szCs w:val="28"/>
        </w:rPr>
      </w:pPr>
      <w:r w:rsidRPr="009D4D60">
        <w:rPr>
          <w:rFonts w:ascii="Times New Roman" w:hAnsi="Times New Roman" w:cs="Times New Roman"/>
          <w:b/>
          <w:sz w:val="28"/>
          <w:szCs w:val="28"/>
        </w:rPr>
        <w:t>Vyfhuis M</w:t>
      </w:r>
      <w:r w:rsidRPr="009D4D60">
        <w:rPr>
          <w:rFonts w:ascii="Times New Roman" w:hAnsi="Times New Roman" w:cs="Times New Roman"/>
          <w:sz w:val="28"/>
          <w:szCs w:val="28"/>
        </w:rPr>
        <w:t xml:space="preserve">, </w:t>
      </w:r>
      <w:proofErr w:type="spellStart"/>
      <w:r w:rsidRPr="009D4D60">
        <w:rPr>
          <w:rFonts w:ascii="Times New Roman" w:hAnsi="Times New Roman" w:cs="Times New Roman"/>
          <w:sz w:val="28"/>
          <w:szCs w:val="28"/>
        </w:rPr>
        <w:t>Bentzen</w:t>
      </w:r>
      <w:proofErr w:type="spellEnd"/>
      <w:r w:rsidRPr="009D4D60">
        <w:rPr>
          <w:rFonts w:ascii="Times New Roman" w:hAnsi="Times New Roman" w:cs="Times New Roman"/>
          <w:sz w:val="28"/>
          <w:szCs w:val="28"/>
        </w:rPr>
        <w:t xml:space="preserve"> S, </w:t>
      </w:r>
      <w:proofErr w:type="spellStart"/>
      <w:r w:rsidRPr="009D4D60">
        <w:rPr>
          <w:rFonts w:ascii="Times New Roman" w:hAnsi="Times New Roman" w:cs="Times New Roman"/>
          <w:sz w:val="28"/>
          <w:szCs w:val="28"/>
        </w:rPr>
        <w:t>Bhooshan</w:t>
      </w:r>
      <w:proofErr w:type="spellEnd"/>
      <w:r w:rsidRPr="009D4D60">
        <w:rPr>
          <w:rFonts w:ascii="Times New Roman" w:hAnsi="Times New Roman" w:cs="Times New Roman"/>
          <w:sz w:val="28"/>
          <w:szCs w:val="28"/>
        </w:rPr>
        <w:t xml:space="preserve"> N, Edelman M, Burrows W, Nichols E, Suntharalingam M, Donahue J, </w:t>
      </w:r>
      <w:proofErr w:type="spellStart"/>
      <w:r w:rsidRPr="009D4D60">
        <w:rPr>
          <w:rFonts w:ascii="Times New Roman" w:hAnsi="Times New Roman" w:cs="Times New Roman"/>
          <w:sz w:val="28"/>
          <w:szCs w:val="28"/>
        </w:rPr>
        <w:t>Carr</w:t>
      </w:r>
      <w:proofErr w:type="spellEnd"/>
      <w:r w:rsidRPr="009D4D60">
        <w:rPr>
          <w:rFonts w:ascii="Times New Roman" w:hAnsi="Times New Roman" w:cs="Times New Roman"/>
          <w:sz w:val="28"/>
          <w:szCs w:val="28"/>
        </w:rPr>
        <w:t xml:space="preserve"> S, Friedberg J, Badiyan S, Simone II C, Feigenberg S, Mohindra P, Feliciano J. Marital status is an independent predictor of survival for stage III non-small cell lung cancer (NSCLC) patients undergoing definitive chemoradiation with or without surgery. Journal of Community and Supportive Oncology. September 2018:16(5</w:t>
      </w:r>
      <w:proofErr w:type="gramStart"/>
      <w:r w:rsidRPr="009D4D60">
        <w:rPr>
          <w:rFonts w:ascii="Times New Roman" w:hAnsi="Times New Roman" w:cs="Times New Roman"/>
          <w:sz w:val="28"/>
          <w:szCs w:val="28"/>
        </w:rPr>
        <w:t>);e</w:t>
      </w:r>
      <w:proofErr w:type="gramEnd"/>
      <w:r w:rsidRPr="009D4D60">
        <w:rPr>
          <w:rFonts w:ascii="Times New Roman" w:hAnsi="Times New Roman" w:cs="Times New Roman"/>
          <w:sz w:val="28"/>
          <w:szCs w:val="28"/>
        </w:rPr>
        <w:t>194-e201.</w:t>
      </w:r>
    </w:p>
    <w:p w14:paraId="507E2DA8" w14:textId="0303AB1B" w:rsidR="00497F72" w:rsidRPr="009D4D60" w:rsidRDefault="00497F72" w:rsidP="00B40E29">
      <w:pPr>
        <w:numPr>
          <w:ilvl w:val="0"/>
          <w:numId w:val="1"/>
        </w:numPr>
        <w:ind w:left="360"/>
        <w:rPr>
          <w:sz w:val="28"/>
          <w:szCs w:val="28"/>
        </w:rPr>
      </w:pPr>
      <w:r w:rsidRPr="009D4D60">
        <w:rPr>
          <w:b/>
          <w:sz w:val="28"/>
          <w:szCs w:val="28"/>
        </w:rPr>
        <w:t>Vyfhuis M</w:t>
      </w:r>
      <w:r w:rsidRPr="009D4D60">
        <w:rPr>
          <w:sz w:val="28"/>
          <w:szCs w:val="28"/>
        </w:rPr>
        <w:t>, Bentzen S, Molitoris J, Grover S, Badiyan S, Simone II C, Mohindra P. Patterns of Care and Survival in Black and Latino Patients as Compared to White Patients with Stage III Non-Small Cell Lung Cancer. Clin Lung Cancer. February 2019;</w:t>
      </w:r>
      <w:r w:rsidR="002D035A" w:rsidRPr="009D4D60">
        <w:rPr>
          <w:sz w:val="28"/>
          <w:szCs w:val="28"/>
        </w:rPr>
        <w:t xml:space="preserve"> </w:t>
      </w:r>
      <w:proofErr w:type="spellStart"/>
      <w:r w:rsidRPr="009D4D60">
        <w:rPr>
          <w:sz w:val="28"/>
          <w:szCs w:val="28"/>
        </w:rPr>
        <w:t>pii</w:t>
      </w:r>
      <w:proofErr w:type="spellEnd"/>
      <w:r w:rsidRPr="009D4D60">
        <w:rPr>
          <w:sz w:val="28"/>
          <w:szCs w:val="28"/>
        </w:rPr>
        <w:t>:</w:t>
      </w:r>
      <w:r w:rsidRPr="009D4D60">
        <w:rPr>
          <w:color w:val="000000"/>
          <w:sz w:val="28"/>
          <w:szCs w:val="28"/>
          <w:shd w:val="clear" w:color="auto" w:fill="FFFFFF"/>
        </w:rPr>
        <w:t xml:space="preserve"> </w:t>
      </w:r>
      <w:r w:rsidRPr="009D4D60">
        <w:rPr>
          <w:sz w:val="28"/>
          <w:szCs w:val="28"/>
        </w:rPr>
        <w:t>S1525-7304(19)30065-8.</w:t>
      </w:r>
    </w:p>
    <w:p w14:paraId="3EC7CB7A" w14:textId="23963F4F" w:rsidR="00F673EE" w:rsidRPr="009D4D60" w:rsidRDefault="00F673EE" w:rsidP="00B40E29">
      <w:pPr>
        <w:numPr>
          <w:ilvl w:val="0"/>
          <w:numId w:val="1"/>
        </w:numPr>
        <w:ind w:left="360"/>
        <w:rPr>
          <w:sz w:val="28"/>
          <w:szCs w:val="28"/>
        </w:rPr>
      </w:pPr>
      <w:r w:rsidRPr="009D4D60">
        <w:rPr>
          <w:b/>
          <w:bCs/>
          <w:sz w:val="28"/>
          <w:szCs w:val="28"/>
        </w:rPr>
        <w:t>Vyfhuis M</w:t>
      </w:r>
      <w:r w:rsidRPr="009D4D60">
        <w:rPr>
          <w:sz w:val="28"/>
          <w:szCs w:val="28"/>
        </w:rPr>
        <w:t xml:space="preserve">, Fellows Z, McGovern N, Mingyao Z, Mohindra P, Wong J, Nichols E. Preserving endocrine ovarian function in premenopausal women undergoing whole pelvis irradiation for cervical cancer: A dosimetric feasibility study. Int J Particle </w:t>
      </w:r>
      <w:proofErr w:type="spellStart"/>
      <w:r w:rsidRPr="009D4D60">
        <w:rPr>
          <w:sz w:val="28"/>
          <w:szCs w:val="28"/>
        </w:rPr>
        <w:t>Ther</w:t>
      </w:r>
      <w:proofErr w:type="spellEnd"/>
      <w:r w:rsidRPr="009D4D60">
        <w:rPr>
          <w:sz w:val="28"/>
          <w:szCs w:val="28"/>
        </w:rPr>
        <w:t xml:space="preserve">. </w:t>
      </w:r>
      <w:r w:rsidR="00BE468E" w:rsidRPr="009D4D60">
        <w:rPr>
          <w:sz w:val="28"/>
          <w:szCs w:val="28"/>
        </w:rPr>
        <w:t>2019 May;6(1):</w:t>
      </w:r>
      <w:r w:rsidR="00B96854" w:rsidRPr="009D4D60">
        <w:rPr>
          <w:sz w:val="28"/>
          <w:szCs w:val="28"/>
        </w:rPr>
        <w:t xml:space="preserve">10-17. </w:t>
      </w:r>
    </w:p>
    <w:p w14:paraId="1CE4DA06" w14:textId="5AEA8B93" w:rsidR="003B2F4E" w:rsidRPr="009D4D60" w:rsidRDefault="003B2F4E" w:rsidP="00B40E29">
      <w:pPr>
        <w:pStyle w:val="ListParagraph"/>
        <w:widowControl w:val="0"/>
        <w:numPr>
          <w:ilvl w:val="0"/>
          <w:numId w:val="1"/>
        </w:numPr>
        <w:autoSpaceDE w:val="0"/>
        <w:autoSpaceDN w:val="0"/>
        <w:adjustRightInd w:val="0"/>
        <w:spacing w:before="0"/>
        <w:ind w:left="360"/>
        <w:contextualSpacing w:val="0"/>
        <w:rPr>
          <w:rFonts w:ascii="Times New Roman" w:hAnsi="Times New Roman" w:cs="Times New Roman"/>
          <w:i/>
          <w:iCs/>
          <w:color w:val="000000"/>
          <w:sz w:val="28"/>
          <w:szCs w:val="28"/>
        </w:rPr>
      </w:pPr>
      <w:r w:rsidRPr="009D4D60">
        <w:rPr>
          <w:rFonts w:ascii="Times New Roman" w:hAnsi="Times New Roman" w:cs="Times New Roman"/>
          <w:sz w:val="28"/>
          <w:szCs w:val="28"/>
        </w:rPr>
        <w:t>Rice S</w:t>
      </w:r>
      <w:r w:rsidRPr="009D4D60">
        <w:rPr>
          <w:rFonts w:ascii="Times New Roman" w:hAnsi="Times New Roman" w:cs="Times New Roman"/>
          <w:b/>
          <w:sz w:val="28"/>
          <w:szCs w:val="28"/>
        </w:rPr>
        <w:t>, Vyfhuis M</w:t>
      </w:r>
      <w:r w:rsidRPr="009D4D60">
        <w:rPr>
          <w:rFonts w:ascii="Times New Roman" w:hAnsi="Times New Roman" w:cs="Times New Roman"/>
          <w:sz w:val="28"/>
          <w:szCs w:val="28"/>
        </w:rPr>
        <w:t xml:space="preserve">, Scilla K, Burrows W, </w:t>
      </w:r>
      <w:proofErr w:type="spellStart"/>
      <w:r w:rsidRPr="009D4D60">
        <w:rPr>
          <w:rFonts w:ascii="Times New Roman" w:hAnsi="Times New Roman" w:cs="Times New Roman"/>
          <w:sz w:val="28"/>
          <w:szCs w:val="28"/>
        </w:rPr>
        <w:t>Bhooshan</w:t>
      </w:r>
      <w:proofErr w:type="spellEnd"/>
      <w:r w:rsidRPr="009D4D60">
        <w:rPr>
          <w:rFonts w:ascii="Times New Roman" w:hAnsi="Times New Roman" w:cs="Times New Roman"/>
          <w:sz w:val="28"/>
          <w:szCs w:val="28"/>
        </w:rPr>
        <w:t xml:space="preserve"> N, </w:t>
      </w:r>
      <w:proofErr w:type="spellStart"/>
      <w:r w:rsidRPr="009D4D60">
        <w:rPr>
          <w:rFonts w:ascii="Times New Roman" w:hAnsi="Times New Roman" w:cs="Times New Roman"/>
          <w:sz w:val="28"/>
          <w:szCs w:val="28"/>
        </w:rPr>
        <w:t>Suntharalingam</w:t>
      </w:r>
      <w:proofErr w:type="spellEnd"/>
      <w:r w:rsidRPr="009D4D60">
        <w:rPr>
          <w:rFonts w:ascii="Times New Roman" w:hAnsi="Times New Roman" w:cs="Times New Roman"/>
          <w:sz w:val="28"/>
          <w:szCs w:val="28"/>
        </w:rPr>
        <w:t xml:space="preserve"> M, Edelman M, Feliciano J, Badiyan S, Simone 2</w:t>
      </w:r>
      <w:r w:rsidRPr="009D4D60">
        <w:rPr>
          <w:rFonts w:ascii="Times New Roman" w:hAnsi="Times New Roman" w:cs="Times New Roman"/>
          <w:sz w:val="28"/>
          <w:szCs w:val="28"/>
          <w:vertAlign w:val="superscript"/>
        </w:rPr>
        <w:t>nd</w:t>
      </w:r>
      <w:r w:rsidRPr="009D4D60">
        <w:rPr>
          <w:rFonts w:ascii="Times New Roman" w:hAnsi="Times New Roman" w:cs="Times New Roman"/>
          <w:sz w:val="28"/>
          <w:szCs w:val="28"/>
        </w:rPr>
        <w:t xml:space="preserve"> C, Bentzen S, Feigenberg S, Mohindra P</w:t>
      </w:r>
      <w:r w:rsidR="006302C5" w:rsidRPr="009D4D60">
        <w:rPr>
          <w:rFonts w:ascii="Times New Roman" w:hAnsi="Times New Roman" w:cs="Times New Roman"/>
          <w:sz w:val="28"/>
          <w:szCs w:val="28"/>
        </w:rPr>
        <w:t>.</w:t>
      </w:r>
      <w:r w:rsidRPr="009D4D60">
        <w:rPr>
          <w:rFonts w:ascii="Times New Roman" w:hAnsi="Times New Roman" w:cs="Times New Roman"/>
          <w:color w:val="000000"/>
          <w:sz w:val="28"/>
          <w:szCs w:val="28"/>
        </w:rPr>
        <w:t xml:space="preserve"> Insurance status is an independent predictor of overall survival in patients with stage III non-small cell lung cancer treated with curative intent. Clin Lung Cancer. August 2019. S1525-7304(19)30258-X.</w:t>
      </w:r>
    </w:p>
    <w:p w14:paraId="56FF9382" w14:textId="347E9CAB" w:rsidR="0005307F" w:rsidRPr="009D4D60" w:rsidRDefault="0005307F" w:rsidP="00B40E29">
      <w:pPr>
        <w:numPr>
          <w:ilvl w:val="0"/>
          <w:numId w:val="1"/>
        </w:numPr>
        <w:ind w:left="360"/>
        <w:rPr>
          <w:sz w:val="28"/>
          <w:szCs w:val="28"/>
        </w:rPr>
      </w:pPr>
      <w:r w:rsidRPr="009D4D60">
        <w:rPr>
          <w:b/>
          <w:bCs/>
          <w:sz w:val="28"/>
          <w:szCs w:val="28"/>
        </w:rPr>
        <w:t>Vyfhuis M</w:t>
      </w:r>
      <w:r w:rsidRPr="009D4D60">
        <w:rPr>
          <w:sz w:val="28"/>
          <w:szCs w:val="28"/>
        </w:rPr>
        <w:t>, Z</w:t>
      </w:r>
      <w:r w:rsidR="00BE468E" w:rsidRPr="009D4D60">
        <w:rPr>
          <w:sz w:val="28"/>
          <w:szCs w:val="28"/>
        </w:rPr>
        <w:t>hu M</w:t>
      </w:r>
      <w:r w:rsidRPr="009D4D60">
        <w:rPr>
          <w:sz w:val="28"/>
          <w:szCs w:val="28"/>
        </w:rPr>
        <w:t xml:space="preserve">, Agyepong B, Nichols E. Techniques for Treating Bilateral Breast Cancer Patients Using Pencil Beam Scanning Technology. Int J Particle </w:t>
      </w:r>
      <w:proofErr w:type="spellStart"/>
      <w:r w:rsidRPr="009D4D60">
        <w:rPr>
          <w:sz w:val="28"/>
          <w:szCs w:val="28"/>
        </w:rPr>
        <w:t>Ther</w:t>
      </w:r>
      <w:proofErr w:type="spellEnd"/>
      <w:r w:rsidRPr="009D4D60">
        <w:rPr>
          <w:sz w:val="28"/>
          <w:szCs w:val="28"/>
        </w:rPr>
        <w:t>. September 2019. 6(2): 1-11.</w:t>
      </w:r>
    </w:p>
    <w:p w14:paraId="4236721F" w14:textId="24DB301D" w:rsidR="003B2F4E" w:rsidRPr="009D4D60" w:rsidRDefault="00632E2E" w:rsidP="00B40E29">
      <w:pPr>
        <w:numPr>
          <w:ilvl w:val="0"/>
          <w:numId w:val="1"/>
        </w:numPr>
        <w:ind w:left="360"/>
        <w:rPr>
          <w:sz w:val="28"/>
          <w:szCs w:val="28"/>
        </w:rPr>
      </w:pPr>
      <w:r w:rsidRPr="009D4D60">
        <w:rPr>
          <w:sz w:val="28"/>
          <w:szCs w:val="28"/>
        </w:rPr>
        <w:t xml:space="preserve">Haskins CP, Champ CE, Miller Rm </w:t>
      </w:r>
      <w:r w:rsidRPr="009D4D60">
        <w:rPr>
          <w:b/>
          <w:bCs/>
          <w:sz w:val="28"/>
          <w:szCs w:val="28"/>
        </w:rPr>
        <w:t>Vyfhuis M</w:t>
      </w:r>
      <w:r w:rsidRPr="009D4D60">
        <w:rPr>
          <w:sz w:val="28"/>
          <w:szCs w:val="28"/>
        </w:rPr>
        <w:t>. Nutrition in Cancer: Evidence and Equality. Review, Advances in Radiation Oncology. 2020</w:t>
      </w:r>
      <w:r w:rsidR="00201103" w:rsidRPr="009D4D60">
        <w:rPr>
          <w:sz w:val="28"/>
          <w:szCs w:val="28"/>
        </w:rPr>
        <w:t xml:space="preserve"> May 24;</w:t>
      </w:r>
      <w:r w:rsidR="00407412" w:rsidRPr="009D4D60">
        <w:rPr>
          <w:sz w:val="28"/>
          <w:szCs w:val="28"/>
        </w:rPr>
        <w:t>5</w:t>
      </w:r>
      <w:r w:rsidR="00201103" w:rsidRPr="009D4D60">
        <w:rPr>
          <w:sz w:val="28"/>
          <w:szCs w:val="28"/>
        </w:rPr>
        <w:t>(5):</w:t>
      </w:r>
      <w:r w:rsidR="00407412" w:rsidRPr="009D4D60">
        <w:rPr>
          <w:sz w:val="28"/>
          <w:szCs w:val="28"/>
        </w:rPr>
        <w:t xml:space="preserve"> 817-823.</w:t>
      </w:r>
    </w:p>
    <w:p w14:paraId="53BB6956" w14:textId="304E740D" w:rsidR="006B718C" w:rsidRPr="009D4D60" w:rsidRDefault="007076B3" w:rsidP="00B40E29">
      <w:pPr>
        <w:numPr>
          <w:ilvl w:val="0"/>
          <w:numId w:val="1"/>
        </w:numPr>
        <w:ind w:left="360"/>
        <w:rPr>
          <w:b/>
          <w:bCs/>
          <w:sz w:val="28"/>
          <w:szCs w:val="28"/>
        </w:rPr>
      </w:pPr>
      <w:r w:rsidRPr="009D4D60">
        <w:rPr>
          <w:b/>
          <w:bCs/>
          <w:sz w:val="28"/>
          <w:szCs w:val="28"/>
        </w:rPr>
        <w:lastRenderedPageBreak/>
        <w:t>Vyfhuis M</w:t>
      </w:r>
      <w:r w:rsidRPr="009D4D60">
        <w:rPr>
          <w:sz w:val="28"/>
          <w:szCs w:val="28"/>
        </w:rPr>
        <w:t xml:space="preserve">, Suzuki I, Bentzen S, Cullen K, </w:t>
      </w:r>
      <w:proofErr w:type="spellStart"/>
      <w:r w:rsidRPr="009D4D60">
        <w:rPr>
          <w:sz w:val="28"/>
          <w:szCs w:val="28"/>
        </w:rPr>
        <w:t>Goloubeva</w:t>
      </w:r>
      <w:proofErr w:type="spellEnd"/>
      <w:r w:rsidRPr="009D4D60">
        <w:rPr>
          <w:sz w:val="28"/>
          <w:szCs w:val="28"/>
        </w:rPr>
        <w:t xml:space="preserve"> O. Adherence to Guideline‐Concordant Care and Its Effect on Survival in Black Patients with Head and Neck Cancers: A SEER‐Medicare Analysis</w:t>
      </w:r>
      <w:r w:rsidRPr="009D4D60">
        <w:rPr>
          <w:b/>
          <w:bCs/>
          <w:sz w:val="28"/>
          <w:szCs w:val="28"/>
        </w:rPr>
        <w:t xml:space="preserve">. </w:t>
      </w:r>
      <w:r w:rsidRPr="009D4D60">
        <w:rPr>
          <w:sz w:val="28"/>
          <w:szCs w:val="28"/>
        </w:rPr>
        <w:t xml:space="preserve">Oncologist. </w:t>
      </w:r>
      <w:r w:rsidR="00ED59C6" w:rsidRPr="009D4D60">
        <w:rPr>
          <w:sz w:val="28"/>
          <w:szCs w:val="28"/>
        </w:rPr>
        <w:t xml:space="preserve">2021 </w:t>
      </w:r>
      <w:r w:rsidR="00981547" w:rsidRPr="009D4D60">
        <w:rPr>
          <w:sz w:val="28"/>
          <w:szCs w:val="28"/>
        </w:rPr>
        <w:t>Jul;</w:t>
      </w:r>
      <w:r w:rsidR="00ED59C6" w:rsidRPr="009D4D60">
        <w:rPr>
          <w:sz w:val="28"/>
          <w:szCs w:val="28"/>
        </w:rPr>
        <w:t>26(7):579-587.</w:t>
      </w:r>
    </w:p>
    <w:p w14:paraId="6E833C32" w14:textId="7CC7B910" w:rsidR="00645010" w:rsidRPr="00645010" w:rsidRDefault="00BE468E" w:rsidP="00645010">
      <w:pPr>
        <w:numPr>
          <w:ilvl w:val="0"/>
          <w:numId w:val="1"/>
        </w:numPr>
        <w:ind w:left="360"/>
        <w:rPr>
          <w:sz w:val="28"/>
          <w:szCs w:val="28"/>
        </w:rPr>
      </w:pPr>
      <w:proofErr w:type="spellStart"/>
      <w:r w:rsidRPr="009D4D60">
        <w:rPr>
          <w:sz w:val="28"/>
          <w:szCs w:val="28"/>
        </w:rPr>
        <w:t>Kronfli</w:t>
      </w:r>
      <w:proofErr w:type="spellEnd"/>
      <w:r w:rsidRPr="009D4D60">
        <w:rPr>
          <w:sz w:val="28"/>
          <w:szCs w:val="28"/>
        </w:rPr>
        <w:t xml:space="preserve"> D</w:t>
      </w:r>
      <w:r w:rsidR="004E1C3B" w:rsidRPr="009D4D60">
        <w:rPr>
          <w:sz w:val="28"/>
          <w:szCs w:val="28"/>
        </w:rPr>
        <w:t xml:space="preserve">, </w:t>
      </w:r>
      <w:proofErr w:type="spellStart"/>
      <w:r w:rsidR="004E1C3B" w:rsidRPr="009D4D60">
        <w:rPr>
          <w:sz w:val="28"/>
          <w:szCs w:val="28"/>
        </w:rPr>
        <w:t>Savla</w:t>
      </w:r>
      <w:proofErr w:type="spellEnd"/>
      <w:r w:rsidR="004E1C3B" w:rsidRPr="009D4D60">
        <w:rPr>
          <w:sz w:val="28"/>
          <w:szCs w:val="28"/>
        </w:rPr>
        <w:t xml:space="preserve"> B, Lievers A, Baker K, </w:t>
      </w:r>
      <w:r w:rsidR="004E1C3B" w:rsidRPr="009D4D60">
        <w:rPr>
          <w:b/>
          <w:bCs/>
          <w:sz w:val="28"/>
          <w:szCs w:val="28"/>
        </w:rPr>
        <w:t>Vyfhuis M</w:t>
      </w:r>
      <w:r w:rsidR="004E1C3B" w:rsidRPr="009D4D60">
        <w:rPr>
          <w:sz w:val="28"/>
          <w:szCs w:val="28"/>
        </w:rPr>
        <w:t>. Identifying Psychosocial Needs of Cancer Patients Undergoing Curative Radiation Therapy in an Inner-City Academic Center to Address Racial Disparities</w:t>
      </w:r>
      <w:r w:rsidR="004E1C3B" w:rsidRPr="009D4D60">
        <w:rPr>
          <w:b/>
          <w:bCs/>
          <w:sz w:val="28"/>
          <w:szCs w:val="28"/>
        </w:rPr>
        <w:t xml:space="preserve">. </w:t>
      </w:r>
      <w:r w:rsidR="004E1C3B" w:rsidRPr="009D4D60">
        <w:rPr>
          <w:sz w:val="28"/>
          <w:szCs w:val="28"/>
        </w:rPr>
        <w:t xml:space="preserve">International Journal of Radiation Oncology Biology Physics. </w:t>
      </w:r>
      <w:r w:rsidR="00981547" w:rsidRPr="009D4D60">
        <w:rPr>
          <w:sz w:val="28"/>
          <w:szCs w:val="28"/>
        </w:rPr>
        <w:t xml:space="preserve">2022 </w:t>
      </w:r>
      <w:r w:rsidR="00C20A91" w:rsidRPr="009D4D60">
        <w:rPr>
          <w:sz w:val="28"/>
          <w:szCs w:val="28"/>
        </w:rPr>
        <w:t xml:space="preserve">Oct </w:t>
      </w:r>
      <w:r w:rsidR="00981547" w:rsidRPr="009D4D60">
        <w:rPr>
          <w:sz w:val="28"/>
          <w:szCs w:val="28"/>
        </w:rPr>
        <w:t>1;</w:t>
      </w:r>
      <w:r w:rsidR="00C20A91" w:rsidRPr="009D4D60">
        <w:rPr>
          <w:sz w:val="28"/>
          <w:szCs w:val="28"/>
        </w:rPr>
        <w:t>114(2):185-194.</w:t>
      </w:r>
    </w:p>
    <w:p w14:paraId="070A1BA8" w14:textId="524F81C2" w:rsidR="00284A7F" w:rsidRPr="00660F75" w:rsidRDefault="00C20A91" w:rsidP="00284A7F">
      <w:pPr>
        <w:numPr>
          <w:ilvl w:val="0"/>
          <w:numId w:val="1"/>
        </w:numPr>
        <w:ind w:left="360"/>
        <w:rPr>
          <w:sz w:val="28"/>
          <w:szCs w:val="28"/>
        </w:rPr>
      </w:pPr>
      <w:r w:rsidRPr="009D4D60">
        <w:rPr>
          <w:sz w:val="28"/>
          <w:szCs w:val="28"/>
        </w:rPr>
        <w:t xml:space="preserve">Kerans SJ, Samanta S, </w:t>
      </w:r>
      <w:r w:rsidRPr="009D4D60">
        <w:rPr>
          <w:b/>
          <w:bCs/>
          <w:sz w:val="28"/>
          <w:szCs w:val="28"/>
        </w:rPr>
        <w:t>Vyfhuis M</w:t>
      </w:r>
      <w:r w:rsidRPr="009D4D60">
        <w:rPr>
          <w:sz w:val="28"/>
          <w:szCs w:val="28"/>
        </w:rPr>
        <w:t>, Guerrero M, Bang C, Mishra M, Rana Z, Amin P, Kwok Y, Naslund M, Molitoris J. Identifying Racial Analysis of Clinical &amp; Biochemical Outcomes in Prostate Cancer Patients Treated with Low-Dose-Rate Brachytherapy</w:t>
      </w:r>
      <w:r w:rsidRPr="009D4D60">
        <w:rPr>
          <w:b/>
          <w:bCs/>
          <w:sz w:val="28"/>
          <w:szCs w:val="28"/>
        </w:rPr>
        <w:t xml:space="preserve">. </w:t>
      </w:r>
      <w:r w:rsidRPr="009D4D60">
        <w:rPr>
          <w:sz w:val="28"/>
          <w:szCs w:val="28"/>
        </w:rPr>
        <w:t xml:space="preserve">International Journal of Radiation Oncology Biology Physics. </w:t>
      </w:r>
      <w:r w:rsidR="00BE468E" w:rsidRPr="009D4D60">
        <w:rPr>
          <w:sz w:val="28"/>
          <w:szCs w:val="28"/>
        </w:rPr>
        <w:t>2023 May 1;116(1):87-95.</w:t>
      </w:r>
    </w:p>
    <w:p w14:paraId="047E6164" w14:textId="5869F874" w:rsidR="003B1D50" w:rsidRDefault="004515C9" w:rsidP="00B40E29">
      <w:pPr>
        <w:numPr>
          <w:ilvl w:val="0"/>
          <w:numId w:val="1"/>
        </w:numPr>
        <w:ind w:left="360"/>
        <w:rPr>
          <w:sz w:val="28"/>
          <w:szCs w:val="28"/>
        </w:rPr>
      </w:pPr>
      <w:r w:rsidRPr="009D4D60">
        <w:rPr>
          <w:sz w:val="28"/>
          <w:szCs w:val="28"/>
        </w:rPr>
        <w:t xml:space="preserve">Savla B, </w:t>
      </w:r>
      <w:r w:rsidR="006272B4" w:rsidRPr="009D4D60">
        <w:rPr>
          <w:sz w:val="28"/>
          <w:szCs w:val="28"/>
        </w:rPr>
        <w:t>Hamza M</w:t>
      </w:r>
      <w:r w:rsidRPr="009D4D60">
        <w:rPr>
          <w:sz w:val="28"/>
          <w:szCs w:val="28"/>
        </w:rPr>
        <w:t xml:space="preserve">, </w:t>
      </w:r>
      <w:proofErr w:type="spellStart"/>
      <w:r w:rsidR="006272B4" w:rsidRPr="009D4D60">
        <w:rPr>
          <w:sz w:val="28"/>
          <w:szCs w:val="28"/>
        </w:rPr>
        <w:t>Yacubovich</w:t>
      </w:r>
      <w:proofErr w:type="spellEnd"/>
      <w:r w:rsidR="006272B4" w:rsidRPr="009D4D60">
        <w:rPr>
          <w:sz w:val="28"/>
          <w:szCs w:val="28"/>
        </w:rPr>
        <w:t xml:space="preserve"> D, Cobbs S</w:t>
      </w:r>
      <w:r w:rsidRPr="009D4D60">
        <w:rPr>
          <w:sz w:val="28"/>
          <w:szCs w:val="28"/>
        </w:rPr>
        <w:t>,</w:t>
      </w:r>
      <w:r w:rsidR="006272B4" w:rsidRPr="009D4D60">
        <w:rPr>
          <w:sz w:val="28"/>
          <w:szCs w:val="28"/>
        </w:rPr>
        <w:t xml:space="preserve"> </w:t>
      </w:r>
      <w:proofErr w:type="spellStart"/>
      <w:r w:rsidR="006272B4" w:rsidRPr="009D4D60">
        <w:rPr>
          <w:sz w:val="28"/>
          <w:szCs w:val="28"/>
        </w:rPr>
        <w:t>Petrovska</w:t>
      </w:r>
      <w:proofErr w:type="spellEnd"/>
      <w:r w:rsidR="006272B4" w:rsidRPr="009D4D60">
        <w:rPr>
          <w:sz w:val="28"/>
          <w:szCs w:val="28"/>
        </w:rPr>
        <w:t xml:space="preserve"> L., Scilla K, Burrows W, Mehra R, Miller RC, </w:t>
      </w:r>
      <w:proofErr w:type="spellStart"/>
      <w:r w:rsidR="006272B4" w:rsidRPr="009D4D60">
        <w:rPr>
          <w:sz w:val="28"/>
          <w:szCs w:val="28"/>
        </w:rPr>
        <w:t>Rolfo</w:t>
      </w:r>
      <w:proofErr w:type="spellEnd"/>
      <w:r w:rsidR="006272B4" w:rsidRPr="009D4D60">
        <w:rPr>
          <w:sz w:val="28"/>
          <w:szCs w:val="28"/>
        </w:rPr>
        <w:t xml:space="preserve"> C, </w:t>
      </w:r>
      <w:proofErr w:type="spellStart"/>
      <w:r w:rsidR="006272B4" w:rsidRPr="009D4D60">
        <w:rPr>
          <w:sz w:val="28"/>
          <w:szCs w:val="28"/>
        </w:rPr>
        <w:t>Bentzen</w:t>
      </w:r>
      <w:proofErr w:type="spellEnd"/>
      <w:r w:rsidR="006272B4" w:rsidRPr="009D4D60">
        <w:rPr>
          <w:sz w:val="28"/>
          <w:szCs w:val="28"/>
        </w:rPr>
        <w:t xml:space="preserve"> SM, Mohindra P,</w:t>
      </w:r>
      <w:r w:rsidRPr="009D4D60">
        <w:rPr>
          <w:sz w:val="28"/>
          <w:szCs w:val="28"/>
        </w:rPr>
        <w:t xml:space="preserve"> </w:t>
      </w:r>
      <w:r w:rsidRPr="009D4D60">
        <w:rPr>
          <w:b/>
          <w:bCs/>
          <w:sz w:val="28"/>
          <w:szCs w:val="28"/>
        </w:rPr>
        <w:t>Vyfhuis M</w:t>
      </w:r>
      <w:r w:rsidRPr="009D4D60">
        <w:rPr>
          <w:sz w:val="28"/>
          <w:szCs w:val="28"/>
        </w:rPr>
        <w:t>. The impact of Body Mass Index (BMI) and residence in Food Priority Areas (FPAs) on patterns-of-care and cancer outcomes in patients with stage III non-small cell lung cancer</w:t>
      </w:r>
      <w:r w:rsidRPr="009D4D60">
        <w:rPr>
          <w:b/>
          <w:bCs/>
          <w:sz w:val="28"/>
          <w:szCs w:val="28"/>
        </w:rPr>
        <w:t xml:space="preserve">. </w:t>
      </w:r>
      <w:r w:rsidRPr="009D4D60">
        <w:rPr>
          <w:sz w:val="28"/>
          <w:szCs w:val="28"/>
        </w:rPr>
        <w:t xml:space="preserve">International Journal of Radiation Oncology Biology Physics. </w:t>
      </w:r>
      <w:r w:rsidR="00981547" w:rsidRPr="009D4D60">
        <w:rPr>
          <w:sz w:val="28"/>
          <w:szCs w:val="28"/>
        </w:rPr>
        <w:t xml:space="preserve">2023 </w:t>
      </w:r>
      <w:r w:rsidR="00003724" w:rsidRPr="009D4D60">
        <w:rPr>
          <w:sz w:val="28"/>
          <w:szCs w:val="28"/>
        </w:rPr>
        <w:t xml:space="preserve">May </w:t>
      </w:r>
      <w:r w:rsidR="00981547" w:rsidRPr="009D4D60">
        <w:rPr>
          <w:sz w:val="28"/>
          <w:szCs w:val="28"/>
        </w:rPr>
        <w:t>1</w:t>
      </w:r>
      <w:r w:rsidRPr="009D4D60">
        <w:rPr>
          <w:sz w:val="28"/>
          <w:szCs w:val="28"/>
        </w:rPr>
        <w:t>;</w:t>
      </w:r>
      <w:r w:rsidR="00003724" w:rsidRPr="009D4D60">
        <w:rPr>
          <w:sz w:val="28"/>
          <w:szCs w:val="28"/>
        </w:rPr>
        <w:t>116(1):50-59.</w:t>
      </w:r>
    </w:p>
    <w:p w14:paraId="215574B2" w14:textId="77777777" w:rsidR="006F6D70" w:rsidRDefault="006F6D70" w:rsidP="00B40E29">
      <w:pPr>
        <w:numPr>
          <w:ilvl w:val="0"/>
          <w:numId w:val="1"/>
        </w:numPr>
        <w:ind w:left="360"/>
        <w:rPr>
          <w:sz w:val="28"/>
          <w:szCs w:val="28"/>
        </w:rPr>
      </w:pPr>
      <w:r w:rsidRPr="001B1CF1">
        <w:rPr>
          <w:sz w:val="28"/>
          <w:szCs w:val="28"/>
        </w:rPr>
        <w:t xml:space="preserve">Cheung, C.K., Jones, L.P., Lee, H., Bridges, J.N., Tucker-Seeley, R., </w:t>
      </w:r>
      <w:r w:rsidRPr="001B1CF1">
        <w:rPr>
          <w:b/>
          <w:bCs/>
          <w:sz w:val="28"/>
          <w:szCs w:val="28"/>
        </w:rPr>
        <w:t>Vyfhuis, M</w:t>
      </w:r>
      <w:r w:rsidRPr="001B1CF1">
        <w:rPr>
          <w:sz w:val="28"/>
          <w:szCs w:val="28"/>
        </w:rPr>
        <w:t xml:space="preserve">., </w:t>
      </w:r>
      <w:proofErr w:type="spellStart"/>
      <w:r w:rsidRPr="001B1CF1">
        <w:rPr>
          <w:sz w:val="28"/>
          <w:szCs w:val="28"/>
        </w:rPr>
        <w:t>Gianelle</w:t>
      </w:r>
      <w:proofErr w:type="spellEnd"/>
      <w:r w:rsidRPr="001B1CF1">
        <w:rPr>
          <w:sz w:val="28"/>
          <w:szCs w:val="28"/>
        </w:rPr>
        <w:t xml:space="preserve">, M., Thomas, B.N., Betz, G.D., Waldo, L., Hirsch, A., &amp; </w:t>
      </w:r>
      <w:proofErr w:type="spellStart"/>
      <w:r w:rsidRPr="001B1CF1">
        <w:rPr>
          <w:sz w:val="28"/>
          <w:szCs w:val="28"/>
        </w:rPr>
        <w:t>Ntiri</w:t>
      </w:r>
      <w:proofErr w:type="spellEnd"/>
      <w:r w:rsidRPr="001B1CF1">
        <w:rPr>
          <w:sz w:val="28"/>
          <w:szCs w:val="28"/>
        </w:rPr>
        <w:t>, S.O.</w:t>
      </w:r>
      <w:r>
        <w:rPr>
          <w:sz w:val="28"/>
          <w:szCs w:val="28"/>
        </w:rPr>
        <w:t xml:space="preserve"> </w:t>
      </w:r>
      <w:r w:rsidRPr="001B1CF1">
        <w:rPr>
          <w:sz w:val="28"/>
          <w:szCs w:val="28"/>
        </w:rPr>
        <w:t>Anticipatory guidance: Developing a patient navigation pathway to reduce the financial toxicity of cancer.</w:t>
      </w:r>
      <w:r>
        <w:rPr>
          <w:sz w:val="28"/>
          <w:szCs w:val="28"/>
        </w:rPr>
        <w:t xml:space="preserve"> </w:t>
      </w:r>
      <w:r w:rsidRPr="001B1CF1">
        <w:rPr>
          <w:sz w:val="28"/>
          <w:szCs w:val="28"/>
        </w:rPr>
        <w:t>Medical Research Archives</w:t>
      </w:r>
      <w:r>
        <w:rPr>
          <w:sz w:val="28"/>
          <w:szCs w:val="28"/>
        </w:rPr>
        <w:t>. Oct 2023;11(10).</w:t>
      </w:r>
    </w:p>
    <w:p w14:paraId="0CA0C629" w14:textId="6FE6341A" w:rsidR="00834AC1" w:rsidRPr="00834AC1" w:rsidRDefault="00834AC1" w:rsidP="00834AC1">
      <w:pPr>
        <w:rPr>
          <w:rFonts w:ascii="Arial" w:hAnsi="Arial" w:cs="Arial"/>
          <w:sz w:val="28"/>
          <w:szCs w:val="28"/>
        </w:rPr>
      </w:pPr>
    </w:p>
    <w:p w14:paraId="12C931EF" w14:textId="2A066B51" w:rsidR="00834AC1" w:rsidRPr="00834AC1" w:rsidRDefault="00834AC1" w:rsidP="00B40E29">
      <w:pPr>
        <w:rPr>
          <w:b/>
          <w:bCs/>
          <w:sz w:val="28"/>
          <w:szCs w:val="28"/>
          <w:u w:val="single"/>
        </w:rPr>
      </w:pPr>
      <w:r w:rsidRPr="00834AC1">
        <w:rPr>
          <w:b/>
          <w:bCs/>
          <w:sz w:val="28"/>
          <w:szCs w:val="28"/>
          <w:u w:val="single"/>
        </w:rPr>
        <w:t>Submitted or In-Revision Peer-reviewed journal articles</w:t>
      </w:r>
    </w:p>
    <w:p w14:paraId="534FD9DE" w14:textId="05FF2608" w:rsidR="00834AC1" w:rsidRPr="00834AC1" w:rsidRDefault="00834AC1" w:rsidP="00834AC1">
      <w:pPr>
        <w:ind w:left="360"/>
        <w:rPr>
          <w:sz w:val="28"/>
          <w:szCs w:val="28"/>
        </w:rPr>
      </w:pPr>
    </w:p>
    <w:p w14:paraId="00240A8F" w14:textId="40C40340" w:rsidR="001B47D2" w:rsidRPr="008F0CD0" w:rsidRDefault="00834AC1" w:rsidP="001B47D2">
      <w:pPr>
        <w:pStyle w:val="ListParagraph"/>
        <w:numPr>
          <w:ilvl w:val="0"/>
          <w:numId w:val="21"/>
        </w:numPr>
        <w:rPr>
          <w:rFonts w:ascii="Times New Roman" w:hAnsi="Times New Roman" w:cs="Times New Roman"/>
          <w:b/>
          <w:bCs/>
          <w:sz w:val="28"/>
          <w:szCs w:val="28"/>
        </w:rPr>
      </w:pPr>
      <w:proofErr w:type="spellStart"/>
      <w:r w:rsidRPr="00B40E29">
        <w:rPr>
          <w:rFonts w:ascii="Times New Roman" w:hAnsi="Times New Roman" w:cs="Times New Roman"/>
          <w:sz w:val="28"/>
          <w:szCs w:val="28"/>
        </w:rPr>
        <w:t>Markan</w:t>
      </w:r>
      <w:proofErr w:type="spellEnd"/>
      <w:r w:rsidRPr="00834AC1">
        <w:rPr>
          <w:rFonts w:ascii="Times New Roman" w:hAnsi="Times New Roman" w:cs="Times New Roman"/>
          <w:sz w:val="28"/>
          <w:szCs w:val="28"/>
        </w:rPr>
        <w:t xml:space="preserve"> U, Baker K, Eggleston C, Cheston S, Mohindra, P, Nichols E, McAvoy S, Bentzen S, </w:t>
      </w:r>
      <w:r w:rsidRPr="00834AC1">
        <w:rPr>
          <w:rFonts w:ascii="Times New Roman" w:hAnsi="Times New Roman" w:cs="Times New Roman"/>
          <w:b/>
          <w:bCs/>
          <w:sz w:val="28"/>
          <w:szCs w:val="28"/>
        </w:rPr>
        <w:t xml:space="preserve">Vyfhuis M. </w:t>
      </w:r>
      <w:r w:rsidRPr="00834AC1">
        <w:rPr>
          <w:rFonts w:ascii="Times New Roman" w:hAnsi="Times New Roman" w:cs="Times New Roman"/>
          <w:sz w:val="28"/>
          <w:szCs w:val="28"/>
        </w:rPr>
        <w:t>Psychosocial factors that influence a woman’s decision to enroll in a clinical trial – implications on how to improve clinical trial enrollment among black women</w:t>
      </w:r>
      <w:r>
        <w:rPr>
          <w:rFonts w:ascii="Times New Roman" w:hAnsi="Times New Roman" w:cs="Times New Roman"/>
          <w:sz w:val="28"/>
          <w:szCs w:val="28"/>
        </w:rPr>
        <w:t xml:space="preserve">. </w:t>
      </w:r>
      <w:r w:rsidRPr="00834AC1">
        <w:rPr>
          <w:rFonts w:ascii="Times New Roman" w:hAnsi="Times New Roman" w:cs="Times New Roman"/>
          <w:i/>
          <w:iCs/>
          <w:sz w:val="28"/>
          <w:szCs w:val="28"/>
        </w:rPr>
        <w:t>International Journal of Radiation Oncology Biology Physics.</w:t>
      </w:r>
      <w:r w:rsidRPr="00834AC1">
        <w:rPr>
          <w:rFonts w:ascii="Times New Roman" w:hAnsi="Times New Roman" w:cs="Times New Roman"/>
          <w:sz w:val="28"/>
          <w:szCs w:val="28"/>
        </w:rPr>
        <w:t xml:space="preserve"> </w:t>
      </w:r>
      <w:r w:rsidR="006F6D70" w:rsidRPr="006F6D70">
        <w:rPr>
          <w:rFonts w:ascii="Times New Roman" w:hAnsi="Times New Roman" w:cs="Times New Roman"/>
          <w:sz w:val="28"/>
          <w:szCs w:val="28"/>
        </w:rPr>
        <w:t>2023</w:t>
      </w:r>
      <w:r w:rsidR="00280B73">
        <w:rPr>
          <w:rFonts w:ascii="Times New Roman" w:hAnsi="Times New Roman" w:cs="Times New Roman"/>
          <w:sz w:val="28"/>
          <w:szCs w:val="28"/>
        </w:rPr>
        <w:t xml:space="preserve"> </w:t>
      </w:r>
      <w:r w:rsidR="00280B73" w:rsidRPr="00280B73">
        <w:rPr>
          <w:rFonts w:ascii="Times New Roman" w:hAnsi="Times New Roman" w:cs="Times New Roman"/>
          <w:sz w:val="28"/>
          <w:szCs w:val="28"/>
        </w:rPr>
        <w:t>(</w:t>
      </w:r>
      <w:r w:rsidR="00F5032C">
        <w:rPr>
          <w:rFonts w:ascii="Times New Roman" w:hAnsi="Times New Roman" w:cs="Times New Roman"/>
          <w:iCs/>
          <w:sz w:val="28"/>
          <w:szCs w:val="28"/>
        </w:rPr>
        <w:t>Answering Reviewers</w:t>
      </w:r>
      <w:r w:rsidR="00280B73" w:rsidRPr="00280B73">
        <w:rPr>
          <w:rFonts w:ascii="Times New Roman" w:hAnsi="Times New Roman" w:cs="Times New Roman"/>
          <w:iCs/>
          <w:sz w:val="28"/>
          <w:szCs w:val="28"/>
        </w:rPr>
        <w:t>)</w:t>
      </w:r>
      <w:r w:rsidR="001B47D2">
        <w:rPr>
          <w:rFonts w:ascii="Times New Roman" w:hAnsi="Times New Roman" w:cs="Times New Roman"/>
          <w:iCs/>
          <w:sz w:val="28"/>
          <w:szCs w:val="28"/>
        </w:rPr>
        <w:t>.</w:t>
      </w:r>
    </w:p>
    <w:p w14:paraId="5567466D" w14:textId="529DE258" w:rsidR="008F0CD0" w:rsidRPr="000731A8" w:rsidRDefault="008F0CD0" w:rsidP="000731A8">
      <w:pPr>
        <w:pStyle w:val="ListParagraph"/>
        <w:numPr>
          <w:ilvl w:val="0"/>
          <w:numId w:val="21"/>
        </w:numPr>
        <w:rPr>
          <w:rFonts w:ascii="Times New Roman" w:hAnsi="Times New Roman" w:cs="Times New Roman"/>
          <w:b/>
          <w:bCs/>
          <w:sz w:val="28"/>
          <w:szCs w:val="28"/>
          <w:lang w:val="en"/>
        </w:rPr>
      </w:pPr>
      <w:r w:rsidRPr="000731A8">
        <w:rPr>
          <w:rFonts w:ascii="Times New Roman" w:hAnsi="Times New Roman" w:cs="Times New Roman"/>
          <w:sz w:val="28"/>
          <w:szCs w:val="28"/>
        </w:rPr>
        <w:t xml:space="preserve">Lepore L, </w:t>
      </w:r>
      <w:proofErr w:type="spellStart"/>
      <w:r w:rsidRPr="000731A8">
        <w:rPr>
          <w:rFonts w:ascii="Times New Roman" w:hAnsi="Times New Roman" w:cs="Times New Roman"/>
          <w:sz w:val="28"/>
          <w:szCs w:val="28"/>
        </w:rPr>
        <w:t>Kronfli</w:t>
      </w:r>
      <w:proofErr w:type="spellEnd"/>
      <w:r w:rsidRPr="000731A8">
        <w:rPr>
          <w:rFonts w:ascii="Times New Roman" w:hAnsi="Times New Roman" w:cs="Times New Roman"/>
          <w:sz w:val="28"/>
          <w:szCs w:val="28"/>
        </w:rPr>
        <w:t xml:space="preserve"> D, Baker K, Eggleston C, </w:t>
      </w:r>
      <w:proofErr w:type="spellStart"/>
      <w:r w:rsidRPr="000731A8">
        <w:rPr>
          <w:rFonts w:ascii="Times New Roman" w:hAnsi="Times New Roman" w:cs="Times New Roman"/>
          <w:sz w:val="28"/>
          <w:szCs w:val="28"/>
        </w:rPr>
        <w:t>Bentzen</w:t>
      </w:r>
      <w:proofErr w:type="spellEnd"/>
      <w:r w:rsidRPr="000731A8">
        <w:rPr>
          <w:rFonts w:ascii="Times New Roman" w:hAnsi="Times New Roman" w:cs="Times New Roman"/>
          <w:sz w:val="28"/>
          <w:szCs w:val="28"/>
        </w:rPr>
        <w:t xml:space="preserve"> S, </w:t>
      </w:r>
      <w:proofErr w:type="spellStart"/>
      <w:r w:rsidRPr="000731A8">
        <w:rPr>
          <w:rFonts w:ascii="Times New Roman" w:hAnsi="Times New Roman" w:cs="Times New Roman"/>
          <w:sz w:val="28"/>
          <w:szCs w:val="28"/>
        </w:rPr>
        <w:t>Mohindra</w:t>
      </w:r>
      <w:proofErr w:type="spellEnd"/>
      <w:r w:rsidRPr="000731A8">
        <w:rPr>
          <w:rFonts w:ascii="Times New Roman" w:hAnsi="Times New Roman" w:cs="Times New Roman"/>
          <w:sz w:val="28"/>
          <w:szCs w:val="28"/>
        </w:rPr>
        <w:t xml:space="preserve">, P, Vyfhuis M. </w:t>
      </w:r>
      <w:r w:rsidR="000731A8" w:rsidRPr="000731A8">
        <w:rPr>
          <w:rFonts w:ascii="Times New Roman" w:hAnsi="Times New Roman" w:cs="Times New Roman"/>
          <w:sz w:val="28"/>
          <w:szCs w:val="28"/>
          <w:lang w:val="en"/>
        </w:rPr>
        <w:t>Identifying Nutritional Inequities of Cancer Patients Residing in Food Deserts</w:t>
      </w:r>
      <w:r w:rsidR="000731A8">
        <w:rPr>
          <w:rFonts w:ascii="Times New Roman" w:hAnsi="Times New Roman" w:cs="Times New Roman"/>
          <w:sz w:val="28"/>
          <w:szCs w:val="28"/>
        </w:rPr>
        <w:t xml:space="preserve">. </w:t>
      </w:r>
      <w:r w:rsidR="005F00A7">
        <w:rPr>
          <w:rFonts w:ascii="Times New Roman" w:hAnsi="Times New Roman" w:cs="Times New Roman"/>
          <w:i/>
          <w:sz w:val="28"/>
          <w:szCs w:val="28"/>
        </w:rPr>
        <w:t>JNCI</w:t>
      </w:r>
      <w:r w:rsidRPr="000731A8">
        <w:rPr>
          <w:rFonts w:ascii="Times New Roman" w:hAnsi="Times New Roman" w:cs="Times New Roman"/>
          <w:sz w:val="28"/>
          <w:szCs w:val="28"/>
        </w:rPr>
        <w:t>. 2023 (</w:t>
      </w:r>
      <w:r w:rsidR="00F5032C">
        <w:rPr>
          <w:rFonts w:ascii="Times New Roman" w:hAnsi="Times New Roman" w:cs="Times New Roman"/>
          <w:sz w:val="28"/>
          <w:szCs w:val="28"/>
        </w:rPr>
        <w:t>Under Review</w:t>
      </w:r>
      <w:r w:rsidRPr="000731A8">
        <w:rPr>
          <w:rFonts w:ascii="Times New Roman" w:hAnsi="Times New Roman" w:cs="Times New Roman"/>
          <w:sz w:val="28"/>
          <w:szCs w:val="28"/>
        </w:rPr>
        <w:t>).</w:t>
      </w:r>
    </w:p>
    <w:p w14:paraId="639B3C5A" w14:textId="77777777" w:rsidR="008F0CD0" w:rsidRPr="001B47D2" w:rsidRDefault="008F0CD0" w:rsidP="008F0CD0">
      <w:pPr>
        <w:pStyle w:val="ListParagraph"/>
        <w:ind w:left="360" w:firstLine="0"/>
        <w:rPr>
          <w:rFonts w:ascii="Times New Roman" w:hAnsi="Times New Roman" w:cs="Times New Roman"/>
          <w:b/>
          <w:bCs/>
          <w:sz w:val="28"/>
          <w:szCs w:val="28"/>
        </w:rPr>
      </w:pPr>
    </w:p>
    <w:p w14:paraId="4B3438B9" w14:textId="295C3066" w:rsidR="00776541" w:rsidRPr="00834AC1" w:rsidRDefault="00776541" w:rsidP="00B40E29">
      <w:pPr>
        <w:contextualSpacing/>
        <w:rPr>
          <w:sz w:val="28"/>
          <w:szCs w:val="28"/>
        </w:rPr>
      </w:pPr>
    </w:p>
    <w:p w14:paraId="0B6B92D0" w14:textId="7B597F07" w:rsidR="00B678C3" w:rsidRPr="00834AC1" w:rsidRDefault="00B678C3" w:rsidP="00B40E29">
      <w:pPr>
        <w:contextualSpacing/>
        <w:rPr>
          <w:b/>
          <w:bCs/>
          <w:sz w:val="28"/>
          <w:szCs w:val="28"/>
          <w:u w:val="single"/>
        </w:rPr>
      </w:pPr>
      <w:r w:rsidRPr="00834AC1">
        <w:rPr>
          <w:b/>
          <w:bCs/>
          <w:sz w:val="28"/>
          <w:szCs w:val="28"/>
          <w:u w:val="single"/>
        </w:rPr>
        <w:t>Editorials</w:t>
      </w:r>
      <w:r w:rsidR="00F81B78">
        <w:rPr>
          <w:b/>
          <w:bCs/>
          <w:sz w:val="28"/>
          <w:szCs w:val="28"/>
          <w:u w:val="single"/>
        </w:rPr>
        <w:t xml:space="preserve"> and Other Brief Communications</w:t>
      </w:r>
    </w:p>
    <w:p w14:paraId="29449488" w14:textId="4037EA9B" w:rsidR="00B678C3" w:rsidRPr="00834AC1" w:rsidRDefault="00B678C3" w:rsidP="00B678C3">
      <w:pPr>
        <w:ind w:left="360"/>
        <w:contextualSpacing/>
        <w:rPr>
          <w:sz w:val="28"/>
          <w:szCs w:val="28"/>
        </w:rPr>
      </w:pPr>
    </w:p>
    <w:p w14:paraId="1FE718AA" w14:textId="77777777" w:rsidR="00F81B78" w:rsidRPr="00ED59C6" w:rsidRDefault="00F81B78" w:rsidP="00F81B78">
      <w:pPr>
        <w:numPr>
          <w:ilvl w:val="0"/>
          <w:numId w:val="19"/>
        </w:numPr>
        <w:contextualSpacing/>
        <w:rPr>
          <w:sz w:val="28"/>
          <w:szCs w:val="28"/>
        </w:rPr>
      </w:pPr>
      <w:r w:rsidRPr="00ED59C6">
        <w:rPr>
          <w:b/>
          <w:bCs/>
          <w:sz w:val="28"/>
          <w:szCs w:val="28"/>
        </w:rPr>
        <w:t>Vyfhuis M</w:t>
      </w:r>
      <w:r w:rsidRPr="00ED59C6">
        <w:rPr>
          <w:sz w:val="28"/>
          <w:szCs w:val="28"/>
        </w:rPr>
        <w:t xml:space="preserve">, </w:t>
      </w:r>
      <w:proofErr w:type="spellStart"/>
      <w:r w:rsidRPr="00ED59C6">
        <w:rPr>
          <w:sz w:val="28"/>
          <w:szCs w:val="28"/>
        </w:rPr>
        <w:t>Lassman</w:t>
      </w:r>
      <w:proofErr w:type="spellEnd"/>
      <w:r w:rsidRPr="00ED59C6">
        <w:rPr>
          <w:sz w:val="28"/>
          <w:szCs w:val="28"/>
        </w:rPr>
        <w:t xml:space="preserve"> A, Mehta M. Does WBRT still have a role for limited brain metastases? Point/Counter. </w:t>
      </w:r>
      <w:proofErr w:type="spellStart"/>
      <w:r w:rsidRPr="00ED59C6">
        <w:rPr>
          <w:sz w:val="28"/>
          <w:szCs w:val="28"/>
        </w:rPr>
        <w:t>HemeOnc</w:t>
      </w:r>
      <w:proofErr w:type="spellEnd"/>
      <w:r w:rsidRPr="00ED59C6">
        <w:rPr>
          <w:sz w:val="28"/>
          <w:szCs w:val="28"/>
        </w:rPr>
        <w:t xml:space="preserve"> Today</w:t>
      </w:r>
      <w:r w:rsidRPr="00ED59C6">
        <w:rPr>
          <w:i/>
          <w:sz w:val="28"/>
          <w:szCs w:val="28"/>
        </w:rPr>
        <w:t>.</w:t>
      </w:r>
      <w:r w:rsidRPr="00ED59C6">
        <w:rPr>
          <w:sz w:val="28"/>
          <w:szCs w:val="28"/>
        </w:rPr>
        <w:t xml:space="preserve"> 2018; 19(3):11</w:t>
      </w:r>
    </w:p>
    <w:p w14:paraId="7FAA011A" w14:textId="77777777" w:rsidR="00F81B78" w:rsidRPr="00ED59C6" w:rsidRDefault="00F81B78" w:rsidP="00F81B78">
      <w:pPr>
        <w:numPr>
          <w:ilvl w:val="0"/>
          <w:numId w:val="19"/>
        </w:numPr>
        <w:rPr>
          <w:b/>
          <w:bCs/>
          <w:sz w:val="28"/>
          <w:szCs w:val="28"/>
        </w:rPr>
      </w:pPr>
      <w:r w:rsidRPr="00ED59C6">
        <w:rPr>
          <w:b/>
          <w:sz w:val="28"/>
          <w:szCs w:val="28"/>
        </w:rPr>
        <w:lastRenderedPageBreak/>
        <w:t xml:space="preserve">Vyfhuis M, </w:t>
      </w:r>
      <w:proofErr w:type="spellStart"/>
      <w:r w:rsidRPr="00ED59C6">
        <w:rPr>
          <w:sz w:val="28"/>
          <w:szCs w:val="28"/>
        </w:rPr>
        <w:t>Lassman</w:t>
      </w:r>
      <w:proofErr w:type="spellEnd"/>
      <w:r w:rsidRPr="00ED59C6">
        <w:rPr>
          <w:sz w:val="28"/>
          <w:szCs w:val="28"/>
        </w:rPr>
        <w:t xml:space="preserve"> A, Mehta M. </w:t>
      </w:r>
      <w:r w:rsidRPr="00ED59C6">
        <w:rPr>
          <w:bCs/>
          <w:sz w:val="28"/>
          <w:szCs w:val="28"/>
        </w:rPr>
        <w:t>Radiation choice for brain metastases requires transparent discussion of tradeoffs.</w:t>
      </w:r>
      <w:r w:rsidRPr="00ED59C6">
        <w:rPr>
          <w:sz w:val="28"/>
          <w:szCs w:val="28"/>
        </w:rPr>
        <w:t xml:space="preserve"> Commentary. </w:t>
      </w:r>
      <w:proofErr w:type="spellStart"/>
      <w:r w:rsidRPr="00ED59C6">
        <w:rPr>
          <w:sz w:val="28"/>
          <w:szCs w:val="28"/>
        </w:rPr>
        <w:t>HemeOnc</w:t>
      </w:r>
      <w:proofErr w:type="spellEnd"/>
      <w:r w:rsidRPr="00ED59C6">
        <w:rPr>
          <w:sz w:val="28"/>
          <w:szCs w:val="28"/>
        </w:rPr>
        <w:t xml:space="preserve"> Today</w:t>
      </w:r>
      <w:r w:rsidRPr="00ED59C6">
        <w:rPr>
          <w:i/>
          <w:sz w:val="28"/>
          <w:szCs w:val="28"/>
        </w:rPr>
        <w:t>.</w:t>
      </w:r>
      <w:r w:rsidRPr="00ED59C6">
        <w:rPr>
          <w:sz w:val="28"/>
          <w:szCs w:val="28"/>
        </w:rPr>
        <w:t xml:space="preserve"> 2018; 19(4):1-9</w:t>
      </w:r>
    </w:p>
    <w:p w14:paraId="37F9505C" w14:textId="77777777" w:rsidR="00F81B78" w:rsidRPr="00ED59C6" w:rsidRDefault="00F81B78" w:rsidP="00F81B78">
      <w:pPr>
        <w:numPr>
          <w:ilvl w:val="0"/>
          <w:numId w:val="19"/>
        </w:numPr>
        <w:rPr>
          <w:b/>
          <w:bCs/>
          <w:sz w:val="28"/>
          <w:szCs w:val="28"/>
        </w:rPr>
      </w:pPr>
      <w:r w:rsidRPr="00ED59C6">
        <w:rPr>
          <w:b/>
          <w:bCs/>
          <w:sz w:val="28"/>
          <w:szCs w:val="28"/>
        </w:rPr>
        <w:t>Vyfhuis M</w:t>
      </w:r>
      <w:r w:rsidRPr="00ED59C6">
        <w:rPr>
          <w:bCs/>
          <w:sz w:val="28"/>
          <w:szCs w:val="28"/>
        </w:rPr>
        <w:t xml:space="preserve"> and Edelman M. The Role for Trimodality Therapy in Stage III NSCLC. Commentary. </w:t>
      </w:r>
      <w:proofErr w:type="spellStart"/>
      <w:r w:rsidRPr="00ED59C6">
        <w:rPr>
          <w:bCs/>
          <w:sz w:val="28"/>
          <w:szCs w:val="28"/>
        </w:rPr>
        <w:t>LungCancerNews</w:t>
      </w:r>
      <w:proofErr w:type="spellEnd"/>
      <w:r w:rsidRPr="00ED59C6">
        <w:rPr>
          <w:bCs/>
          <w:sz w:val="28"/>
          <w:szCs w:val="28"/>
        </w:rPr>
        <w:t xml:space="preserve">. 2018; </w:t>
      </w:r>
    </w:p>
    <w:p w14:paraId="728CB475" w14:textId="77777777" w:rsidR="00F81B78" w:rsidRPr="00ED59C6" w:rsidRDefault="00F81B78" w:rsidP="00F81B78">
      <w:pPr>
        <w:numPr>
          <w:ilvl w:val="0"/>
          <w:numId w:val="19"/>
        </w:numPr>
        <w:rPr>
          <w:sz w:val="28"/>
          <w:szCs w:val="28"/>
        </w:rPr>
      </w:pPr>
      <w:r w:rsidRPr="00ED59C6">
        <w:rPr>
          <w:b/>
          <w:sz w:val="28"/>
          <w:szCs w:val="28"/>
        </w:rPr>
        <w:t xml:space="preserve">Vyfhuis M, </w:t>
      </w:r>
      <w:r w:rsidRPr="00ED59C6">
        <w:rPr>
          <w:sz w:val="28"/>
          <w:szCs w:val="28"/>
        </w:rPr>
        <w:t>Mohindra, P, Simone II C. Stereotactic Body Radiation Therapy versus Thermal Ablation for Early Stage Non-</w:t>
      </w:r>
      <w:proofErr w:type="gramStart"/>
      <w:r w:rsidRPr="00ED59C6">
        <w:rPr>
          <w:sz w:val="28"/>
          <w:szCs w:val="28"/>
        </w:rPr>
        <w:t>small</w:t>
      </w:r>
      <w:proofErr w:type="gramEnd"/>
      <w:r w:rsidRPr="00ED59C6">
        <w:rPr>
          <w:sz w:val="28"/>
          <w:szCs w:val="28"/>
        </w:rPr>
        <w:t xml:space="preserve"> Cell Lung Cancer. Letter-to-the-editor, Radiology. 2019; 290(2):574-575. </w:t>
      </w:r>
    </w:p>
    <w:p w14:paraId="5EB1B551" w14:textId="185E69D0" w:rsidR="00284A7F" w:rsidRPr="00660F75" w:rsidRDefault="00F81B78" w:rsidP="00660F75">
      <w:pPr>
        <w:numPr>
          <w:ilvl w:val="0"/>
          <w:numId w:val="19"/>
        </w:numPr>
        <w:rPr>
          <w:sz w:val="28"/>
          <w:szCs w:val="28"/>
        </w:rPr>
      </w:pPr>
      <w:r w:rsidRPr="00ED59C6">
        <w:rPr>
          <w:b/>
          <w:sz w:val="28"/>
          <w:szCs w:val="28"/>
        </w:rPr>
        <w:t xml:space="preserve">Vyfhuis M, </w:t>
      </w:r>
      <w:r w:rsidRPr="00ED59C6">
        <w:rPr>
          <w:sz w:val="28"/>
          <w:szCs w:val="28"/>
        </w:rPr>
        <w:t xml:space="preserve">Mohindra, P, Simone II C. </w:t>
      </w:r>
      <w:r w:rsidRPr="00ED59C6">
        <w:rPr>
          <w:bCs/>
          <w:sz w:val="28"/>
          <w:szCs w:val="28"/>
        </w:rPr>
        <w:t>Surgery for Early-stage Small Cell Lung Cancer: Is it worth it?</w:t>
      </w:r>
      <w:r w:rsidRPr="00ED59C6">
        <w:rPr>
          <w:sz w:val="28"/>
          <w:szCs w:val="28"/>
        </w:rPr>
        <w:t xml:space="preserve"> Editorial Commentary, Mediastinum. </w:t>
      </w:r>
      <w:proofErr w:type="gramStart"/>
      <w:r w:rsidR="00660F75">
        <w:rPr>
          <w:sz w:val="28"/>
          <w:szCs w:val="28"/>
        </w:rPr>
        <w:t>2019;</w:t>
      </w:r>
      <w:r w:rsidRPr="00F81B78">
        <w:rPr>
          <w:sz w:val="28"/>
          <w:szCs w:val="28"/>
        </w:rPr>
        <w:t>3:25</w:t>
      </w:r>
      <w:proofErr w:type="gramEnd"/>
      <w:r w:rsidRPr="00F81B78">
        <w:rPr>
          <w:sz w:val="28"/>
          <w:szCs w:val="28"/>
        </w:rPr>
        <w:t>.</w:t>
      </w:r>
      <w:r w:rsidRPr="00ED59C6">
        <w:rPr>
          <w:sz w:val="28"/>
          <w:szCs w:val="28"/>
        </w:rPr>
        <w:t xml:space="preserve"> </w:t>
      </w:r>
    </w:p>
    <w:p w14:paraId="0BEBA9B0" w14:textId="7980561E" w:rsidR="00280B73" w:rsidRPr="00B40E29" w:rsidRDefault="00B678C3" w:rsidP="00660F75">
      <w:pPr>
        <w:pStyle w:val="ListParagraph"/>
        <w:numPr>
          <w:ilvl w:val="0"/>
          <w:numId w:val="19"/>
        </w:numPr>
        <w:rPr>
          <w:sz w:val="28"/>
          <w:szCs w:val="28"/>
        </w:rPr>
      </w:pPr>
      <w:r w:rsidRPr="00834AC1">
        <w:rPr>
          <w:rFonts w:ascii="Times New Roman" w:hAnsi="Times New Roman" w:cs="Times New Roman"/>
          <w:sz w:val="28"/>
          <w:szCs w:val="28"/>
        </w:rPr>
        <w:t xml:space="preserve">Evans S, </w:t>
      </w:r>
      <w:proofErr w:type="spellStart"/>
      <w:r w:rsidRPr="00834AC1">
        <w:rPr>
          <w:rFonts w:ascii="Times New Roman" w:hAnsi="Times New Roman" w:cs="Times New Roman"/>
          <w:sz w:val="28"/>
          <w:szCs w:val="28"/>
        </w:rPr>
        <w:t>Blitzblau</w:t>
      </w:r>
      <w:proofErr w:type="spellEnd"/>
      <w:r w:rsidRPr="00834AC1">
        <w:rPr>
          <w:rFonts w:ascii="Times New Roman" w:hAnsi="Times New Roman" w:cs="Times New Roman"/>
          <w:sz w:val="28"/>
          <w:szCs w:val="28"/>
        </w:rPr>
        <w:t xml:space="preserve"> R, Chapman C, Chollet-Lipscomb C, Deville C, Ford E, Gibbs I, Howell</w:t>
      </w:r>
      <w:r w:rsidRPr="00600953">
        <w:rPr>
          <w:rFonts w:ascii="Times New Roman" w:hAnsi="Times New Roman" w:cs="Times New Roman"/>
          <w:sz w:val="28"/>
          <w:szCs w:val="28"/>
        </w:rPr>
        <w:t xml:space="preserve"> K, Peters G, Ponce S, Seldon C, Spector-</w:t>
      </w:r>
      <w:proofErr w:type="spellStart"/>
      <w:r w:rsidRPr="00600953">
        <w:rPr>
          <w:rFonts w:ascii="Times New Roman" w:hAnsi="Times New Roman" w:cs="Times New Roman"/>
          <w:sz w:val="28"/>
          <w:szCs w:val="28"/>
        </w:rPr>
        <w:t>Bagdaddy</w:t>
      </w:r>
      <w:proofErr w:type="spellEnd"/>
      <w:r w:rsidRPr="00600953">
        <w:rPr>
          <w:rFonts w:ascii="Times New Roman" w:hAnsi="Times New Roman" w:cs="Times New Roman"/>
          <w:sz w:val="28"/>
          <w:szCs w:val="28"/>
        </w:rPr>
        <w:t xml:space="preserve"> K, </w:t>
      </w:r>
      <w:proofErr w:type="spellStart"/>
      <w:r w:rsidRPr="00600953">
        <w:rPr>
          <w:rFonts w:ascii="Times New Roman" w:hAnsi="Times New Roman" w:cs="Times New Roman"/>
          <w:sz w:val="28"/>
          <w:szCs w:val="28"/>
        </w:rPr>
        <w:t>Tarbel</w:t>
      </w:r>
      <w:proofErr w:type="spellEnd"/>
      <w:r w:rsidRPr="00600953">
        <w:rPr>
          <w:rFonts w:ascii="Times New Roman" w:hAnsi="Times New Roman" w:cs="Times New Roman"/>
          <w:sz w:val="28"/>
          <w:szCs w:val="28"/>
        </w:rPr>
        <w:t xml:space="preserve"> N, </w:t>
      </w:r>
      <w:proofErr w:type="spellStart"/>
      <w:r w:rsidRPr="00600953">
        <w:rPr>
          <w:rFonts w:ascii="Times New Roman" w:hAnsi="Times New Roman" w:cs="Times New Roman"/>
          <w:sz w:val="28"/>
          <w:szCs w:val="28"/>
        </w:rPr>
        <w:t>Terezakis</w:t>
      </w:r>
      <w:proofErr w:type="spellEnd"/>
      <w:r w:rsidRPr="00600953">
        <w:rPr>
          <w:rFonts w:ascii="Times New Roman" w:hAnsi="Times New Roman" w:cs="Times New Roman"/>
          <w:sz w:val="28"/>
          <w:szCs w:val="28"/>
        </w:rPr>
        <w:t xml:space="preserve"> S, </w:t>
      </w:r>
      <w:r w:rsidRPr="00600953">
        <w:rPr>
          <w:rFonts w:ascii="Times New Roman" w:hAnsi="Times New Roman" w:cs="Times New Roman"/>
          <w:b/>
          <w:bCs/>
          <w:sz w:val="28"/>
          <w:szCs w:val="28"/>
        </w:rPr>
        <w:t>Vyfhuis M</w:t>
      </w:r>
      <w:r w:rsidRPr="00600953">
        <w:rPr>
          <w:rFonts w:ascii="Times New Roman" w:hAnsi="Times New Roman" w:cs="Times New Roman"/>
          <w:sz w:val="28"/>
          <w:szCs w:val="28"/>
        </w:rPr>
        <w:t xml:space="preserve">, Wright J, </w:t>
      </w:r>
      <w:proofErr w:type="spellStart"/>
      <w:r w:rsidRPr="00600953">
        <w:rPr>
          <w:rFonts w:ascii="Times New Roman" w:hAnsi="Times New Roman" w:cs="Times New Roman"/>
          <w:sz w:val="28"/>
          <w:szCs w:val="28"/>
        </w:rPr>
        <w:t>Zietman</w:t>
      </w:r>
      <w:proofErr w:type="spellEnd"/>
      <w:r w:rsidRPr="00600953">
        <w:rPr>
          <w:rFonts w:ascii="Times New Roman" w:hAnsi="Times New Roman" w:cs="Times New Roman"/>
          <w:sz w:val="28"/>
          <w:szCs w:val="28"/>
        </w:rPr>
        <w:t xml:space="preserve"> A, </w:t>
      </w:r>
      <w:proofErr w:type="spellStart"/>
      <w:r w:rsidRPr="00600953">
        <w:rPr>
          <w:rFonts w:ascii="Times New Roman" w:hAnsi="Times New Roman" w:cs="Times New Roman"/>
          <w:sz w:val="28"/>
          <w:szCs w:val="28"/>
        </w:rPr>
        <w:t>Jagsi</w:t>
      </w:r>
      <w:proofErr w:type="spellEnd"/>
      <w:r w:rsidRPr="00600953">
        <w:rPr>
          <w:rFonts w:ascii="Times New Roman" w:hAnsi="Times New Roman" w:cs="Times New Roman"/>
          <w:sz w:val="28"/>
          <w:szCs w:val="28"/>
        </w:rPr>
        <w:t xml:space="preserve"> R. Restricted Access to Abortion, the Dobbs Ruling, and Radiation Oncology: Standing United Against Reproductive Injustice. International Journal of Radiation Oncology Biology Physics. </w:t>
      </w:r>
      <w:r w:rsidR="008408A0" w:rsidRPr="00600953">
        <w:rPr>
          <w:rFonts w:ascii="Times New Roman" w:hAnsi="Times New Roman" w:cs="Times New Roman"/>
          <w:sz w:val="28"/>
          <w:szCs w:val="28"/>
        </w:rPr>
        <w:t>August</w:t>
      </w:r>
      <w:r w:rsidRPr="00600953">
        <w:rPr>
          <w:rFonts w:ascii="Times New Roman" w:hAnsi="Times New Roman" w:cs="Times New Roman"/>
          <w:sz w:val="28"/>
          <w:szCs w:val="28"/>
        </w:rPr>
        <w:t xml:space="preserve"> 202</w:t>
      </w:r>
      <w:r w:rsidR="008408A0" w:rsidRPr="00600953">
        <w:rPr>
          <w:rFonts w:ascii="Times New Roman" w:hAnsi="Times New Roman" w:cs="Times New Roman"/>
          <w:sz w:val="28"/>
          <w:szCs w:val="28"/>
        </w:rPr>
        <w:t>2</w:t>
      </w:r>
      <w:r w:rsidR="00660F75">
        <w:rPr>
          <w:rFonts w:ascii="Times New Roman" w:hAnsi="Times New Roman" w:cs="Times New Roman"/>
          <w:sz w:val="28"/>
          <w:szCs w:val="28"/>
        </w:rPr>
        <w:t>;</w:t>
      </w:r>
      <w:r w:rsidRPr="00600953">
        <w:rPr>
          <w:rFonts w:ascii="Times New Roman" w:hAnsi="Times New Roman" w:cs="Times New Roman"/>
          <w:sz w:val="28"/>
          <w:szCs w:val="28"/>
        </w:rPr>
        <w:t>11</w:t>
      </w:r>
      <w:r w:rsidR="008408A0" w:rsidRPr="00600953">
        <w:rPr>
          <w:rFonts w:ascii="Times New Roman" w:hAnsi="Times New Roman" w:cs="Times New Roman"/>
          <w:sz w:val="28"/>
          <w:szCs w:val="28"/>
        </w:rPr>
        <w:t>4</w:t>
      </w:r>
      <w:r w:rsidRPr="00600953">
        <w:rPr>
          <w:rFonts w:ascii="Times New Roman" w:hAnsi="Times New Roman" w:cs="Times New Roman"/>
          <w:sz w:val="28"/>
          <w:szCs w:val="28"/>
        </w:rPr>
        <w:t>(</w:t>
      </w:r>
      <w:r w:rsidR="008408A0" w:rsidRPr="00600953">
        <w:rPr>
          <w:rFonts w:ascii="Times New Roman" w:hAnsi="Times New Roman" w:cs="Times New Roman"/>
          <w:sz w:val="28"/>
          <w:szCs w:val="28"/>
        </w:rPr>
        <w:t>3</w:t>
      </w:r>
      <w:r w:rsidRPr="00600953">
        <w:rPr>
          <w:rFonts w:ascii="Times New Roman" w:hAnsi="Times New Roman" w:cs="Times New Roman"/>
          <w:sz w:val="28"/>
          <w:szCs w:val="28"/>
        </w:rPr>
        <w:t>):</w:t>
      </w:r>
      <w:r w:rsidR="008408A0" w:rsidRPr="00600953">
        <w:rPr>
          <w:rFonts w:ascii="Times New Roman" w:hAnsi="Times New Roman" w:cs="Times New Roman"/>
          <w:sz w:val="28"/>
          <w:szCs w:val="28"/>
        </w:rPr>
        <w:t>385-389</w:t>
      </w:r>
      <w:r w:rsidRPr="00600953">
        <w:rPr>
          <w:rFonts w:ascii="Times New Roman" w:hAnsi="Times New Roman" w:cs="Times New Roman"/>
          <w:sz w:val="28"/>
          <w:szCs w:val="28"/>
        </w:rPr>
        <w:t>.</w:t>
      </w:r>
    </w:p>
    <w:p w14:paraId="73265262" w14:textId="2F674068" w:rsidR="00660F75" w:rsidRDefault="00660F75" w:rsidP="00B40E29">
      <w:pPr>
        <w:contextualSpacing/>
        <w:rPr>
          <w:b/>
          <w:bCs/>
          <w:sz w:val="28"/>
          <w:szCs w:val="28"/>
          <w:u w:val="single"/>
        </w:rPr>
      </w:pPr>
    </w:p>
    <w:p w14:paraId="27F731A9" w14:textId="154E2D23" w:rsidR="00497F72" w:rsidRPr="00ED59C6" w:rsidRDefault="00497F72" w:rsidP="00B40E29">
      <w:pPr>
        <w:contextualSpacing/>
        <w:rPr>
          <w:b/>
          <w:bCs/>
          <w:sz w:val="28"/>
          <w:szCs w:val="28"/>
          <w:u w:val="single"/>
        </w:rPr>
      </w:pPr>
      <w:r w:rsidRPr="00ED59C6">
        <w:rPr>
          <w:b/>
          <w:bCs/>
          <w:sz w:val="28"/>
          <w:szCs w:val="28"/>
          <w:u w:val="single"/>
        </w:rPr>
        <w:t>Book Chapters</w:t>
      </w:r>
    </w:p>
    <w:p w14:paraId="2C94F9DC" w14:textId="77777777" w:rsidR="0011441F" w:rsidRPr="00ED59C6" w:rsidRDefault="0011441F" w:rsidP="00A20058">
      <w:pPr>
        <w:ind w:left="360"/>
        <w:contextualSpacing/>
        <w:rPr>
          <w:b/>
          <w:bCs/>
          <w:sz w:val="28"/>
          <w:szCs w:val="28"/>
          <w:u w:val="single"/>
        </w:rPr>
      </w:pPr>
    </w:p>
    <w:p w14:paraId="54121FE4" w14:textId="67095F7B" w:rsidR="004515C9" w:rsidRPr="00F81B78" w:rsidRDefault="00BA6948" w:rsidP="00374982">
      <w:pPr>
        <w:pStyle w:val="ListParagraph"/>
        <w:widowControl w:val="0"/>
        <w:numPr>
          <w:ilvl w:val="0"/>
          <w:numId w:val="4"/>
        </w:numPr>
        <w:autoSpaceDE w:val="0"/>
        <w:autoSpaceDN w:val="0"/>
        <w:adjustRightInd w:val="0"/>
        <w:spacing w:before="0"/>
        <w:contextualSpacing w:val="0"/>
        <w:rPr>
          <w:rFonts w:ascii="Times New Roman" w:hAnsi="Times New Roman" w:cs="Times New Roman"/>
          <w:b/>
          <w:sz w:val="28"/>
          <w:szCs w:val="28"/>
        </w:rPr>
      </w:pPr>
      <w:r w:rsidRPr="00ED59C6">
        <w:rPr>
          <w:rFonts w:ascii="Times New Roman" w:hAnsi="Times New Roman" w:cs="Times New Roman"/>
          <w:b/>
          <w:sz w:val="28"/>
          <w:szCs w:val="28"/>
        </w:rPr>
        <w:t>Vyfhuis M</w:t>
      </w:r>
      <w:r w:rsidRPr="00ED59C6">
        <w:rPr>
          <w:rFonts w:ascii="Times New Roman" w:hAnsi="Times New Roman" w:cs="Times New Roman"/>
          <w:sz w:val="28"/>
          <w:szCs w:val="28"/>
        </w:rPr>
        <w:t xml:space="preserve"> and Malyapa R. Chapter 5: Base of Skull Tumors: Chordoma and Chondrosarcoma Base of Skull. “Principles &amp; Practice of Clinical Proton Therapy”</w:t>
      </w:r>
      <w:r w:rsidR="00600953">
        <w:rPr>
          <w:rFonts w:ascii="Times New Roman" w:hAnsi="Times New Roman" w:cs="Times New Roman"/>
          <w:sz w:val="28"/>
          <w:szCs w:val="28"/>
        </w:rPr>
        <w:t>, Advanced Medical Publishing, Inc. USA, 2017.</w:t>
      </w:r>
    </w:p>
    <w:p w14:paraId="7CECDA64" w14:textId="582070D5" w:rsidR="004515C9" w:rsidRDefault="004515C9" w:rsidP="00374982">
      <w:pPr>
        <w:widowControl w:val="0"/>
        <w:autoSpaceDE w:val="0"/>
        <w:autoSpaceDN w:val="0"/>
        <w:adjustRightInd w:val="0"/>
        <w:rPr>
          <w:rFonts w:cstheme="minorHAnsi"/>
          <w:b/>
          <w:sz w:val="28"/>
          <w:szCs w:val="28"/>
        </w:rPr>
      </w:pPr>
    </w:p>
    <w:p w14:paraId="670BD8F4" w14:textId="326FD7E4" w:rsidR="00374982" w:rsidRPr="001B6EB3" w:rsidRDefault="00374982" w:rsidP="00B40E29">
      <w:pPr>
        <w:widowControl w:val="0"/>
        <w:autoSpaceDE w:val="0"/>
        <w:autoSpaceDN w:val="0"/>
        <w:adjustRightInd w:val="0"/>
        <w:rPr>
          <w:b/>
          <w:sz w:val="28"/>
          <w:szCs w:val="28"/>
          <w:u w:val="single"/>
        </w:rPr>
      </w:pPr>
      <w:r w:rsidRPr="001B6EB3">
        <w:rPr>
          <w:b/>
          <w:sz w:val="28"/>
          <w:szCs w:val="28"/>
          <w:u w:val="single"/>
        </w:rPr>
        <w:t>Abstracts and/or Proceedings</w:t>
      </w:r>
    </w:p>
    <w:p w14:paraId="07BA1016" w14:textId="77777777" w:rsidR="00593E42" w:rsidRPr="001B6EB3" w:rsidRDefault="00593E42" w:rsidP="00374982">
      <w:pPr>
        <w:widowControl w:val="0"/>
        <w:autoSpaceDE w:val="0"/>
        <w:autoSpaceDN w:val="0"/>
        <w:adjustRightInd w:val="0"/>
        <w:rPr>
          <w:b/>
          <w:sz w:val="28"/>
          <w:szCs w:val="28"/>
          <w:u w:val="single"/>
        </w:rPr>
      </w:pPr>
    </w:p>
    <w:p w14:paraId="5121D4FC" w14:textId="5671DAB0"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xml:space="preserve"> and Lima, C. Structural and functional characteristics of evolutionary conserved large G-proteins. (</w:t>
      </w:r>
      <w:r w:rsidRPr="001B6EB3">
        <w:rPr>
          <w:b/>
          <w:sz w:val="28"/>
          <w:szCs w:val="28"/>
        </w:rPr>
        <w:t>Oral</w:t>
      </w:r>
      <w:r w:rsidRPr="001B6EB3">
        <w:rPr>
          <w:bCs/>
          <w:sz w:val="28"/>
          <w:szCs w:val="28"/>
        </w:rPr>
        <w:t xml:space="preserve">) ABRCMS (Annual Biomedical Research Conference for Minority Students), New Orleans, </w:t>
      </w:r>
      <w:r w:rsidR="009D53FC">
        <w:rPr>
          <w:bCs/>
          <w:sz w:val="28"/>
          <w:szCs w:val="28"/>
        </w:rPr>
        <w:t>LA</w:t>
      </w:r>
      <w:r w:rsidRPr="001B6EB3">
        <w:rPr>
          <w:bCs/>
          <w:sz w:val="28"/>
          <w:szCs w:val="28"/>
        </w:rPr>
        <w:t xml:space="preserve">, November 2002. </w:t>
      </w:r>
    </w:p>
    <w:p w14:paraId="4E532A22" w14:textId="5B3B78DA"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xml:space="preserve"> and </w:t>
      </w:r>
      <w:proofErr w:type="spellStart"/>
      <w:r w:rsidRPr="001B6EB3">
        <w:rPr>
          <w:bCs/>
          <w:sz w:val="28"/>
          <w:szCs w:val="28"/>
        </w:rPr>
        <w:t>Caragine</w:t>
      </w:r>
      <w:proofErr w:type="spellEnd"/>
      <w:r w:rsidRPr="001B6EB3">
        <w:rPr>
          <w:bCs/>
          <w:sz w:val="28"/>
          <w:szCs w:val="28"/>
        </w:rPr>
        <w:t>, T. DNA identification of irradiated evidence. (</w:t>
      </w:r>
      <w:r w:rsidRPr="001B6EB3">
        <w:rPr>
          <w:b/>
          <w:sz w:val="28"/>
          <w:szCs w:val="28"/>
        </w:rPr>
        <w:t>Oral</w:t>
      </w:r>
      <w:r w:rsidRPr="001B6EB3">
        <w:rPr>
          <w:bCs/>
          <w:sz w:val="28"/>
          <w:szCs w:val="28"/>
        </w:rPr>
        <w:t>) ABRCMS (Annual Biomedical Research Conference for Minority Students), San Diego, C</w:t>
      </w:r>
      <w:r w:rsidR="009D53FC">
        <w:rPr>
          <w:bCs/>
          <w:sz w:val="28"/>
          <w:szCs w:val="28"/>
        </w:rPr>
        <w:t>A</w:t>
      </w:r>
      <w:r w:rsidRPr="001B6EB3">
        <w:rPr>
          <w:bCs/>
          <w:sz w:val="28"/>
          <w:szCs w:val="28"/>
        </w:rPr>
        <w:t>, November 2003.</w:t>
      </w:r>
    </w:p>
    <w:p w14:paraId="38D2D5AE" w14:textId="22053490"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and Summers, M. Structure elucidation of mutated matrix portion of HIV-1 protein. (poster) ABRCMS (Annual Biomedical Research Conference for Minority Students), Dallas, T</w:t>
      </w:r>
      <w:r w:rsidR="009D53FC">
        <w:rPr>
          <w:bCs/>
          <w:sz w:val="28"/>
          <w:szCs w:val="28"/>
        </w:rPr>
        <w:t>X</w:t>
      </w:r>
      <w:r w:rsidRPr="001B6EB3">
        <w:rPr>
          <w:bCs/>
          <w:sz w:val="28"/>
          <w:szCs w:val="28"/>
        </w:rPr>
        <w:t>, November 2004.</w:t>
      </w:r>
    </w:p>
    <w:p w14:paraId="6CCD5955" w14:textId="5B49DD4A"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xml:space="preserve"> and Summers, M. Point mutations in the HIV-1 matrix protein turn off the </w:t>
      </w:r>
      <w:proofErr w:type="spellStart"/>
      <w:r w:rsidRPr="001B6EB3">
        <w:rPr>
          <w:bCs/>
          <w:sz w:val="28"/>
          <w:szCs w:val="28"/>
        </w:rPr>
        <w:t>myristyl</w:t>
      </w:r>
      <w:proofErr w:type="spellEnd"/>
      <w:r w:rsidRPr="001B6EB3">
        <w:rPr>
          <w:bCs/>
          <w:sz w:val="28"/>
          <w:szCs w:val="28"/>
        </w:rPr>
        <w:t xml:space="preserve"> switch. (poster) Medical Student Research Day</w:t>
      </w:r>
      <w:r w:rsidR="009D53FC">
        <w:rPr>
          <w:bCs/>
          <w:sz w:val="28"/>
          <w:szCs w:val="28"/>
        </w:rPr>
        <w:t>, UMSOM</w:t>
      </w:r>
      <w:r w:rsidRPr="001B6EB3">
        <w:rPr>
          <w:bCs/>
          <w:sz w:val="28"/>
          <w:szCs w:val="28"/>
        </w:rPr>
        <w:t>, Baltimore, M</w:t>
      </w:r>
      <w:r w:rsidR="009D53FC">
        <w:rPr>
          <w:bCs/>
          <w:sz w:val="28"/>
          <w:szCs w:val="28"/>
        </w:rPr>
        <w:t>D</w:t>
      </w:r>
      <w:r w:rsidRPr="001B6EB3">
        <w:rPr>
          <w:bCs/>
          <w:sz w:val="28"/>
          <w:szCs w:val="28"/>
        </w:rPr>
        <w:t xml:space="preserve">, October 2005. </w:t>
      </w:r>
    </w:p>
    <w:p w14:paraId="38087D83" w14:textId="58BBBA11"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and Weber, D. Structure activity relationships of small molecules interfering with the S100B and p53 interaction. (post</w:t>
      </w:r>
      <w:r w:rsidR="009D53FC">
        <w:rPr>
          <w:bCs/>
          <w:sz w:val="28"/>
          <w:szCs w:val="28"/>
        </w:rPr>
        <w:t>er) Graduate Research Symposium, UMSOM</w:t>
      </w:r>
      <w:r w:rsidRPr="001B6EB3">
        <w:rPr>
          <w:bCs/>
          <w:sz w:val="28"/>
          <w:szCs w:val="28"/>
        </w:rPr>
        <w:t>, Baltimore, M</w:t>
      </w:r>
      <w:r w:rsidR="009D53FC">
        <w:rPr>
          <w:bCs/>
          <w:sz w:val="28"/>
          <w:szCs w:val="28"/>
        </w:rPr>
        <w:t>D</w:t>
      </w:r>
      <w:r w:rsidRPr="001B6EB3">
        <w:rPr>
          <w:bCs/>
          <w:sz w:val="28"/>
          <w:szCs w:val="28"/>
        </w:rPr>
        <w:t>, March 2008.</w:t>
      </w:r>
    </w:p>
    <w:p w14:paraId="42F6057F" w14:textId="009ED861"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and Weber, D. Protein dynamics of the c</w:t>
      </w:r>
      <w:r w:rsidR="009D53FC">
        <w:rPr>
          <w:bCs/>
          <w:sz w:val="28"/>
          <w:szCs w:val="28"/>
        </w:rPr>
        <w:t xml:space="preserve">alcium-binding protein </w:t>
      </w:r>
      <w:r w:rsidR="009D53FC">
        <w:rPr>
          <w:bCs/>
          <w:sz w:val="28"/>
          <w:szCs w:val="28"/>
        </w:rPr>
        <w:lastRenderedPageBreak/>
        <w:t>S100A5</w:t>
      </w:r>
      <w:r w:rsidRPr="001B6EB3">
        <w:rPr>
          <w:bCs/>
          <w:sz w:val="28"/>
          <w:szCs w:val="28"/>
        </w:rPr>
        <w:t xml:space="preserve"> in the presence and absence of target. (poster) ASBMB (Annual Biomedical Research Conference for Minority Students) Meeting</w:t>
      </w:r>
      <w:r w:rsidR="009D53FC">
        <w:rPr>
          <w:bCs/>
          <w:sz w:val="28"/>
          <w:szCs w:val="28"/>
        </w:rPr>
        <w:t>,</w:t>
      </w:r>
      <w:r w:rsidRPr="001B6EB3">
        <w:rPr>
          <w:bCs/>
          <w:sz w:val="28"/>
          <w:szCs w:val="28"/>
        </w:rPr>
        <w:t xml:space="preserve"> Experimental Biology in New Orleans, L</w:t>
      </w:r>
      <w:r w:rsidR="009D53FC">
        <w:rPr>
          <w:bCs/>
          <w:sz w:val="28"/>
          <w:szCs w:val="28"/>
        </w:rPr>
        <w:t>A</w:t>
      </w:r>
      <w:r w:rsidRPr="001B6EB3">
        <w:rPr>
          <w:bCs/>
          <w:sz w:val="28"/>
          <w:szCs w:val="28"/>
        </w:rPr>
        <w:t xml:space="preserve">, April 2009. </w:t>
      </w:r>
    </w:p>
    <w:p w14:paraId="1217C6C1" w14:textId="5C38EA36"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and Weber, D. Protein dynamics of the calcium-binding protein S100A5 in the presence and absence of target. (poster) MD/PhD Annual Conference in Keystone, C</w:t>
      </w:r>
      <w:r w:rsidR="009D53FC">
        <w:rPr>
          <w:bCs/>
          <w:sz w:val="28"/>
          <w:szCs w:val="28"/>
        </w:rPr>
        <w:t>O</w:t>
      </w:r>
      <w:r w:rsidRPr="001B6EB3">
        <w:rPr>
          <w:bCs/>
          <w:sz w:val="28"/>
          <w:szCs w:val="28"/>
        </w:rPr>
        <w:t xml:space="preserve">, July 2009. </w:t>
      </w:r>
    </w:p>
    <w:p w14:paraId="6A10F71A" w14:textId="624F9914" w:rsidR="001B6EB3" w:rsidRPr="001B6EB3" w:rsidRDefault="001B6EB3" w:rsidP="001B6EB3">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and Weber, D. Protein dynamics of the calcium-binding protein S100A5 in the presence and absence of target. (poster) MD/PhD First Annual Conference in Baltimore, M</w:t>
      </w:r>
      <w:r w:rsidR="009D53FC">
        <w:rPr>
          <w:bCs/>
          <w:sz w:val="28"/>
          <w:szCs w:val="28"/>
        </w:rPr>
        <w:t>D</w:t>
      </w:r>
      <w:r w:rsidRPr="001B6EB3">
        <w:rPr>
          <w:bCs/>
          <w:sz w:val="28"/>
          <w:szCs w:val="28"/>
        </w:rPr>
        <w:t xml:space="preserve">, July 2009. </w:t>
      </w:r>
    </w:p>
    <w:p w14:paraId="734EE4C6" w14:textId="7FDA986F" w:rsidR="00280B73" w:rsidRPr="009D53FC" w:rsidRDefault="001B6EB3" w:rsidP="009D53FC">
      <w:pPr>
        <w:widowControl w:val="0"/>
        <w:numPr>
          <w:ilvl w:val="0"/>
          <w:numId w:val="13"/>
        </w:numPr>
        <w:autoSpaceDE w:val="0"/>
        <w:autoSpaceDN w:val="0"/>
        <w:adjustRightInd w:val="0"/>
        <w:contextualSpacing/>
        <w:rPr>
          <w:bCs/>
          <w:sz w:val="28"/>
          <w:szCs w:val="28"/>
        </w:rPr>
      </w:pPr>
      <w:r w:rsidRPr="001B6EB3">
        <w:rPr>
          <w:b/>
          <w:sz w:val="28"/>
          <w:szCs w:val="28"/>
        </w:rPr>
        <w:t>Liriano, M</w:t>
      </w:r>
      <w:r w:rsidRPr="001B6EB3">
        <w:rPr>
          <w:bCs/>
          <w:sz w:val="28"/>
          <w:szCs w:val="28"/>
        </w:rPr>
        <w:t>. and Weber, D. Protein dynamics of S100A5 and S100B D63N in the presence and absence of target peptide. (poster) First Annual Cancer Biology Retreat in Baltimore, M</w:t>
      </w:r>
      <w:r w:rsidR="009D53FC">
        <w:rPr>
          <w:bCs/>
          <w:sz w:val="28"/>
          <w:szCs w:val="28"/>
        </w:rPr>
        <w:t>D</w:t>
      </w:r>
      <w:r w:rsidRPr="001B6EB3">
        <w:rPr>
          <w:bCs/>
          <w:sz w:val="28"/>
          <w:szCs w:val="28"/>
        </w:rPr>
        <w:t xml:space="preserve">, March 2010. </w:t>
      </w:r>
    </w:p>
    <w:p w14:paraId="468EC37C" w14:textId="64C09EFB" w:rsidR="009D53FC" w:rsidRPr="00284A7F" w:rsidRDefault="00516D1D" w:rsidP="00284A7F">
      <w:pPr>
        <w:widowControl w:val="0"/>
        <w:numPr>
          <w:ilvl w:val="0"/>
          <w:numId w:val="13"/>
        </w:numPr>
        <w:autoSpaceDE w:val="0"/>
        <w:autoSpaceDN w:val="0"/>
        <w:adjustRightInd w:val="0"/>
        <w:contextualSpacing/>
        <w:rPr>
          <w:bCs/>
          <w:sz w:val="28"/>
          <w:szCs w:val="28"/>
        </w:rPr>
      </w:pPr>
      <w:r>
        <w:rPr>
          <w:b/>
          <w:sz w:val="28"/>
          <w:szCs w:val="28"/>
        </w:rPr>
        <w:t xml:space="preserve"> </w:t>
      </w:r>
      <w:r w:rsidRPr="00ED59C6">
        <w:rPr>
          <w:b/>
          <w:sz w:val="28"/>
          <w:szCs w:val="28"/>
        </w:rPr>
        <w:t>Liriano, M</w:t>
      </w:r>
      <w:r w:rsidRPr="00ED59C6">
        <w:rPr>
          <w:bCs/>
          <w:sz w:val="28"/>
          <w:szCs w:val="28"/>
        </w:rPr>
        <w:t>. and Weber, D. Relaxation dispersion profiles of the calcium-binding proteins S100A5 and S100A1</w:t>
      </w:r>
      <w:r>
        <w:rPr>
          <w:bCs/>
          <w:sz w:val="28"/>
          <w:szCs w:val="28"/>
        </w:rPr>
        <w:t>. (poster)</w:t>
      </w:r>
      <w:r w:rsidRPr="00ED59C6">
        <w:rPr>
          <w:bCs/>
          <w:sz w:val="28"/>
          <w:szCs w:val="28"/>
        </w:rPr>
        <w:t xml:space="preserve"> Protein Society Meeting</w:t>
      </w:r>
      <w:r w:rsidR="009D53FC">
        <w:rPr>
          <w:bCs/>
          <w:sz w:val="28"/>
          <w:szCs w:val="28"/>
        </w:rPr>
        <w:t xml:space="preserve">, </w:t>
      </w:r>
      <w:r w:rsidRPr="00ED59C6">
        <w:rPr>
          <w:bCs/>
          <w:sz w:val="28"/>
          <w:szCs w:val="28"/>
        </w:rPr>
        <w:t>San Diego, C</w:t>
      </w:r>
      <w:r w:rsidR="009D53FC">
        <w:rPr>
          <w:bCs/>
          <w:sz w:val="28"/>
          <w:szCs w:val="28"/>
        </w:rPr>
        <w:t>A</w:t>
      </w:r>
      <w:r w:rsidRPr="00ED59C6">
        <w:rPr>
          <w:bCs/>
          <w:sz w:val="28"/>
          <w:szCs w:val="28"/>
        </w:rPr>
        <w:t xml:space="preserve">, August 2010. </w:t>
      </w:r>
    </w:p>
    <w:p w14:paraId="4304CA3A" w14:textId="21BAD597" w:rsidR="00516D1D" w:rsidRPr="00ED59C6" w:rsidRDefault="00516D1D" w:rsidP="00516D1D">
      <w:pPr>
        <w:widowControl w:val="0"/>
        <w:numPr>
          <w:ilvl w:val="0"/>
          <w:numId w:val="13"/>
        </w:numPr>
        <w:autoSpaceDE w:val="0"/>
        <w:autoSpaceDN w:val="0"/>
        <w:adjustRightInd w:val="0"/>
        <w:contextualSpacing/>
        <w:rPr>
          <w:bCs/>
          <w:sz w:val="28"/>
          <w:szCs w:val="28"/>
        </w:rPr>
      </w:pPr>
      <w:r>
        <w:rPr>
          <w:b/>
          <w:sz w:val="28"/>
          <w:szCs w:val="28"/>
        </w:rPr>
        <w:t xml:space="preserve"> </w:t>
      </w:r>
      <w:r w:rsidRPr="00ED59C6">
        <w:rPr>
          <w:b/>
          <w:sz w:val="28"/>
          <w:szCs w:val="28"/>
        </w:rPr>
        <w:t>Liriano, M</w:t>
      </w:r>
      <w:r w:rsidRPr="00ED59C6">
        <w:rPr>
          <w:bCs/>
          <w:sz w:val="28"/>
          <w:szCs w:val="28"/>
        </w:rPr>
        <w:t>. and Weber, D. Relaxation dispersion profiles of the calcium-binding proteins S100A5 and S100A1.</w:t>
      </w:r>
      <w:r>
        <w:rPr>
          <w:bCs/>
          <w:sz w:val="28"/>
          <w:szCs w:val="28"/>
        </w:rPr>
        <w:t xml:space="preserve"> (poster)</w:t>
      </w:r>
      <w:r w:rsidRPr="00ED59C6">
        <w:rPr>
          <w:bCs/>
          <w:sz w:val="28"/>
          <w:szCs w:val="28"/>
        </w:rPr>
        <w:t xml:space="preserve"> Frontiers in NMR Biology Meeting</w:t>
      </w:r>
      <w:r w:rsidR="009D53FC">
        <w:rPr>
          <w:bCs/>
          <w:sz w:val="28"/>
          <w:szCs w:val="28"/>
        </w:rPr>
        <w:t>,</w:t>
      </w:r>
      <w:r w:rsidRPr="00ED59C6">
        <w:rPr>
          <w:bCs/>
          <w:sz w:val="28"/>
          <w:szCs w:val="28"/>
        </w:rPr>
        <w:t xml:space="preserve"> Big Sky, M</w:t>
      </w:r>
      <w:r w:rsidR="009D53FC">
        <w:rPr>
          <w:bCs/>
          <w:sz w:val="28"/>
          <w:szCs w:val="28"/>
        </w:rPr>
        <w:t>O</w:t>
      </w:r>
      <w:r w:rsidRPr="00ED59C6">
        <w:rPr>
          <w:bCs/>
          <w:sz w:val="28"/>
          <w:szCs w:val="28"/>
        </w:rPr>
        <w:t xml:space="preserve">, January 2011. </w:t>
      </w:r>
    </w:p>
    <w:p w14:paraId="46F1B633" w14:textId="75126CEA" w:rsidR="00516D1D" w:rsidRPr="00ED59C6" w:rsidRDefault="00516D1D" w:rsidP="00516D1D">
      <w:pPr>
        <w:widowControl w:val="0"/>
        <w:numPr>
          <w:ilvl w:val="0"/>
          <w:numId w:val="13"/>
        </w:numPr>
        <w:autoSpaceDE w:val="0"/>
        <w:autoSpaceDN w:val="0"/>
        <w:adjustRightInd w:val="0"/>
        <w:contextualSpacing/>
        <w:rPr>
          <w:bCs/>
          <w:sz w:val="28"/>
          <w:szCs w:val="28"/>
        </w:rPr>
      </w:pPr>
      <w:r>
        <w:rPr>
          <w:b/>
          <w:sz w:val="28"/>
          <w:szCs w:val="28"/>
        </w:rPr>
        <w:t xml:space="preserve"> </w:t>
      </w:r>
      <w:r w:rsidRPr="00ED59C6">
        <w:rPr>
          <w:b/>
          <w:sz w:val="28"/>
          <w:szCs w:val="28"/>
        </w:rPr>
        <w:t>Liriano, M</w:t>
      </w:r>
      <w:r w:rsidRPr="00ED59C6">
        <w:rPr>
          <w:bCs/>
          <w:sz w:val="28"/>
          <w:szCs w:val="28"/>
        </w:rPr>
        <w:t xml:space="preserve">. and Weber, D. </w:t>
      </w:r>
      <w:r w:rsidRPr="00ED59C6">
        <w:rPr>
          <w:bCs/>
          <w:sz w:val="28"/>
          <w:szCs w:val="28"/>
          <w:vertAlign w:val="superscript"/>
        </w:rPr>
        <w:t>15</w:t>
      </w:r>
      <w:r w:rsidRPr="00ED59C6">
        <w:rPr>
          <w:bCs/>
          <w:sz w:val="28"/>
          <w:szCs w:val="28"/>
        </w:rPr>
        <w:t xml:space="preserve">N-backbone and side-chain dynamics of the mutant calcium-binding protein S100B D63N. </w:t>
      </w:r>
      <w:r>
        <w:rPr>
          <w:bCs/>
          <w:sz w:val="28"/>
          <w:szCs w:val="28"/>
        </w:rPr>
        <w:t>(poster)</w:t>
      </w:r>
      <w:r w:rsidRPr="00ED59C6">
        <w:rPr>
          <w:bCs/>
          <w:sz w:val="28"/>
          <w:szCs w:val="28"/>
        </w:rPr>
        <w:t xml:space="preserve"> AACR (American Association </w:t>
      </w:r>
      <w:r w:rsidR="009D53FC">
        <w:rPr>
          <w:bCs/>
          <w:sz w:val="28"/>
          <w:szCs w:val="28"/>
        </w:rPr>
        <w:t xml:space="preserve">for Cancer Research) Meeting, </w:t>
      </w:r>
      <w:r w:rsidRPr="00ED59C6">
        <w:rPr>
          <w:bCs/>
          <w:sz w:val="28"/>
          <w:szCs w:val="28"/>
        </w:rPr>
        <w:t>Orlando, F</w:t>
      </w:r>
      <w:r w:rsidR="009D53FC">
        <w:rPr>
          <w:bCs/>
          <w:sz w:val="28"/>
          <w:szCs w:val="28"/>
        </w:rPr>
        <w:t>L</w:t>
      </w:r>
      <w:r w:rsidRPr="00ED59C6">
        <w:rPr>
          <w:bCs/>
          <w:sz w:val="28"/>
          <w:szCs w:val="28"/>
        </w:rPr>
        <w:t xml:space="preserve">, April 2011. </w:t>
      </w:r>
    </w:p>
    <w:p w14:paraId="141B88E3" w14:textId="1810C937" w:rsidR="00516D1D" w:rsidRPr="00ED59C6"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r w:rsidRPr="00ED59C6">
        <w:rPr>
          <w:b/>
          <w:sz w:val="28"/>
          <w:szCs w:val="28"/>
        </w:rPr>
        <w:t>Liriano, M</w:t>
      </w:r>
      <w:r w:rsidRPr="00ED59C6">
        <w:rPr>
          <w:bCs/>
          <w:sz w:val="28"/>
          <w:szCs w:val="28"/>
        </w:rPr>
        <w:t xml:space="preserve">. and Weber, D. Protein dynamics of S100B and </w:t>
      </w:r>
      <w:r w:rsidRPr="00ED59C6">
        <w:rPr>
          <w:bCs/>
          <w:sz w:val="28"/>
          <w:szCs w:val="28"/>
          <w:vertAlign w:val="superscript"/>
        </w:rPr>
        <w:t>D63N</w:t>
      </w:r>
      <w:r w:rsidRPr="00ED59C6">
        <w:rPr>
          <w:bCs/>
          <w:sz w:val="28"/>
          <w:szCs w:val="28"/>
        </w:rPr>
        <w:t xml:space="preserve">S100B in the presence and absence of a </w:t>
      </w:r>
      <w:proofErr w:type="spellStart"/>
      <w:r w:rsidRPr="00ED59C6">
        <w:rPr>
          <w:bCs/>
          <w:sz w:val="28"/>
          <w:szCs w:val="28"/>
        </w:rPr>
        <w:t>CapZ</w:t>
      </w:r>
      <w:proofErr w:type="spellEnd"/>
      <w:r w:rsidRPr="00ED59C6">
        <w:rPr>
          <w:bCs/>
          <w:sz w:val="28"/>
          <w:szCs w:val="28"/>
        </w:rPr>
        <w:t xml:space="preserve">-derived peptide (TRTK-12). </w:t>
      </w:r>
      <w:r>
        <w:rPr>
          <w:bCs/>
          <w:sz w:val="28"/>
          <w:szCs w:val="28"/>
        </w:rPr>
        <w:t xml:space="preserve">(poster) </w:t>
      </w:r>
      <w:r w:rsidRPr="00ED59C6">
        <w:rPr>
          <w:bCs/>
          <w:sz w:val="28"/>
          <w:szCs w:val="28"/>
        </w:rPr>
        <w:t>SACNAS (Society for Advancement of Chicanos and Native Americans in Science) Meeting</w:t>
      </w:r>
      <w:r w:rsidR="009D53FC">
        <w:rPr>
          <w:bCs/>
          <w:sz w:val="28"/>
          <w:szCs w:val="28"/>
        </w:rPr>
        <w:t>,</w:t>
      </w:r>
      <w:r w:rsidRPr="00ED59C6">
        <w:rPr>
          <w:bCs/>
          <w:sz w:val="28"/>
          <w:szCs w:val="28"/>
        </w:rPr>
        <w:t xml:space="preserve"> </w:t>
      </w:r>
      <w:r w:rsidR="009D53FC">
        <w:rPr>
          <w:bCs/>
          <w:sz w:val="28"/>
          <w:szCs w:val="28"/>
        </w:rPr>
        <w:t>San Jose, CA</w:t>
      </w:r>
      <w:r w:rsidRPr="00ED59C6">
        <w:rPr>
          <w:bCs/>
          <w:sz w:val="28"/>
          <w:szCs w:val="28"/>
        </w:rPr>
        <w:t>, October 2011.</w:t>
      </w:r>
    </w:p>
    <w:p w14:paraId="1D139B22" w14:textId="7109EA50" w:rsidR="00516D1D" w:rsidRPr="00ED59C6"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r w:rsidRPr="00ED59C6">
        <w:rPr>
          <w:b/>
          <w:sz w:val="28"/>
          <w:szCs w:val="28"/>
        </w:rPr>
        <w:t>Liriano, M</w:t>
      </w:r>
      <w:r w:rsidRPr="00ED59C6">
        <w:rPr>
          <w:bCs/>
          <w:sz w:val="28"/>
          <w:szCs w:val="28"/>
        </w:rPr>
        <w:t xml:space="preserve">. Nichols E, Morris CG, Burrows W, </w:t>
      </w:r>
      <w:proofErr w:type="spellStart"/>
      <w:r w:rsidRPr="00ED59C6">
        <w:rPr>
          <w:bCs/>
          <w:sz w:val="28"/>
          <w:szCs w:val="28"/>
        </w:rPr>
        <w:t>Battafarano</w:t>
      </w:r>
      <w:proofErr w:type="spellEnd"/>
      <w:r w:rsidRPr="00ED59C6">
        <w:rPr>
          <w:bCs/>
          <w:sz w:val="28"/>
          <w:szCs w:val="28"/>
        </w:rPr>
        <w:t xml:space="preserve"> RJ, Garofalo MC, Turner M, Suntharalingam M, Edelman MJ, Feigenberg, SJ. Trimodality therapy for locally advanced non-small cell lung cancer (NSCLC).</w:t>
      </w:r>
      <w:r>
        <w:rPr>
          <w:bCs/>
          <w:sz w:val="28"/>
          <w:szCs w:val="28"/>
        </w:rPr>
        <w:t xml:space="preserve"> (</w:t>
      </w:r>
      <w:r w:rsidR="006E2F59">
        <w:rPr>
          <w:bCs/>
          <w:sz w:val="28"/>
          <w:szCs w:val="28"/>
        </w:rPr>
        <w:t>poster</w:t>
      </w:r>
      <w:r>
        <w:rPr>
          <w:bCs/>
          <w:sz w:val="28"/>
          <w:szCs w:val="28"/>
        </w:rPr>
        <w:t>)</w:t>
      </w:r>
      <w:r w:rsidRPr="00ED59C6">
        <w:rPr>
          <w:bCs/>
          <w:sz w:val="28"/>
          <w:szCs w:val="28"/>
        </w:rPr>
        <w:t xml:space="preserve"> Thoracic Symposium Meeting</w:t>
      </w:r>
      <w:r w:rsidR="00C76CC2">
        <w:rPr>
          <w:bCs/>
          <w:sz w:val="28"/>
          <w:szCs w:val="28"/>
        </w:rPr>
        <w:t>,</w:t>
      </w:r>
      <w:r w:rsidRPr="00ED59C6">
        <w:rPr>
          <w:bCs/>
          <w:sz w:val="28"/>
          <w:szCs w:val="28"/>
        </w:rPr>
        <w:t xml:space="preserve"> Chicago, I</w:t>
      </w:r>
      <w:r w:rsidR="00C76CC2">
        <w:rPr>
          <w:bCs/>
          <w:sz w:val="28"/>
          <w:szCs w:val="28"/>
        </w:rPr>
        <w:t>L</w:t>
      </w:r>
      <w:r w:rsidRPr="00ED59C6">
        <w:rPr>
          <w:bCs/>
          <w:sz w:val="28"/>
          <w:szCs w:val="28"/>
        </w:rPr>
        <w:t xml:space="preserve">, August 2012. </w:t>
      </w:r>
    </w:p>
    <w:p w14:paraId="64DCA8E6" w14:textId="05CC60CA" w:rsidR="00516D1D" w:rsidRPr="00ED59C6"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r w:rsidRPr="00ED59C6">
        <w:rPr>
          <w:b/>
          <w:sz w:val="28"/>
          <w:szCs w:val="28"/>
        </w:rPr>
        <w:t>Liriano, M</w:t>
      </w:r>
      <w:r w:rsidRPr="00ED59C6">
        <w:rPr>
          <w:bCs/>
          <w:sz w:val="28"/>
          <w:szCs w:val="28"/>
        </w:rPr>
        <w:t xml:space="preserve">. Nichols E, Morris CG, Burrows W, </w:t>
      </w:r>
      <w:proofErr w:type="spellStart"/>
      <w:r w:rsidRPr="00ED59C6">
        <w:rPr>
          <w:bCs/>
          <w:sz w:val="28"/>
          <w:szCs w:val="28"/>
        </w:rPr>
        <w:t>Battafarano</w:t>
      </w:r>
      <w:proofErr w:type="spellEnd"/>
      <w:r w:rsidRPr="00ED59C6">
        <w:rPr>
          <w:bCs/>
          <w:sz w:val="28"/>
          <w:szCs w:val="28"/>
        </w:rPr>
        <w:t xml:space="preserve"> RJ, Garofalo MC, Turner M, Suntharalingam M, Edelman MJ, Feigenberg, SJ. Trimodality therapy for locally advanced non-small cell lung cancer (NSCLC). </w:t>
      </w:r>
      <w:r>
        <w:rPr>
          <w:bCs/>
          <w:sz w:val="28"/>
          <w:szCs w:val="28"/>
        </w:rPr>
        <w:t xml:space="preserve">(poster) </w:t>
      </w:r>
      <w:r w:rsidRPr="00ED59C6">
        <w:rPr>
          <w:bCs/>
          <w:sz w:val="28"/>
          <w:szCs w:val="28"/>
        </w:rPr>
        <w:t>Tenth Annual Medi</w:t>
      </w:r>
      <w:r w:rsidR="00C76CC2">
        <w:rPr>
          <w:bCs/>
          <w:sz w:val="28"/>
          <w:szCs w:val="28"/>
        </w:rPr>
        <w:t>cal Students' Steps to Success M</w:t>
      </w:r>
      <w:r w:rsidRPr="00ED59C6">
        <w:rPr>
          <w:bCs/>
          <w:sz w:val="28"/>
          <w:szCs w:val="28"/>
        </w:rPr>
        <w:t>eeting</w:t>
      </w:r>
      <w:r w:rsidR="00C76CC2">
        <w:rPr>
          <w:bCs/>
          <w:sz w:val="28"/>
          <w:szCs w:val="28"/>
        </w:rPr>
        <w:t>,</w:t>
      </w:r>
      <w:r w:rsidRPr="00ED59C6">
        <w:rPr>
          <w:bCs/>
          <w:sz w:val="28"/>
          <w:szCs w:val="28"/>
        </w:rPr>
        <w:t xml:space="preserve"> Uniformed Services University</w:t>
      </w:r>
      <w:r w:rsidR="00C76CC2">
        <w:rPr>
          <w:bCs/>
          <w:sz w:val="28"/>
          <w:szCs w:val="28"/>
        </w:rPr>
        <w:t>,</w:t>
      </w:r>
      <w:r w:rsidRPr="00ED59C6">
        <w:rPr>
          <w:bCs/>
          <w:sz w:val="28"/>
          <w:szCs w:val="28"/>
        </w:rPr>
        <w:t xml:space="preserve"> Bethesda, M</w:t>
      </w:r>
      <w:r w:rsidR="00C76CC2">
        <w:rPr>
          <w:bCs/>
          <w:sz w:val="28"/>
          <w:szCs w:val="28"/>
        </w:rPr>
        <w:t>D</w:t>
      </w:r>
      <w:r w:rsidRPr="00ED59C6">
        <w:rPr>
          <w:bCs/>
          <w:sz w:val="28"/>
          <w:szCs w:val="28"/>
        </w:rPr>
        <w:t xml:space="preserve">, April 2013.  </w:t>
      </w:r>
    </w:p>
    <w:p w14:paraId="67B169C0" w14:textId="12963288" w:rsidR="00516D1D" w:rsidRPr="00ED59C6"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r w:rsidRPr="00ED59C6">
        <w:rPr>
          <w:bCs/>
          <w:sz w:val="28"/>
          <w:szCs w:val="28"/>
        </w:rPr>
        <w:t>Feliciano JL, Bentzen SM, Lam VK, </w:t>
      </w:r>
      <w:bookmarkStart w:id="1" w:name="OLE_LINK27"/>
      <w:bookmarkStart w:id="2" w:name="OLE_LINK28"/>
      <w:bookmarkStart w:id="3" w:name="OLE_LINK29"/>
      <w:bookmarkEnd w:id="1"/>
      <w:bookmarkEnd w:id="2"/>
      <w:proofErr w:type="spellStart"/>
      <w:r w:rsidRPr="00ED59C6">
        <w:rPr>
          <w:bCs/>
          <w:sz w:val="28"/>
          <w:szCs w:val="28"/>
        </w:rPr>
        <w:t>Schrenk</w:t>
      </w:r>
      <w:proofErr w:type="spellEnd"/>
      <w:r w:rsidRPr="00ED59C6">
        <w:rPr>
          <w:bCs/>
          <w:sz w:val="28"/>
          <w:szCs w:val="28"/>
        </w:rPr>
        <w:t xml:space="preserve"> KA, </w:t>
      </w:r>
      <w:bookmarkEnd w:id="3"/>
      <w:proofErr w:type="spellStart"/>
      <w:r w:rsidRPr="00ED59C6">
        <w:rPr>
          <w:bCs/>
          <w:sz w:val="28"/>
          <w:szCs w:val="28"/>
        </w:rPr>
        <w:t>Mohindra</w:t>
      </w:r>
      <w:proofErr w:type="spellEnd"/>
      <w:r w:rsidRPr="00ED59C6">
        <w:rPr>
          <w:bCs/>
          <w:sz w:val="28"/>
          <w:szCs w:val="28"/>
        </w:rPr>
        <w:t xml:space="preserve"> P, Nichols EM, </w:t>
      </w:r>
      <w:proofErr w:type="spellStart"/>
      <w:r w:rsidRPr="00ED59C6">
        <w:rPr>
          <w:b/>
          <w:sz w:val="28"/>
          <w:szCs w:val="28"/>
        </w:rPr>
        <w:t>Vyfhius</w:t>
      </w:r>
      <w:proofErr w:type="spellEnd"/>
      <w:r w:rsidRPr="00ED59C6">
        <w:rPr>
          <w:b/>
          <w:sz w:val="28"/>
          <w:szCs w:val="28"/>
        </w:rPr>
        <w:t xml:space="preserve"> M</w:t>
      </w:r>
      <w:r w:rsidRPr="00ED59C6">
        <w:rPr>
          <w:bCs/>
          <w:sz w:val="28"/>
          <w:szCs w:val="28"/>
        </w:rPr>
        <w:t xml:space="preserve">, </w:t>
      </w:r>
      <w:proofErr w:type="spellStart"/>
      <w:r w:rsidRPr="00ED59C6">
        <w:rPr>
          <w:bCs/>
          <w:sz w:val="28"/>
          <w:szCs w:val="28"/>
        </w:rPr>
        <w:t>Bhooshan</w:t>
      </w:r>
      <w:proofErr w:type="spellEnd"/>
      <w:r w:rsidRPr="00ED59C6">
        <w:rPr>
          <w:bCs/>
          <w:sz w:val="28"/>
          <w:szCs w:val="28"/>
        </w:rPr>
        <w:t xml:space="preserve"> N, </w:t>
      </w:r>
      <w:proofErr w:type="spellStart"/>
      <w:r w:rsidRPr="00ED59C6">
        <w:rPr>
          <w:bCs/>
          <w:sz w:val="28"/>
          <w:szCs w:val="28"/>
        </w:rPr>
        <w:t>Feigenberg</w:t>
      </w:r>
      <w:proofErr w:type="spellEnd"/>
      <w:r w:rsidRPr="00ED59C6">
        <w:rPr>
          <w:bCs/>
          <w:sz w:val="28"/>
          <w:szCs w:val="28"/>
        </w:rPr>
        <w:t xml:space="preserve"> SJ, Edelman M. Marital Status Is Strongly Prognostic and Associated with More Favorable Nutritional Status in Locally Advanced Non-Small Cell Lung Cancer. </w:t>
      </w:r>
      <w:bookmarkStart w:id="4" w:name="OLE_LINK19"/>
      <w:bookmarkEnd w:id="4"/>
      <w:r w:rsidRPr="00ED59C6">
        <w:rPr>
          <w:bCs/>
          <w:sz w:val="28"/>
          <w:szCs w:val="28"/>
        </w:rPr>
        <w:t>(poster) IASLC Meeting</w:t>
      </w:r>
      <w:r w:rsidR="00C76CC2">
        <w:rPr>
          <w:bCs/>
          <w:sz w:val="28"/>
          <w:szCs w:val="28"/>
        </w:rPr>
        <w:t xml:space="preserve">, </w:t>
      </w:r>
      <w:r w:rsidRPr="00ED59C6">
        <w:rPr>
          <w:bCs/>
          <w:sz w:val="28"/>
          <w:szCs w:val="28"/>
        </w:rPr>
        <w:t xml:space="preserve">Denver, </w:t>
      </w:r>
      <w:r w:rsidR="00C76CC2">
        <w:rPr>
          <w:bCs/>
          <w:sz w:val="28"/>
          <w:szCs w:val="28"/>
        </w:rPr>
        <w:t xml:space="preserve">CO, </w:t>
      </w:r>
      <w:r w:rsidRPr="00ED59C6">
        <w:rPr>
          <w:bCs/>
          <w:sz w:val="28"/>
          <w:szCs w:val="28"/>
        </w:rPr>
        <w:t>September 2015.</w:t>
      </w:r>
    </w:p>
    <w:p w14:paraId="4E92B3EF" w14:textId="5955B7CC" w:rsidR="00516D1D" w:rsidRPr="00ED59C6"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bookmarkStart w:id="5" w:name="OLE_LINK12"/>
      <w:r w:rsidRPr="00ED59C6">
        <w:rPr>
          <w:bCs/>
          <w:sz w:val="28"/>
          <w:szCs w:val="28"/>
        </w:rPr>
        <w:t xml:space="preserve">Lam VK, Bentzen SM, Mohindra P, Nichols EM, </w:t>
      </w:r>
      <w:proofErr w:type="spellStart"/>
      <w:r w:rsidRPr="00ED59C6">
        <w:rPr>
          <w:bCs/>
          <w:sz w:val="28"/>
          <w:szCs w:val="28"/>
        </w:rPr>
        <w:t>Bhooshan</w:t>
      </w:r>
      <w:proofErr w:type="spellEnd"/>
      <w:r w:rsidRPr="00ED59C6">
        <w:rPr>
          <w:bCs/>
          <w:sz w:val="28"/>
          <w:szCs w:val="28"/>
        </w:rPr>
        <w:t xml:space="preserve"> N, </w:t>
      </w:r>
      <w:proofErr w:type="spellStart"/>
      <w:r w:rsidRPr="00ED59C6">
        <w:rPr>
          <w:b/>
          <w:sz w:val="28"/>
          <w:szCs w:val="28"/>
        </w:rPr>
        <w:t>Vyfhius</w:t>
      </w:r>
      <w:proofErr w:type="spellEnd"/>
      <w:r w:rsidRPr="00ED59C6">
        <w:rPr>
          <w:b/>
          <w:sz w:val="28"/>
          <w:szCs w:val="28"/>
        </w:rPr>
        <w:t xml:space="preserve"> M</w:t>
      </w:r>
      <w:r w:rsidRPr="00ED59C6">
        <w:rPr>
          <w:bCs/>
          <w:sz w:val="28"/>
          <w:szCs w:val="28"/>
        </w:rPr>
        <w:t xml:space="preserve">, </w:t>
      </w:r>
      <w:proofErr w:type="spellStart"/>
      <w:r w:rsidRPr="00ED59C6">
        <w:rPr>
          <w:bCs/>
          <w:sz w:val="28"/>
          <w:szCs w:val="28"/>
        </w:rPr>
        <w:lastRenderedPageBreak/>
        <w:t>Feigenberg</w:t>
      </w:r>
      <w:proofErr w:type="spellEnd"/>
      <w:r w:rsidRPr="00ED59C6">
        <w:rPr>
          <w:bCs/>
          <w:sz w:val="28"/>
          <w:szCs w:val="28"/>
        </w:rPr>
        <w:t xml:space="preserve"> SJ</w:t>
      </w:r>
      <w:bookmarkEnd w:id="5"/>
      <w:r w:rsidRPr="00ED59C6">
        <w:rPr>
          <w:bCs/>
          <w:sz w:val="28"/>
          <w:szCs w:val="28"/>
        </w:rPr>
        <w:t>, Edelman M, Feliciano JL. Obesity Is Associated with Long-Term Improved Survival in Definitively Treated Locally Advanced Non-Small Cell Lung Cancer (LA-NSCLC). (poster) IASLC Meeting</w:t>
      </w:r>
      <w:r w:rsidR="00C76CC2">
        <w:rPr>
          <w:bCs/>
          <w:sz w:val="28"/>
          <w:szCs w:val="28"/>
        </w:rPr>
        <w:t>,</w:t>
      </w:r>
      <w:r w:rsidRPr="00ED59C6">
        <w:rPr>
          <w:bCs/>
          <w:sz w:val="28"/>
          <w:szCs w:val="28"/>
        </w:rPr>
        <w:t xml:space="preserve"> Denver, </w:t>
      </w:r>
      <w:r w:rsidR="00C76CC2">
        <w:rPr>
          <w:bCs/>
          <w:sz w:val="28"/>
          <w:szCs w:val="28"/>
        </w:rPr>
        <w:t xml:space="preserve">CO, </w:t>
      </w:r>
      <w:r w:rsidRPr="00ED59C6">
        <w:rPr>
          <w:bCs/>
          <w:sz w:val="28"/>
          <w:szCs w:val="28"/>
        </w:rPr>
        <w:t>September 2015.</w:t>
      </w:r>
    </w:p>
    <w:p w14:paraId="2340A104" w14:textId="00CCF0BC" w:rsidR="00284A7F" w:rsidRPr="00645010" w:rsidRDefault="00516D1D" w:rsidP="00284A7F">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bookmarkStart w:id="6" w:name="OLE_LINK31"/>
      <w:proofErr w:type="spellStart"/>
      <w:r w:rsidRPr="00ED59C6">
        <w:rPr>
          <w:bCs/>
          <w:sz w:val="28"/>
          <w:szCs w:val="28"/>
        </w:rPr>
        <w:t>Schrenk</w:t>
      </w:r>
      <w:proofErr w:type="spellEnd"/>
      <w:r w:rsidRPr="00ED59C6">
        <w:rPr>
          <w:bCs/>
          <w:sz w:val="28"/>
          <w:szCs w:val="28"/>
        </w:rPr>
        <w:t xml:space="preserve"> KA, </w:t>
      </w:r>
      <w:proofErr w:type="spellStart"/>
      <w:r w:rsidRPr="00ED59C6">
        <w:rPr>
          <w:bCs/>
          <w:sz w:val="28"/>
          <w:szCs w:val="28"/>
        </w:rPr>
        <w:t>Bentzen</w:t>
      </w:r>
      <w:proofErr w:type="spellEnd"/>
      <w:r w:rsidRPr="00ED59C6">
        <w:rPr>
          <w:bCs/>
          <w:sz w:val="28"/>
          <w:szCs w:val="28"/>
        </w:rPr>
        <w:t xml:space="preserve"> SM, Lam VK, Mohindra P, Nichols EM, </w:t>
      </w:r>
      <w:proofErr w:type="spellStart"/>
      <w:r w:rsidRPr="00ED59C6">
        <w:rPr>
          <w:b/>
          <w:sz w:val="28"/>
          <w:szCs w:val="28"/>
        </w:rPr>
        <w:t>Vyfhius</w:t>
      </w:r>
      <w:proofErr w:type="spellEnd"/>
      <w:r w:rsidRPr="00ED59C6">
        <w:rPr>
          <w:b/>
          <w:sz w:val="28"/>
          <w:szCs w:val="28"/>
        </w:rPr>
        <w:t xml:space="preserve"> </w:t>
      </w:r>
      <w:r w:rsidRPr="00516D1D">
        <w:rPr>
          <w:b/>
          <w:sz w:val="28"/>
          <w:szCs w:val="28"/>
        </w:rPr>
        <w:t>M</w:t>
      </w:r>
      <w:r w:rsidRPr="00516D1D">
        <w:rPr>
          <w:bCs/>
          <w:sz w:val="28"/>
          <w:szCs w:val="28"/>
        </w:rPr>
        <w:t xml:space="preserve">, </w:t>
      </w:r>
      <w:proofErr w:type="spellStart"/>
      <w:r w:rsidRPr="00516D1D">
        <w:rPr>
          <w:bCs/>
          <w:sz w:val="28"/>
          <w:szCs w:val="28"/>
        </w:rPr>
        <w:t>Bhooshan</w:t>
      </w:r>
      <w:proofErr w:type="spellEnd"/>
      <w:r w:rsidRPr="00516D1D">
        <w:rPr>
          <w:bCs/>
          <w:sz w:val="28"/>
          <w:szCs w:val="28"/>
        </w:rPr>
        <w:t xml:space="preserve"> N, </w:t>
      </w:r>
      <w:proofErr w:type="spellStart"/>
      <w:r w:rsidRPr="00516D1D">
        <w:rPr>
          <w:bCs/>
          <w:sz w:val="28"/>
          <w:szCs w:val="28"/>
        </w:rPr>
        <w:t>Feigenberg</w:t>
      </w:r>
      <w:proofErr w:type="spellEnd"/>
      <w:r w:rsidRPr="00516D1D">
        <w:rPr>
          <w:bCs/>
          <w:sz w:val="28"/>
          <w:szCs w:val="28"/>
        </w:rPr>
        <w:t xml:space="preserve"> SJ, Edelman M, Feliciano JL. Neutrophil-Lymphocyte Ratio (NLR) as a Prognostic Marker in Locally Advanced Non-Small Cell Lung Cancer (LANSCLC)</w:t>
      </w:r>
      <w:bookmarkEnd w:id="6"/>
      <w:r w:rsidRPr="00516D1D">
        <w:rPr>
          <w:bCs/>
          <w:sz w:val="28"/>
          <w:szCs w:val="28"/>
        </w:rPr>
        <w:t>. (poster) IASLC Meeting</w:t>
      </w:r>
      <w:r w:rsidR="00C76CC2">
        <w:rPr>
          <w:bCs/>
          <w:sz w:val="28"/>
          <w:szCs w:val="28"/>
        </w:rPr>
        <w:t>,</w:t>
      </w:r>
      <w:r w:rsidRPr="00516D1D">
        <w:rPr>
          <w:bCs/>
          <w:sz w:val="28"/>
          <w:szCs w:val="28"/>
        </w:rPr>
        <w:t xml:space="preserve"> Denver,</w:t>
      </w:r>
      <w:r w:rsidR="00C76CC2">
        <w:rPr>
          <w:bCs/>
          <w:sz w:val="28"/>
          <w:szCs w:val="28"/>
        </w:rPr>
        <w:t xml:space="preserve"> CO,</w:t>
      </w:r>
      <w:r w:rsidRPr="00516D1D">
        <w:rPr>
          <w:bCs/>
          <w:sz w:val="28"/>
          <w:szCs w:val="28"/>
        </w:rPr>
        <w:t xml:space="preserve"> September 2015.</w:t>
      </w:r>
    </w:p>
    <w:p w14:paraId="0647A68F" w14:textId="25FE852A" w:rsidR="00516D1D" w:rsidRPr="00516D1D" w:rsidRDefault="00516D1D" w:rsidP="00516D1D">
      <w:pPr>
        <w:widowControl w:val="0"/>
        <w:numPr>
          <w:ilvl w:val="0"/>
          <w:numId w:val="13"/>
        </w:numPr>
        <w:autoSpaceDE w:val="0"/>
        <w:autoSpaceDN w:val="0"/>
        <w:adjustRightInd w:val="0"/>
        <w:contextualSpacing/>
        <w:rPr>
          <w:bCs/>
          <w:sz w:val="28"/>
          <w:szCs w:val="28"/>
        </w:rPr>
      </w:pPr>
      <w:r w:rsidRPr="00516D1D">
        <w:rPr>
          <w:b/>
          <w:color w:val="111111"/>
          <w:sz w:val="28"/>
          <w:szCs w:val="28"/>
          <w:shd w:val="clear" w:color="auto" w:fill="FFFFFF"/>
          <w:lang w:val="en"/>
        </w:rPr>
        <w:t xml:space="preserve"> </w:t>
      </w:r>
      <w:proofErr w:type="spellStart"/>
      <w:r w:rsidRPr="00516D1D">
        <w:rPr>
          <w:bCs/>
          <w:sz w:val="28"/>
          <w:szCs w:val="28"/>
        </w:rPr>
        <w:t>Hyder</w:t>
      </w:r>
      <w:proofErr w:type="spellEnd"/>
      <w:r w:rsidRPr="00516D1D">
        <w:rPr>
          <w:bCs/>
          <w:sz w:val="28"/>
          <w:szCs w:val="28"/>
        </w:rPr>
        <w:t xml:space="preserve"> J, </w:t>
      </w:r>
      <w:proofErr w:type="spellStart"/>
      <w:r w:rsidRPr="00516D1D">
        <w:rPr>
          <w:bCs/>
          <w:sz w:val="28"/>
          <w:szCs w:val="28"/>
        </w:rPr>
        <w:t>Bhooshan</w:t>
      </w:r>
      <w:proofErr w:type="spellEnd"/>
      <w:r w:rsidRPr="00516D1D">
        <w:rPr>
          <w:bCs/>
          <w:sz w:val="28"/>
          <w:szCs w:val="28"/>
        </w:rPr>
        <w:t xml:space="preserve"> N, Feliciano J, </w:t>
      </w:r>
      <w:r w:rsidRPr="00516D1D">
        <w:rPr>
          <w:b/>
          <w:sz w:val="28"/>
          <w:szCs w:val="28"/>
        </w:rPr>
        <w:t>Vyfhuis M</w:t>
      </w:r>
      <w:r w:rsidRPr="00516D1D">
        <w:rPr>
          <w:bCs/>
          <w:sz w:val="28"/>
          <w:szCs w:val="28"/>
        </w:rPr>
        <w:t>, Lam V, Suntharalingam M, Burrows W, Nichols E, Edelman MJ, Feigenberg S, Cohen EP, Vujaskovic Z, Mohindra P. Pathological Response with Angiotensin Converting Enzyme Inhibitor/Angiotensin Receptor Blocker use in Advanced Non-small cell Lung Cancer. (poster) IASLC Meeting</w:t>
      </w:r>
      <w:r w:rsidR="00C76CC2">
        <w:rPr>
          <w:bCs/>
          <w:sz w:val="28"/>
          <w:szCs w:val="28"/>
        </w:rPr>
        <w:t>,</w:t>
      </w:r>
      <w:r w:rsidRPr="00516D1D">
        <w:rPr>
          <w:bCs/>
          <w:sz w:val="28"/>
          <w:szCs w:val="28"/>
        </w:rPr>
        <w:t xml:space="preserve"> Denver, </w:t>
      </w:r>
      <w:r w:rsidR="00C76CC2">
        <w:rPr>
          <w:bCs/>
          <w:sz w:val="28"/>
          <w:szCs w:val="28"/>
        </w:rPr>
        <w:t xml:space="preserve">CO, </w:t>
      </w:r>
      <w:r w:rsidRPr="00516D1D">
        <w:rPr>
          <w:bCs/>
          <w:sz w:val="28"/>
          <w:szCs w:val="28"/>
        </w:rPr>
        <w:t xml:space="preserve">September 2015. </w:t>
      </w:r>
    </w:p>
    <w:p w14:paraId="5A642F8C" w14:textId="54D07362" w:rsidR="00516D1D" w:rsidRPr="00516D1D" w:rsidRDefault="00516D1D" w:rsidP="00516D1D">
      <w:pPr>
        <w:widowControl w:val="0"/>
        <w:numPr>
          <w:ilvl w:val="0"/>
          <w:numId w:val="13"/>
        </w:numPr>
        <w:autoSpaceDE w:val="0"/>
        <w:autoSpaceDN w:val="0"/>
        <w:adjustRightInd w:val="0"/>
        <w:contextualSpacing/>
        <w:rPr>
          <w:bCs/>
          <w:sz w:val="28"/>
          <w:szCs w:val="28"/>
        </w:rPr>
      </w:pPr>
      <w:r w:rsidRPr="00516D1D">
        <w:rPr>
          <w:b/>
          <w:color w:val="111111"/>
          <w:sz w:val="28"/>
          <w:szCs w:val="28"/>
          <w:shd w:val="clear" w:color="auto" w:fill="FFFFFF"/>
          <w:lang w:val="en"/>
        </w:rPr>
        <w:t xml:space="preserve"> </w:t>
      </w:r>
      <w:proofErr w:type="spellStart"/>
      <w:r w:rsidRPr="00516D1D">
        <w:rPr>
          <w:bCs/>
          <w:sz w:val="28"/>
          <w:szCs w:val="28"/>
        </w:rPr>
        <w:t>Bhooshan</w:t>
      </w:r>
      <w:proofErr w:type="spellEnd"/>
      <w:r w:rsidRPr="00516D1D">
        <w:rPr>
          <w:bCs/>
          <w:sz w:val="28"/>
          <w:szCs w:val="28"/>
        </w:rPr>
        <w:t xml:space="preserve"> N, </w:t>
      </w:r>
      <w:r w:rsidRPr="00516D1D">
        <w:rPr>
          <w:b/>
          <w:sz w:val="28"/>
          <w:szCs w:val="28"/>
        </w:rPr>
        <w:t>Vyfhuis M</w:t>
      </w:r>
      <w:r w:rsidRPr="00516D1D">
        <w:rPr>
          <w:bCs/>
          <w:sz w:val="28"/>
          <w:szCs w:val="28"/>
        </w:rPr>
        <w:t xml:space="preserve">, Feliciano J, Bentzen SM, Nichols EM, Edelman MJ, Burrows W, </w:t>
      </w:r>
      <w:proofErr w:type="spellStart"/>
      <w:r w:rsidRPr="00516D1D">
        <w:rPr>
          <w:bCs/>
          <w:sz w:val="28"/>
          <w:szCs w:val="28"/>
        </w:rPr>
        <w:t>Suntharalingam</w:t>
      </w:r>
      <w:proofErr w:type="spellEnd"/>
      <w:r w:rsidRPr="00516D1D">
        <w:rPr>
          <w:bCs/>
          <w:sz w:val="28"/>
          <w:szCs w:val="28"/>
        </w:rPr>
        <w:t xml:space="preserve"> M, </w:t>
      </w:r>
      <w:proofErr w:type="spellStart"/>
      <w:r w:rsidRPr="00516D1D">
        <w:rPr>
          <w:bCs/>
          <w:sz w:val="28"/>
          <w:szCs w:val="28"/>
        </w:rPr>
        <w:t>Carr</w:t>
      </w:r>
      <w:proofErr w:type="spellEnd"/>
      <w:r w:rsidRPr="00516D1D">
        <w:rPr>
          <w:bCs/>
          <w:sz w:val="28"/>
          <w:szCs w:val="28"/>
        </w:rPr>
        <w:t xml:space="preserve"> S, Friedberg J, Badiyan SN, Feigenberg SJ, Mohindra P. Patterns of Recurrence in Patients with Locally Advanced Non-Small Cell Lung Cancer (LANSCLC) Treated </w:t>
      </w:r>
      <w:proofErr w:type="gramStart"/>
      <w:r w:rsidRPr="00516D1D">
        <w:rPr>
          <w:bCs/>
          <w:sz w:val="28"/>
          <w:szCs w:val="28"/>
        </w:rPr>
        <w:t>With</w:t>
      </w:r>
      <w:proofErr w:type="gramEnd"/>
      <w:r w:rsidRPr="00516D1D">
        <w:rPr>
          <w:bCs/>
          <w:sz w:val="28"/>
          <w:szCs w:val="28"/>
        </w:rPr>
        <w:t xml:space="preserve"> Concurrent Chemoradiation (CRT) Followed by Surgery. (poster) ASTRO Meeting</w:t>
      </w:r>
      <w:r w:rsidR="00C76CC2">
        <w:rPr>
          <w:bCs/>
          <w:sz w:val="28"/>
          <w:szCs w:val="28"/>
        </w:rPr>
        <w:t>,</w:t>
      </w:r>
      <w:r w:rsidRPr="00516D1D">
        <w:rPr>
          <w:bCs/>
          <w:sz w:val="28"/>
          <w:szCs w:val="28"/>
        </w:rPr>
        <w:t xml:space="preserve"> Boston, </w:t>
      </w:r>
      <w:r w:rsidR="00C76CC2">
        <w:rPr>
          <w:bCs/>
          <w:sz w:val="28"/>
          <w:szCs w:val="28"/>
        </w:rPr>
        <w:t>MA,</w:t>
      </w:r>
      <w:r w:rsidR="00284A7F">
        <w:rPr>
          <w:bCs/>
          <w:sz w:val="28"/>
          <w:szCs w:val="28"/>
        </w:rPr>
        <w:t xml:space="preserve"> </w:t>
      </w:r>
      <w:r w:rsidRPr="00516D1D">
        <w:rPr>
          <w:bCs/>
          <w:sz w:val="28"/>
          <w:szCs w:val="28"/>
        </w:rPr>
        <w:t xml:space="preserve">September 2016. </w:t>
      </w:r>
    </w:p>
    <w:p w14:paraId="514F4FA1" w14:textId="0680E832" w:rsidR="00516D1D" w:rsidRPr="00ED59C6"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r w:rsidRPr="00ED59C6">
        <w:rPr>
          <w:bCs/>
          <w:sz w:val="28"/>
          <w:szCs w:val="28"/>
        </w:rPr>
        <w:t xml:space="preserve">Rice S, Molitoris JK, </w:t>
      </w:r>
      <w:r w:rsidRPr="00ED59C6">
        <w:rPr>
          <w:b/>
          <w:sz w:val="28"/>
          <w:szCs w:val="28"/>
        </w:rPr>
        <w:t>Vyfhuis M</w:t>
      </w:r>
      <w:r w:rsidRPr="00ED59C6">
        <w:rPr>
          <w:bCs/>
          <w:sz w:val="28"/>
          <w:szCs w:val="28"/>
        </w:rPr>
        <w:t>, Mohindra P, Feliciano J, Badiyan SN, Nichols EM, Edelman MJ, Friedberg J, Burrows WM, Feigenberg SJ. Magnetic resonance imaging brain staging in stage I-III non-small cell lung cancer (NSCLC): Incidence and clinicopathologic factors in asymptomatic brain metastases at diagnosis. (poster) ASTRO Meeting</w:t>
      </w:r>
      <w:r w:rsidR="00C76CC2">
        <w:rPr>
          <w:bCs/>
          <w:sz w:val="28"/>
          <w:szCs w:val="28"/>
        </w:rPr>
        <w:t>,</w:t>
      </w:r>
      <w:r w:rsidRPr="00ED59C6">
        <w:rPr>
          <w:bCs/>
          <w:sz w:val="28"/>
          <w:szCs w:val="28"/>
        </w:rPr>
        <w:t xml:space="preserve"> Boston, </w:t>
      </w:r>
      <w:r w:rsidR="00C76CC2">
        <w:rPr>
          <w:bCs/>
          <w:sz w:val="28"/>
          <w:szCs w:val="28"/>
        </w:rPr>
        <w:t xml:space="preserve">MA, </w:t>
      </w:r>
      <w:r w:rsidRPr="00ED59C6">
        <w:rPr>
          <w:bCs/>
          <w:sz w:val="28"/>
          <w:szCs w:val="28"/>
        </w:rPr>
        <w:t xml:space="preserve">September 2016. </w:t>
      </w:r>
    </w:p>
    <w:p w14:paraId="270CBCB2" w14:textId="669B0009" w:rsidR="00516D1D" w:rsidRPr="00ED59C6"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r w:rsidRPr="00ED59C6">
        <w:rPr>
          <w:b/>
          <w:sz w:val="28"/>
          <w:szCs w:val="28"/>
        </w:rPr>
        <w:t>Vyfhuis M</w:t>
      </w:r>
      <w:r w:rsidRPr="00ED59C6">
        <w:rPr>
          <w:bCs/>
          <w:sz w:val="28"/>
          <w:szCs w:val="28"/>
        </w:rPr>
        <w:t xml:space="preserve">, </w:t>
      </w:r>
      <w:proofErr w:type="spellStart"/>
      <w:r w:rsidRPr="00ED59C6">
        <w:rPr>
          <w:bCs/>
          <w:sz w:val="28"/>
          <w:szCs w:val="28"/>
        </w:rPr>
        <w:t>Bhooshan</w:t>
      </w:r>
      <w:proofErr w:type="spellEnd"/>
      <w:r w:rsidRPr="00ED59C6">
        <w:rPr>
          <w:bCs/>
          <w:sz w:val="28"/>
          <w:szCs w:val="28"/>
        </w:rPr>
        <w:t xml:space="preserve"> N, </w:t>
      </w:r>
      <w:proofErr w:type="spellStart"/>
      <w:r w:rsidRPr="00ED59C6">
        <w:rPr>
          <w:bCs/>
          <w:sz w:val="28"/>
          <w:szCs w:val="28"/>
        </w:rPr>
        <w:t>Bentzen</w:t>
      </w:r>
      <w:proofErr w:type="spellEnd"/>
      <w:r w:rsidRPr="00ED59C6">
        <w:rPr>
          <w:bCs/>
          <w:sz w:val="28"/>
          <w:szCs w:val="28"/>
        </w:rPr>
        <w:t xml:space="preserve"> S, Nichols EM, Burrows W, </w:t>
      </w:r>
      <w:proofErr w:type="spellStart"/>
      <w:r w:rsidRPr="00ED59C6">
        <w:rPr>
          <w:bCs/>
          <w:sz w:val="28"/>
          <w:szCs w:val="28"/>
        </w:rPr>
        <w:t>Battafarano</w:t>
      </w:r>
      <w:proofErr w:type="spellEnd"/>
      <w:r w:rsidRPr="00ED59C6">
        <w:rPr>
          <w:bCs/>
          <w:sz w:val="28"/>
          <w:szCs w:val="28"/>
        </w:rPr>
        <w:t xml:space="preserve"> R, </w:t>
      </w:r>
      <w:proofErr w:type="spellStart"/>
      <w:r w:rsidRPr="00ED59C6">
        <w:rPr>
          <w:bCs/>
          <w:sz w:val="28"/>
          <w:szCs w:val="28"/>
        </w:rPr>
        <w:t>Bodor</w:t>
      </w:r>
      <w:proofErr w:type="spellEnd"/>
      <w:r w:rsidRPr="00ED59C6">
        <w:rPr>
          <w:bCs/>
          <w:sz w:val="28"/>
          <w:szCs w:val="28"/>
        </w:rPr>
        <w:t xml:space="preserve"> M, Edelman M, Feliciano J, Feigenberg SJ, Mohindra P. Clinical predictors of complete pathologic response in patients considered for trimodality treatment with locally advanced, stage III NSCLC. (poster) ASTRO Meeting</w:t>
      </w:r>
      <w:r w:rsidR="00C76CC2">
        <w:rPr>
          <w:bCs/>
          <w:sz w:val="28"/>
          <w:szCs w:val="28"/>
        </w:rPr>
        <w:t>,</w:t>
      </w:r>
      <w:r w:rsidRPr="00ED59C6">
        <w:rPr>
          <w:bCs/>
          <w:sz w:val="28"/>
          <w:szCs w:val="28"/>
        </w:rPr>
        <w:t xml:space="preserve"> Boston, </w:t>
      </w:r>
      <w:r w:rsidR="00C76CC2">
        <w:rPr>
          <w:bCs/>
          <w:sz w:val="28"/>
          <w:szCs w:val="28"/>
        </w:rPr>
        <w:t xml:space="preserve">MA, </w:t>
      </w:r>
      <w:r w:rsidRPr="00ED59C6">
        <w:rPr>
          <w:bCs/>
          <w:sz w:val="28"/>
          <w:szCs w:val="28"/>
        </w:rPr>
        <w:t xml:space="preserve">September 2016. </w:t>
      </w:r>
    </w:p>
    <w:p w14:paraId="6E9D5D9C" w14:textId="736FE85B" w:rsidR="00516D1D" w:rsidRDefault="00516D1D" w:rsidP="00516D1D">
      <w:pPr>
        <w:widowControl w:val="0"/>
        <w:numPr>
          <w:ilvl w:val="0"/>
          <w:numId w:val="13"/>
        </w:numPr>
        <w:autoSpaceDE w:val="0"/>
        <w:autoSpaceDN w:val="0"/>
        <w:adjustRightInd w:val="0"/>
        <w:contextualSpacing/>
        <w:rPr>
          <w:bCs/>
          <w:sz w:val="28"/>
          <w:szCs w:val="28"/>
        </w:rPr>
      </w:pPr>
      <w:r>
        <w:rPr>
          <w:b/>
          <w:color w:val="111111"/>
          <w:sz w:val="28"/>
          <w:szCs w:val="28"/>
          <w:shd w:val="clear" w:color="auto" w:fill="FFFFFF"/>
          <w:lang w:val="en"/>
        </w:rPr>
        <w:t xml:space="preserve"> </w:t>
      </w:r>
      <w:r w:rsidRPr="00ED59C6">
        <w:rPr>
          <w:b/>
          <w:sz w:val="28"/>
          <w:szCs w:val="28"/>
        </w:rPr>
        <w:t>Vyfhuis M</w:t>
      </w:r>
      <w:r w:rsidRPr="00ED59C6">
        <w:rPr>
          <w:bCs/>
          <w:sz w:val="28"/>
          <w:szCs w:val="28"/>
        </w:rPr>
        <w:t xml:space="preserve">, </w:t>
      </w:r>
      <w:proofErr w:type="spellStart"/>
      <w:r w:rsidRPr="00ED59C6">
        <w:rPr>
          <w:bCs/>
          <w:sz w:val="28"/>
          <w:szCs w:val="28"/>
        </w:rPr>
        <w:t>Bhooshan</w:t>
      </w:r>
      <w:proofErr w:type="spellEnd"/>
      <w:r w:rsidRPr="00ED59C6">
        <w:rPr>
          <w:bCs/>
          <w:sz w:val="28"/>
          <w:szCs w:val="28"/>
        </w:rPr>
        <w:t xml:space="preserve"> N, </w:t>
      </w:r>
      <w:proofErr w:type="spellStart"/>
      <w:r w:rsidRPr="00ED59C6">
        <w:rPr>
          <w:bCs/>
          <w:sz w:val="28"/>
          <w:szCs w:val="28"/>
        </w:rPr>
        <w:t>Molitoris</w:t>
      </w:r>
      <w:proofErr w:type="spellEnd"/>
      <w:r w:rsidRPr="00ED59C6">
        <w:rPr>
          <w:bCs/>
          <w:sz w:val="28"/>
          <w:szCs w:val="28"/>
        </w:rPr>
        <w:t xml:space="preserve"> J, </w:t>
      </w:r>
      <w:proofErr w:type="spellStart"/>
      <w:r w:rsidRPr="00ED59C6">
        <w:rPr>
          <w:bCs/>
          <w:sz w:val="28"/>
          <w:szCs w:val="28"/>
        </w:rPr>
        <w:t>Bentzen</w:t>
      </w:r>
      <w:proofErr w:type="spellEnd"/>
      <w:r w:rsidRPr="00ED59C6">
        <w:rPr>
          <w:bCs/>
          <w:sz w:val="28"/>
          <w:szCs w:val="28"/>
        </w:rPr>
        <w:t xml:space="preserve"> S, Feliciano J, Edelman M, Burrows W, Nichols E, Suntharalingam M, Donahue J, </w:t>
      </w:r>
      <w:proofErr w:type="spellStart"/>
      <w:r w:rsidRPr="00ED59C6">
        <w:rPr>
          <w:bCs/>
          <w:sz w:val="28"/>
          <w:szCs w:val="28"/>
        </w:rPr>
        <w:t>Nagib</w:t>
      </w:r>
      <w:proofErr w:type="spellEnd"/>
      <w:r w:rsidRPr="00ED59C6">
        <w:rPr>
          <w:bCs/>
          <w:sz w:val="28"/>
          <w:szCs w:val="28"/>
        </w:rPr>
        <w:t xml:space="preserve"> M, </w:t>
      </w:r>
      <w:proofErr w:type="spellStart"/>
      <w:r w:rsidRPr="00ED59C6">
        <w:rPr>
          <w:bCs/>
          <w:sz w:val="28"/>
          <w:szCs w:val="28"/>
        </w:rPr>
        <w:t>Carr</w:t>
      </w:r>
      <w:proofErr w:type="spellEnd"/>
      <w:r w:rsidRPr="00ED59C6">
        <w:rPr>
          <w:bCs/>
          <w:sz w:val="28"/>
          <w:szCs w:val="28"/>
        </w:rPr>
        <w:t xml:space="preserve"> S, Friedberg J, Badiyan S, Simone II C, Feigenberg S, Mohindra P. Black patients with locally advanced non-small cell lung cancer (LA- NSCLC) - An inclusive multi-modality approach is justified. (poster) American Radium Society (ARS) Annual Meeting</w:t>
      </w:r>
      <w:r w:rsidR="00C76CC2">
        <w:rPr>
          <w:bCs/>
          <w:sz w:val="28"/>
          <w:szCs w:val="28"/>
        </w:rPr>
        <w:t>,</w:t>
      </w:r>
      <w:r w:rsidRPr="00ED59C6">
        <w:rPr>
          <w:bCs/>
          <w:sz w:val="28"/>
          <w:szCs w:val="28"/>
        </w:rPr>
        <w:t xml:space="preserve"> Colorado Springs, </w:t>
      </w:r>
      <w:r w:rsidR="00C76CC2">
        <w:rPr>
          <w:bCs/>
          <w:sz w:val="28"/>
          <w:szCs w:val="28"/>
        </w:rPr>
        <w:t xml:space="preserve">CO, </w:t>
      </w:r>
      <w:r w:rsidRPr="00ED59C6">
        <w:rPr>
          <w:bCs/>
          <w:sz w:val="28"/>
          <w:szCs w:val="28"/>
        </w:rPr>
        <w:t>May 2017.</w:t>
      </w:r>
    </w:p>
    <w:p w14:paraId="3E59E212" w14:textId="469DC2BA" w:rsidR="00516D1D" w:rsidRPr="00ED59C6" w:rsidRDefault="00516D1D" w:rsidP="00516D1D">
      <w:pPr>
        <w:widowControl w:val="0"/>
        <w:numPr>
          <w:ilvl w:val="0"/>
          <w:numId w:val="13"/>
        </w:numPr>
        <w:autoSpaceDE w:val="0"/>
        <w:autoSpaceDN w:val="0"/>
        <w:adjustRightInd w:val="0"/>
        <w:contextualSpacing/>
        <w:rPr>
          <w:bCs/>
          <w:sz w:val="28"/>
          <w:szCs w:val="28"/>
        </w:rPr>
      </w:pPr>
      <w:r w:rsidRPr="00ED59C6">
        <w:rPr>
          <w:b/>
          <w:sz w:val="28"/>
          <w:szCs w:val="28"/>
        </w:rPr>
        <w:t>Vyfhuis M</w:t>
      </w:r>
      <w:r w:rsidRPr="00ED59C6">
        <w:rPr>
          <w:bCs/>
          <w:sz w:val="28"/>
          <w:szCs w:val="28"/>
        </w:rPr>
        <w:t>, Bentzen S, Feliciano J, Simone II C, Mohindra P. Survival and Patterns of Care Comparing Black and White Patients with All Stages of NSCLC: An NCDB Analysis. (poster) WLC Meeting</w:t>
      </w:r>
      <w:r w:rsidR="00C76CC2">
        <w:rPr>
          <w:bCs/>
          <w:sz w:val="28"/>
          <w:szCs w:val="28"/>
        </w:rPr>
        <w:t xml:space="preserve">, </w:t>
      </w:r>
      <w:r w:rsidRPr="00ED59C6">
        <w:rPr>
          <w:bCs/>
          <w:sz w:val="28"/>
          <w:szCs w:val="28"/>
        </w:rPr>
        <w:t>Toronto,</w:t>
      </w:r>
      <w:r w:rsidR="00C76CC2">
        <w:rPr>
          <w:bCs/>
          <w:sz w:val="28"/>
          <w:szCs w:val="28"/>
        </w:rPr>
        <w:t xml:space="preserve"> Canada,</w:t>
      </w:r>
      <w:r w:rsidRPr="00ED59C6">
        <w:rPr>
          <w:bCs/>
          <w:sz w:val="28"/>
          <w:szCs w:val="28"/>
        </w:rPr>
        <w:t xml:space="preserve"> September 2018. </w:t>
      </w:r>
    </w:p>
    <w:p w14:paraId="1C031C1A" w14:textId="6BC049E8" w:rsidR="00516D1D" w:rsidRPr="00516D1D" w:rsidRDefault="00516D1D" w:rsidP="00516D1D">
      <w:pPr>
        <w:widowControl w:val="0"/>
        <w:numPr>
          <w:ilvl w:val="0"/>
          <w:numId w:val="13"/>
        </w:numPr>
        <w:autoSpaceDE w:val="0"/>
        <w:autoSpaceDN w:val="0"/>
        <w:adjustRightInd w:val="0"/>
        <w:contextualSpacing/>
        <w:rPr>
          <w:bCs/>
          <w:sz w:val="28"/>
          <w:szCs w:val="28"/>
        </w:rPr>
      </w:pPr>
      <w:r w:rsidRPr="00ED59C6">
        <w:rPr>
          <w:sz w:val="28"/>
          <w:szCs w:val="28"/>
        </w:rPr>
        <w:t xml:space="preserve">Haskins C, </w:t>
      </w:r>
      <w:proofErr w:type="spellStart"/>
      <w:r w:rsidRPr="00ED59C6">
        <w:rPr>
          <w:sz w:val="28"/>
          <w:szCs w:val="28"/>
        </w:rPr>
        <w:t>Kronfli</w:t>
      </w:r>
      <w:proofErr w:type="spellEnd"/>
      <w:r w:rsidRPr="00ED59C6">
        <w:rPr>
          <w:sz w:val="28"/>
          <w:szCs w:val="28"/>
        </w:rPr>
        <w:t xml:space="preserve"> D, </w:t>
      </w:r>
      <w:proofErr w:type="spellStart"/>
      <w:r w:rsidRPr="00ED59C6">
        <w:rPr>
          <w:sz w:val="28"/>
          <w:szCs w:val="28"/>
        </w:rPr>
        <w:t>Lievers</w:t>
      </w:r>
      <w:proofErr w:type="spellEnd"/>
      <w:r w:rsidRPr="00ED59C6">
        <w:rPr>
          <w:sz w:val="28"/>
          <w:szCs w:val="28"/>
        </w:rPr>
        <w:t xml:space="preserve"> A</w:t>
      </w:r>
      <w:r w:rsidRPr="00516D1D">
        <w:rPr>
          <w:sz w:val="28"/>
          <w:szCs w:val="28"/>
        </w:rPr>
        <w:t>, Haskins CP</w:t>
      </w:r>
      <w:r w:rsidRPr="00ED59C6">
        <w:rPr>
          <w:b/>
          <w:bCs/>
          <w:sz w:val="28"/>
          <w:szCs w:val="28"/>
        </w:rPr>
        <w:t xml:space="preserve">, </w:t>
      </w:r>
      <w:proofErr w:type="spellStart"/>
      <w:r w:rsidRPr="00ED59C6">
        <w:rPr>
          <w:sz w:val="28"/>
          <w:szCs w:val="28"/>
        </w:rPr>
        <w:t>Kronfli</w:t>
      </w:r>
      <w:proofErr w:type="spellEnd"/>
      <w:r w:rsidRPr="00ED59C6">
        <w:rPr>
          <w:sz w:val="28"/>
          <w:szCs w:val="28"/>
        </w:rPr>
        <w:t xml:space="preserve"> D, </w:t>
      </w:r>
      <w:proofErr w:type="spellStart"/>
      <w:r w:rsidRPr="00516D1D">
        <w:rPr>
          <w:sz w:val="28"/>
          <w:szCs w:val="28"/>
        </w:rPr>
        <w:t>Lievers</w:t>
      </w:r>
      <w:proofErr w:type="spellEnd"/>
      <w:r w:rsidRPr="00516D1D">
        <w:rPr>
          <w:sz w:val="28"/>
          <w:szCs w:val="28"/>
        </w:rPr>
        <w:t xml:space="preserve"> A</w:t>
      </w:r>
      <w:r w:rsidRPr="00ED59C6">
        <w:rPr>
          <w:sz w:val="28"/>
          <w:szCs w:val="28"/>
        </w:rPr>
        <w:t>, Waldo L, Baker K, Bentzen S, Mohindra P,</w:t>
      </w:r>
      <w:r w:rsidRPr="00ED59C6">
        <w:rPr>
          <w:b/>
          <w:bCs/>
          <w:sz w:val="28"/>
          <w:szCs w:val="28"/>
        </w:rPr>
        <w:t xml:space="preserve"> Vyfhuis M. </w:t>
      </w:r>
      <w:r w:rsidRPr="00ED59C6">
        <w:rPr>
          <w:sz w:val="28"/>
          <w:szCs w:val="28"/>
        </w:rPr>
        <w:t>Characterizing definitively treated cancer patients living within food priority areas (FPAs) to find predictors of perceived access to healthy meals (poster). Virtual ASTRO Meeting, October 2020.</w:t>
      </w:r>
    </w:p>
    <w:p w14:paraId="204DA120" w14:textId="38F180F6" w:rsidR="00516D1D" w:rsidRPr="00645010" w:rsidRDefault="00516D1D" w:rsidP="00284A7F">
      <w:pPr>
        <w:pStyle w:val="ListParagraph"/>
        <w:widowControl w:val="0"/>
        <w:numPr>
          <w:ilvl w:val="0"/>
          <w:numId w:val="13"/>
        </w:numPr>
        <w:autoSpaceDE w:val="0"/>
        <w:autoSpaceDN w:val="0"/>
        <w:adjustRightInd w:val="0"/>
        <w:spacing w:before="0"/>
        <w:ind w:right="383"/>
        <w:contextualSpacing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59C6">
        <w:rPr>
          <w:rFonts w:ascii="Times New Roman" w:hAnsi="Times New Roman" w:cs="Times New Roman"/>
          <w:sz w:val="28"/>
          <w:szCs w:val="28"/>
        </w:rPr>
        <w:t xml:space="preserve">Hamza, M, </w:t>
      </w:r>
      <w:proofErr w:type="spellStart"/>
      <w:r w:rsidRPr="00ED59C6">
        <w:rPr>
          <w:rFonts w:ascii="Times New Roman" w:hAnsi="Times New Roman" w:cs="Times New Roman"/>
          <w:sz w:val="28"/>
          <w:szCs w:val="28"/>
        </w:rPr>
        <w:t>Mohindra</w:t>
      </w:r>
      <w:proofErr w:type="spellEnd"/>
      <w:r w:rsidRPr="00ED59C6">
        <w:rPr>
          <w:rFonts w:ascii="Times New Roman" w:hAnsi="Times New Roman" w:cs="Times New Roman"/>
          <w:sz w:val="28"/>
          <w:szCs w:val="28"/>
        </w:rPr>
        <w:t xml:space="preserve">, P, </w:t>
      </w:r>
      <w:proofErr w:type="spellStart"/>
      <w:r w:rsidRPr="00ED59C6">
        <w:rPr>
          <w:rFonts w:ascii="Times New Roman" w:hAnsi="Times New Roman" w:cs="Times New Roman"/>
          <w:sz w:val="28"/>
          <w:szCs w:val="28"/>
        </w:rPr>
        <w:t>Bentzen</w:t>
      </w:r>
      <w:proofErr w:type="spellEnd"/>
      <w:r w:rsidRPr="00ED59C6">
        <w:rPr>
          <w:rFonts w:ascii="Times New Roman" w:hAnsi="Times New Roman" w:cs="Times New Roman"/>
          <w:sz w:val="28"/>
          <w:szCs w:val="28"/>
        </w:rPr>
        <w:t xml:space="preserve"> S, </w:t>
      </w:r>
      <w:proofErr w:type="spellStart"/>
      <w:r w:rsidRPr="00ED59C6">
        <w:rPr>
          <w:rFonts w:ascii="Times New Roman" w:hAnsi="Times New Roman" w:cs="Times New Roman"/>
          <w:sz w:val="28"/>
          <w:szCs w:val="28"/>
        </w:rPr>
        <w:t>Schilla</w:t>
      </w:r>
      <w:proofErr w:type="spellEnd"/>
      <w:r w:rsidRPr="00ED59C6">
        <w:rPr>
          <w:rFonts w:ascii="Times New Roman" w:hAnsi="Times New Roman" w:cs="Times New Roman"/>
          <w:sz w:val="28"/>
          <w:szCs w:val="28"/>
        </w:rPr>
        <w:t xml:space="preserve"> K, Burrows W, </w:t>
      </w:r>
      <w:proofErr w:type="spellStart"/>
      <w:r w:rsidRPr="00ED59C6">
        <w:rPr>
          <w:rFonts w:ascii="Times New Roman" w:hAnsi="Times New Roman" w:cs="Times New Roman"/>
          <w:sz w:val="28"/>
          <w:szCs w:val="28"/>
        </w:rPr>
        <w:t>Mehra</w:t>
      </w:r>
      <w:proofErr w:type="spellEnd"/>
      <w:r w:rsidRPr="00ED59C6">
        <w:rPr>
          <w:rFonts w:ascii="Times New Roman" w:hAnsi="Times New Roman" w:cs="Times New Roman"/>
          <w:sz w:val="28"/>
          <w:szCs w:val="28"/>
        </w:rPr>
        <w:t xml:space="preserve"> R, </w:t>
      </w:r>
      <w:proofErr w:type="spellStart"/>
      <w:r w:rsidRPr="00ED59C6">
        <w:rPr>
          <w:rFonts w:ascii="Times New Roman" w:hAnsi="Times New Roman" w:cs="Times New Roman"/>
          <w:sz w:val="28"/>
          <w:szCs w:val="28"/>
        </w:rPr>
        <w:t>Rolfo</w:t>
      </w:r>
      <w:proofErr w:type="spellEnd"/>
      <w:r w:rsidRPr="00ED59C6">
        <w:rPr>
          <w:rFonts w:ascii="Times New Roman" w:hAnsi="Times New Roman" w:cs="Times New Roman"/>
          <w:sz w:val="28"/>
          <w:szCs w:val="28"/>
        </w:rPr>
        <w:t xml:space="preserve"> C, Miller R,</w:t>
      </w:r>
      <w:r w:rsidRPr="00ED59C6">
        <w:rPr>
          <w:rFonts w:ascii="Times New Roman" w:hAnsi="Times New Roman" w:cs="Times New Roman"/>
          <w:b/>
          <w:bCs/>
          <w:sz w:val="28"/>
          <w:szCs w:val="28"/>
        </w:rPr>
        <w:t xml:space="preserve"> Vyfhuis M. </w:t>
      </w:r>
      <w:r w:rsidRPr="00ED59C6">
        <w:rPr>
          <w:rFonts w:ascii="Times New Roman" w:hAnsi="Times New Roman" w:cs="Times New Roman"/>
          <w:sz w:val="28"/>
          <w:szCs w:val="28"/>
        </w:rPr>
        <w:t>Effects of living in food priority areas on treatment and outcomes in patients with stage III NSCLC. (poster). Virtual ASTRO Meeting, October 2020.</w:t>
      </w:r>
    </w:p>
    <w:p w14:paraId="08FA88EE" w14:textId="188F337C" w:rsidR="00645010" w:rsidRPr="00101A70" w:rsidRDefault="00516D1D" w:rsidP="00645010">
      <w:pPr>
        <w:pStyle w:val="ListParagraph"/>
        <w:widowControl w:val="0"/>
        <w:numPr>
          <w:ilvl w:val="0"/>
          <w:numId w:val="13"/>
        </w:numPr>
        <w:autoSpaceDE w:val="0"/>
        <w:autoSpaceDN w:val="0"/>
        <w:adjustRightInd w:val="0"/>
        <w:spacing w:before="0"/>
        <w:ind w:right="383"/>
        <w:contextualSpacing w:val="0"/>
        <w:rPr>
          <w:rFonts w:ascii="Times New Roman" w:hAnsi="Times New Roman" w:cs="Times New Roman"/>
          <w:sz w:val="28"/>
          <w:szCs w:val="28"/>
        </w:rPr>
      </w:pPr>
      <w:r>
        <w:rPr>
          <w:rFonts w:ascii="Times New Roman" w:hAnsi="Times New Roman" w:cs="Times New Roman"/>
          <w:sz w:val="28"/>
          <w:szCs w:val="28"/>
        </w:rPr>
        <w:t xml:space="preserve"> </w:t>
      </w:r>
      <w:r w:rsidRPr="00ED59C6">
        <w:rPr>
          <w:rFonts w:ascii="Times New Roman" w:hAnsi="Times New Roman" w:cs="Times New Roman"/>
          <w:sz w:val="28"/>
          <w:szCs w:val="28"/>
        </w:rPr>
        <w:t>Saeed AM</w:t>
      </w:r>
      <w:r w:rsidRPr="00ED59C6">
        <w:rPr>
          <w:rFonts w:ascii="Times New Roman" w:hAnsi="Times New Roman" w:cs="Times New Roman"/>
          <w:b/>
          <w:bCs/>
          <w:sz w:val="28"/>
          <w:szCs w:val="28"/>
        </w:rPr>
        <w:t xml:space="preserve">, Vyfhuis M, </w:t>
      </w:r>
      <w:r w:rsidRPr="00ED59C6">
        <w:rPr>
          <w:rFonts w:ascii="Times New Roman" w:hAnsi="Times New Roman" w:cs="Times New Roman"/>
          <w:sz w:val="28"/>
          <w:szCs w:val="28"/>
        </w:rPr>
        <w:t xml:space="preserve">Scilla KA, Molitoris JK Simone CB II, Burrows WM, </w:t>
      </w:r>
      <w:proofErr w:type="spellStart"/>
      <w:r w:rsidRPr="00ED59C6">
        <w:rPr>
          <w:rFonts w:ascii="Times New Roman" w:hAnsi="Times New Roman" w:cs="Times New Roman"/>
          <w:sz w:val="28"/>
          <w:szCs w:val="28"/>
        </w:rPr>
        <w:t>Mehra</w:t>
      </w:r>
      <w:proofErr w:type="spellEnd"/>
      <w:r w:rsidRPr="00ED59C6">
        <w:rPr>
          <w:rFonts w:ascii="Times New Roman" w:hAnsi="Times New Roman" w:cs="Times New Roman"/>
          <w:sz w:val="28"/>
          <w:szCs w:val="28"/>
        </w:rPr>
        <w:t xml:space="preserve"> R, </w:t>
      </w:r>
      <w:proofErr w:type="spellStart"/>
      <w:r w:rsidRPr="00ED59C6">
        <w:rPr>
          <w:rFonts w:ascii="Times New Roman" w:hAnsi="Times New Roman" w:cs="Times New Roman"/>
          <w:sz w:val="28"/>
          <w:szCs w:val="28"/>
        </w:rPr>
        <w:t>Rolfo</w:t>
      </w:r>
      <w:proofErr w:type="spellEnd"/>
      <w:r w:rsidRPr="00ED59C6">
        <w:rPr>
          <w:rFonts w:ascii="Times New Roman" w:hAnsi="Times New Roman" w:cs="Times New Roman"/>
          <w:sz w:val="28"/>
          <w:szCs w:val="28"/>
        </w:rPr>
        <w:t xml:space="preserve"> C, Miller RC, Mohindra P. Clinical Outcomes in Non-Small Cell Lung Cancer Patients Treated with Pencil Beam Scanning Proton Reirradiation after Previous Thoracic Radiation. (poster). Virtual ASTRO Meeting, October 2020. </w:t>
      </w:r>
    </w:p>
    <w:p w14:paraId="7278FA77" w14:textId="0902C000" w:rsidR="00C76CC2" w:rsidRPr="00284A7F" w:rsidRDefault="00516D1D" w:rsidP="00284A7F">
      <w:pPr>
        <w:pStyle w:val="ListParagraph"/>
        <w:widowControl w:val="0"/>
        <w:numPr>
          <w:ilvl w:val="0"/>
          <w:numId w:val="13"/>
        </w:numPr>
        <w:autoSpaceDE w:val="0"/>
        <w:autoSpaceDN w:val="0"/>
        <w:adjustRightInd w:val="0"/>
        <w:spacing w:before="0"/>
        <w:ind w:right="383"/>
        <w:rPr>
          <w:rFonts w:ascii="Times New Roman" w:hAnsi="Times New Roman" w:cs="Times New Roman"/>
          <w:b/>
          <w:bCs/>
          <w:sz w:val="28"/>
          <w:szCs w:val="28"/>
        </w:rPr>
      </w:pPr>
      <w:r>
        <w:rPr>
          <w:bCs/>
          <w:sz w:val="28"/>
          <w:szCs w:val="28"/>
        </w:rPr>
        <w:t xml:space="preserve"> </w:t>
      </w:r>
      <w:proofErr w:type="spellStart"/>
      <w:r w:rsidRPr="00ED59C6">
        <w:rPr>
          <w:rFonts w:ascii="Times New Roman" w:hAnsi="Times New Roman" w:cs="Times New Roman"/>
          <w:sz w:val="28"/>
          <w:szCs w:val="28"/>
        </w:rPr>
        <w:t>Markan</w:t>
      </w:r>
      <w:proofErr w:type="spellEnd"/>
      <w:r w:rsidRPr="00ED59C6">
        <w:rPr>
          <w:rFonts w:ascii="Times New Roman" w:hAnsi="Times New Roman" w:cs="Times New Roman"/>
          <w:sz w:val="28"/>
          <w:szCs w:val="28"/>
        </w:rPr>
        <w:t xml:space="preserve"> U, </w:t>
      </w:r>
      <w:proofErr w:type="spellStart"/>
      <w:r w:rsidRPr="00ED59C6">
        <w:rPr>
          <w:rFonts w:ascii="Times New Roman" w:hAnsi="Times New Roman" w:cs="Times New Roman"/>
          <w:sz w:val="28"/>
          <w:szCs w:val="28"/>
        </w:rPr>
        <w:t>Decesaris</w:t>
      </w:r>
      <w:proofErr w:type="spellEnd"/>
      <w:r w:rsidRPr="00ED59C6">
        <w:rPr>
          <w:rFonts w:ascii="Times New Roman" w:hAnsi="Times New Roman" w:cs="Times New Roman"/>
          <w:sz w:val="28"/>
          <w:szCs w:val="28"/>
        </w:rPr>
        <w:t xml:space="preserve"> C, Oswald P, Cheston S, Mohindra P, Nichols E, McAvoy S, </w:t>
      </w:r>
      <w:r w:rsidRPr="00ED59C6">
        <w:rPr>
          <w:rFonts w:ascii="Times New Roman" w:hAnsi="Times New Roman" w:cs="Times New Roman"/>
          <w:b/>
          <w:bCs/>
          <w:sz w:val="28"/>
          <w:szCs w:val="28"/>
        </w:rPr>
        <w:t xml:space="preserve">Vyfhuis M. </w:t>
      </w:r>
      <w:r w:rsidRPr="00ED59C6">
        <w:rPr>
          <w:rFonts w:ascii="Times New Roman" w:hAnsi="Times New Roman" w:cs="Times New Roman"/>
          <w:sz w:val="28"/>
          <w:szCs w:val="28"/>
        </w:rPr>
        <w:t>Factors that influence a woman’s decision to enroll in breast cancer clinical trials – implications on how to improve minority enrollment and retention</w:t>
      </w:r>
      <w:r w:rsidRPr="00ED59C6">
        <w:rPr>
          <w:rFonts w:ascii="Times New Roman" w:hAnsi="Times New Roman" w:cs="Times New Roman"/>
          <w:b/>
          <w:bCs/>
          <w:sz w:val="28"/>
          <w:szCs w:val="28"/>
        </w:rPr>
        <w:t xml:space="preserve">. (Oral). </w:t>
      </w:r>
      <w:r w:rsidRPr="00ED59C6">
        <w:rPr>
          <w:rFonts w:ascii="Times New Roman" w:hAnsi="Times New Roman" w:cs="Times New Roman"/>
          <w:sz w:val="28"/>
          <w:szCs w:val="28"/>
        </w:rPr>
        <w:t xml:space="preserve">ACRO Meeting, February 2021. </w:t>
      </w:r>
      <w:r w:rsidRPr="00ED59C6">
        <w:rPr>
          <w:rFonts w:ascii="Times New Roman" w:hAnsi="Times New Roman" w:cs="Times New Roman"/>
          <w:b/>
          <w:bCs/>
          <w:sz w:val="28"/>
          <w:szCs w:val="28"/>
        </w:rPr>
        <w:t xml:space="preserve">Awarded the Bronze </w:t>
      </w:r>
      <w:r w:rsidR="00284A7F" w:rsidRPr="00ED59C6">
        <w:rPr>
          <w:rFonts w:ascii="Times New Roman" w:hAnsi="Times New Roman" w:cs="Times New Roman"/>
          <w:b/>
          <w:bCs/>
          <w:sz w:val="28"/>
          <w:szCs w:val="28"/>
        </w:rPr>
        <w:t>Medal</w:t>
      </w:r>
      <w:r w:rsidRPr="00ED59C6">
        <w:rPr>
          <w:rFonts w:ascii="Times New Roman" w:hAnsi="Times New Roman" w:cs="Times New Roman"/>
          <w:b/>
          <w:bCs/>
          <w:sz w:val="28"/>
          <w:szCs w:val="28"/>
        </w:rPr>
        <w:t xml:space="preserve"> at the Conference.</w:t>
      </w:r>
    </w:p>
    <w:p w14:paraId="2D4DDA13" w14:textId="77777777" w:rsidR="00516D1D" w:rsidRPr="00ED59C6" w:rsidRDefault="00516D1D" w:rsidP="00516D1D">
      <w:pPr>
        <w:pStyle w:val="ListParagraph"/>
        <w:widowControl w:val="0"/>
        <w:numPr>
          <w:ilvl w:val="0"/>
          <w:numId w:val="13"/>
        </w:numPr>
        <w:autoSpaceDE w:val="0"/>
        <w:autoSpaceDN w:val="0"/>
        <w:adjustRightInd w:val="0"/>
        <w:spacing w:before="0"/>
        <w:ind w:right="383"/>
        <w:rPr>
          <w:rFonts w:ascii="Times New Roman" w:hAnsi="Times New Roman" w:cs="Times New Roman"/>
          <w:b/>
          <w:bCs/>
          <w:sz w:val="28"/>
          <w:szCs w:val="28"/>
        </w:rPr>
      </w:pPr>
      <w:r>
        <w:rPr>
          <w:bCs/>
          <w:sz w:val="28"/>
          <w:szCs w:val="28"/>
        </w:rPr>
        <w:t xml:space="preserve"> </w:t>
      </w:r>
      <w:r w:rsidRPr="00ED59C6">
        <w:rPr>
          <w:rFonts w:ascii="Times New Roman" w:hAnsi="Times New Roman" w:cs="Times New Roman"/>
          <w:sz w:val="28"/>
          <w:szCs w:val="28"/>
        </w:rPr>
        <w:t xml:space="preserve">Savla B, Hamza M, </w:t>
      </w:r>
      <w:proofErr w:type="spellStart"/>
      <w:r w:rsidRPr="00ED59C6">
        <w:rPr>
          <w:rFonts w:ascii="Times New Roman" w:hAnsi="Times New Roman" w:cs="Times New Roman"/>
          <w:sz w:val="28"/>
          <w:szCs w:val="28"/>
        </w:rPr>
        <w:t>Markan</w:t>
      </w:r>
      <w:proofErr w:type="spellEnd"/>
      <w:r w:rsidRPr="00ED59C6">
        <w:rPr>
          <w:rFonts w:ascii="Times New Roman" w:hAnsi="Times New Roman" w:cs="Times New Roman"/>
          <w:sz w:val="28"/>
          <w:szCs w:val="28"/>
        </w:rPr>
        <w:t xml:space="preserve"> K, </w:t>
      </w:r>
      <w:proofErr w:type="spellStart"/>
      <w:r w:rsidRPr="00ED59C6">
        <w:rPr>
          <w:rFonts w:ascii="Times New Roman" w:hAnsi="Times New Roman" w:cs="Times New Roman"/>
          <w:sz w:val="28"/>
          <w:szCs w:val="28"/>
        </w:rPr>
        <w:t>Yacubovich</w:t>
      </w:r>
      <w:proofErr w:type="spellEnd"/>
      <w:r w:rsidRPr="00ED59C6">
        <w:rPr>
          <w:rFonts w:ascii="Times New Roman" w:hAnsi="Times New Roman" w:cs="Times New Roman"/>
          <w:sz w:val="28"/>
          <w:szCs w:val="28"/>
        </w:rPr>
        <w:t xml:space="preserve"> D, Cobbs S, Scilla K, Burrows W, Mehra R, Miller RC, </w:t>
      </w:r>
      <w:proofErr w:type="spellStart"/>
      <w:r w:rsidRPr="00ED59C6">
        <w:rPr>
          <w:rFonts w:ascii="Times New Roman" w:hAnsi="Times New Roman" w:cs="Times New Roman"/>
          <w:sz w:val="28"/>
          <w:szCs w:val="28"/>
        </w:rPr>
        <w:t>Rolfo</w:t>
      </w:r>
      <w:proofErr w:type="spellEnd"/>
      <w:r w:rsidRPr="00ED59C6">
        <w:rPr>
          <w:rFonts w:ascii="Times New Roman" w:hAnsi="Times New Roman" w:cs="Times New Roman"/>
          <w:sz w:val="28"/>
          <w:szCs w:val="28"/>
        </w:rPr>
        <w:t xml:space="preserve"> C, </w:t>
      </w:r>
      <w:proofErr w:type="spellStart"/>
      <w:r w:rsidRPr="00ED59C6">
        <w:rPr>
          <w:rFonts w:ascii="Times New Roman" w:hAnsi="Times New Roman" w:cs="Times New Roman"/>
          <w:sz w:val="28"/>
          <w:szCs w:val="28"/>
        </w:rPr>
        <w:t>Mohindra</w:t>
      </w:r>
      <w:proofErr w:type="spellEnd"/>
      <w:r w:rsidRPr="00ED59C6">
        <w:rPr>
          <w:rFonts w:ascii="Times New Roman" w:hAnsi="Times New Roman" w:cs="Times New Roman"/>
          <w:sz w:val="28"/>
          <w:szCs w:val="28"/>
        </w:rPr>
        <w:t xml:space="preserve"> P, </w:t>
      </w:r>
      <w:r w:rsidRPr="00ED59C6">
        <w:rPr>
          <w:rFonts w:ascii="Times New Roman" w:hAnsi="Times New Roman" w:cs="Times New Roman"/>
          <w:b/>
          <w:bCs/>
          <w:sz w:val="28"/>
          <w:szCs w:val="28"/>
        </w:rPr>
        <w:t xml:space="preserve">Vyfhuis M. </w:t>
      </w:r>
      <w:r w:rsidRPr="00ED59C6">
        <w:rPr>
          <w:rFonts w:ascii="Times New Roman" w:hAnsi="Times New Roman" w:cs="Times New Roman"/>
          <w:sz w:val="28"/>
          <w:szCs w:val="28"/>
        </w:rPr>
        <w:t xml:space="preserve">Residing in Food Priority Areas (FPAs) Correlates with Unique Socioeconomic Demographics and Patterns-of-care in Patients with Stage III Non-small Cell Lung Cancer (NSCLC) (poster). Virtual ARS Meeting, September 2021. </w:t>
      </w:r>
      <w:r w:rsidRPr="00ED59C6">
        <w:rPr>
          <w:rFonts w:ascii="Times New Roman" w:hAnsi="Times New Roman" w:cs="Times New Roman"/>
          <w:b/>
          <w:bCs/>
          <w:sz w:val="28"/>
          <w:szCs w:val="28"/>
        </w:rPr>
        <w:t>Awarded one of the Best Poster</w:t>
      </w:r>
      <w:r>
        <w:rPr>
          <w:rFonts w:ascii="Times New Roman" w:hAnsi="Times New Roman" w:cs="Times New Roman"/>
          <w:b/>
          <w:bCs/>
          <w:sz w:val="28"/>
          <w:szCs w:val="28"/>
        </w:rPr>
        <w:t>s</w:t>
      </w:r>
      <w:r w:rsidRPr="00ED59C6">
        <w:rPr>
          <w:rFonts w:ascii="Times New Roman" w:hAnsi="Times New Roman" w:cs="Times New Roman"/>
          <w:b/>
          <w:bCs/>
          <w:sz w:val="28"/>
          <w:szCs w:val="28"/>
        </w:rPr>
        <w:t xml:space="preserve"> at the Conference.</w:t>
      </w:r>
    </w:p>
    <w:p w14:paraId="0798BE23" w14:textId="77777777" w:rsidR="00516D1D" w:rsidRPr="00ED59C6" w:rsidRDefault="00516D1D" w:rsidP="00516D1D">
      <w:pPr>
        <w:pStyle w:val="ListParagraph"/>
        <w:numPr>
          <w:ilvl w:val="0"/>
          <w:numId w:val="13"/>
        </w:numPr>
        <w:rPr>
          <w:rFonts w:ascii="Times New Roman" w:hAnsi="Times New Roman" w:cs="Times New Roman"/>
          <w:sz w:val="28"/>
          <w:szCs w:val="28"/>
        </w:rPr>
      </w:pPr>
      <w:r>
        <w:rPr>
          <w:bCs/>
          <w:sz w:val="28"/>
          <w:szCs w:val="28"/>
        </w:rPr>
        <w:t xml:space="preserve"> </w:t>
      </w:r>
      <w:r w:rsidRPr="00ED59C6">
        <w:rPr>
          <w:rFonts w:ascii="Times New Roman" w:hAnsi="Times New Roman" w:cs="Times New Roman"/>
          <w:sz w:val="28"/>
          <w:szCs w:val="28"/>
        </w:rPr>
        <w:t xml:space="preserve">Nichols EM, </w:t>
      </w:r>
      <w:proofErr w:type="spellStart"/>
      <w:r w:rsidRPr="00ED59C6">
        <w:rPr>
          <w:rFonts w:ascii="Times New Roman" w:hAnsi="Times New Roman" w:cs="Times New Roman"/>
          <w:sz w:val="28"/>
          <w:szCs w:val="28"/>
        </w:rPr>
        <w:t>Decesaris</w:t>
      </w:r>
      <w:proofErr w:type="spellEnd"/>
      <w:r w:rsidRPr="00ED59C6">
        <w:rPr>
          <w:rFonts w:ascii="Times New Roman" w:hAnsi="Times New Roman" w:cs="Times New Roman"/>
          <w:sz w:val="28"/>
          <w:szCs w:val="28"/>
        </w:rPr>
        <w:t xml:space="preserve"> C, </w:t>
      </w:r>
      <w:proofErr w:type="spellStart"/>
      <w:r w:rsidRPr="00ED59C6">
        <w:rPr>
          <w:rFonts w:ascii="Times New Roman" w:hAnsi="Times New Roman" w:cs="Times New Roman"/>
          <w:sz w:val="28"/>
          <w:szCs w:val="28"/>
        </w:rPr>
        <w:t>Paulosky</w:t>
      </w:r>
      <w:proofErr w:type="spellEnd"/>
      <w:r w:rsidRPr="00ED59C6">
        <w:rPr>
          <w:rFonts w:ascii="Times New Roman" w:hAnsi="Times New Roman" w:cs="Times New Roman"/>
          <w:sz w:val="28"/>
          <w:szCs w:val="28"/>
        </w:rPr>
        <w:t xml:space="preserve"> K, </w:t>
      </w:r>
      <w:proofErr w:type="spellStart"/>
      <w:r w:rsidRPr="00ED59C6">
        <w:rPr>
          <w:rFonts w:ascii="Times New Roman" w:hAnsi="Times New Roman" w:cs="Times New Roman"/>
          <w:sz w:val="28"/>
          <w:szCs w:val="28"/>
        </w:rPr>
        <w:t>Yacubovich</w:t>
      </w:r>
      <w:proofErr w:type="spellEnd"/>
      <w:r w:rsidRPr="00ED59C6">
        <w:rPr>
          <w:rFonts w:ascii="Times New Roman" w:hAnsi="Times New Roman" w:cs="Times New Roman"/>
          <w:sz w:val="28"/>
          <w:szCs w:val="28"/>
        </w:rPr>
        <w:t xml:space="preserve"> D, McAvoy SA, </w:t>
      </w:r>
      <w:r w:rsidRPr="00ED59C6">
        <w:rPr>
          <w:rFonts w:ascii="Times New Roman" w:hAnsi="Times New Roman" w:cs="Times New Roman"/>
          <w:b/>
          <w:bCs/>
          <w:sz w:val="28"/>
          <w:szCs w:val="28"/>
        </w:rPr>
        <w:t xml:space="preserve">Vyfhuis M. </w:t>
      </w:r>
      <w:r w:rsidRPr="00ED59C6">
        <w:rPr>
          <w:rFonts w:ascii="Times New Roman" w:hAnsi="Times New Roman" w:cs="Times New Roman"/>
          <w:color w:val="111111"/>
          <w:sz w:val="28"/>
          <w:szCs w:val="28"/>
          <w:shd w:val="clear" w:color="auto" w:fill="FFFFFF"/>
        </w:rPr>
        <w:t xml:space="preserve">Cardiac Risk Factors in Black Women </w:t>
      </w:r>
      <w:proofErr w:type="gramStart"/>
      <w:r w:rsidRPr="00ED59C6">
        <w:rPr>
          <w:rFonts w:ascii="Times New Roman" w:hAnsi="Times New Roman" w:cs="Times New Roman"/>
          <w:color w:val="111111"/>
          <w:sz w:val="28"/>
          <w:szCs w:val="28"/>
          <w:shd w:val="clear" w:color="auto" w:fill="FFFFFF"/>
        </w:rPr>
        <w:t>With</w:t>
      </w:r>
      <w:proofErr w:type="gramEnd"/>
      <w:r w:rsidRPr="00ED59C6">
        <w:rPr>
          <w:rFonts w:ascii="Times New Roman" w:hAnsi="Times New Roman" w:cs="Times New Roman"/>
          <w:color w:val="111111"/>
          <w:sz w:val="28"/>
          <w:szCs w:val="28"/>
          <w:shd w:val="clear" w:color="auto" w:fill="FFFFFF"/>
        </w:rPr>
        <w:t xml:space="preserve"> Breast Cancer Undergoing Proton Therapy (PBT): Potential for Increased Therapeutic Gain </w:t>
      </w:r>
      <w:r w:rsidRPr="00ED59C6">
        <w:rPr>
          <w:rFonts w:ascii="Times New Roman" w:hAnsi="Times New Roman" w:cs="Times New Roman"/>
          <w:sz w:val="28"/>
          <w:szCs w:val="28"/>
        </w:rPr>
        <w:t xml:space="preserve">(poster). ASTRO Meeting, October 2021. </w:t>
      </w:r>
    </w:p>
    <w:p w14:paraId="283BF696" w14:textId="77777777" w:rsidR="00516D1D" w:rsidRPr="00ED59C6" w:rsidRDefault="00516D1D" w:rsidP="00516D1D">
      <w:pPr>
        <w:pStyle w:val="ListParagraph"/>
        <w:numPr>
          <w:ilvl w:val="0"/>
          <w:numId w:val="13"/>
        </w:numPr>
        <w:rPr>
          <w:rFonts w:ascii="Times New Roman" w:hAnsi="Times New Roman" w:cs="Times New Roman"/>
          <w:color w:val="111111"/>
          <w:sz w:val="28"/>
          <w:szCs w:val="28"/>
          <w:shd w:val="clear" w:color="auto" w:fill="FFFFFF"/>
        </w:rPr>
      </w:pPr>
      <w:proofErr w:type="spellStart"/>
      <w:r w:rsidRPr="00ED59C6">
        <w:rPr>
          <w:rFonts w:ascii="Times New Roman" w:hAnsi="Times New Roman" w:cs="Times New Roman"/>
          <w:sz w:val="28"/>
          <w:szCs w:val="28"/>
        </w:rPr>
        <w:t>Markan</w:t>
      </w:r>
      <w:proofErr w:type="spellEnd"/>
      <w:r w:rsidRPr="00ED59C6">
        <w:rPr>
          <w:rFonts w:ascii="Times New Roman" w:hAnsi="Times New Roman" w:cs="Times New Roman"/>
          <w:sz w:val="28"/>
          <w:szCs w:val="28"/>
        </w:rPr>
        <w:t xml:space="preserve"> K, Saeed A, Hamza MA, </w:t>
      </w:r>
      <w:r w:rsidRPr="00ED59C6">
        <w:rPr>
          <w:rFonts w:ascii="Times New Roman" w:hAnsi="Times New Roman" w:cs="Times New Roman"/>
          <w:b/>
          <w:bCs/>
          <w:sz w:val="28"/>
          <w:szCs w:val="28"/>
        </w:rPr>
        <w:t>Vyfhuis M</w:t>
      </w:r>
      <w:r w:rsidRPr="00ED59C6">
        <w:rPr>
          <w:rFonts w:ascii="Times New Roman" w:hAnsi="Times New Roman" w:cs="Times New Roman"/>
          <w:sz w:val="28"/>
          <w:szCs w:val="28"/>
        </w:rPr>
        <w:t xml:space="preserve">, </w:t>
      </w:r>
      <w:proofErr w:type="spellStart"/>
      <w:r w:rsidRPr="00ED59C6">
        <w:rPr>
          <w:rFonts w:ascii="Times New Roman" w:hAnsi="Times New Roman" w:cs="Times New Roman"/>
          <w:sz w:val="28"/>
          <w:szCs w:val="28"/>
        </w:rPr>
        <w:t>Rolfo</w:t>
      </w:r>
      <w:proofErr w:type="spellEnd"/>
      <w:r w:rsidRPr="00ED59C6">
        <w:rPr>
          <w:rFonts w:ascii="Times New Roman" w:hAnsi="Times New Roman" w:cs="Times New Roman"/>
          <w:sz w:val="28"/>
          <w:szCs w:val="28"/>
        </w:rPr>
        <w:t xml:space="preserve"> C, </w:t>
      </w:r>
      <w:proofErr w:type="spellStart"/>
      <w:r w:rsidRPr="00ED59C6">
        <w:rPr>
          <w:rFonts w:ascii="Times New Roman" w:hAnsi="Times New Roman" w:cs="Times New Roman"/>
          <w:sz w:val="28"/>
          <w:szCs w:val="28"/>
        </w:rPr>
        <w:t>Mohindra</w:t>
      </w:r>
      <w:proofErr w:type="spellEnd"/>
      <w:r w:rsidRPr="00ED59C6">
        <w:rPr>
          <w:rFonts w:ascii="Times New Roman" w:hAnsi="Times New Roman" w:cs="Times New Roman"/>
          <w:sz w:val="28"/>
          <w:szCs w:val="28"/>
        </w:rPr>
        <w:t xml:space="preserve"> P. </w:t>
      </w:r>
      <w:r w:rsidRPr="00ED59C6">
        <w:rPr>
          <w:rFonts w:ascii="Times New Roman" w:hAnsi="Times New Roman" w:cs="Times New Roman"/>
          <w:color w:val="111111"/>
          <w:sz w:val="28"/>
          <w:szCs w:val="28"/>
          <w:shd w:val="clear" w:color="auto" w:fill="FFFFFF"/>
        </w:rPr>
        <w:t xml:space="preserve">Lymphopenia Assessment in Stage III Non-Small-Cell Lung Cancer (NSCLC) Patients Treated </w:t>
      </w:r>
      <w:proofErr w:type="gramStart"/>
      <w:r w:rsidRPr="00ED59C6">
        <w:rPr>
          <w:rFonts w:ascii="Times New Roman" w:hAnsi="Times New Roman" w:cs="Times New Roman"/>
          <w:color w:val="111111"/>
          <w:sz w:val="28"/>
          <w:szCs w:val="28"/>
          <w:shd w:val="clear" w:color="auto" w:fill="FFFFFF"/>
        </w:rPr>
        <w:t>With</w:t>
      </w:r>
      <w:proofErr w:type="gramEnd"/>
      <w:r w:rsidRPr="00ED59C6">
        <w:rPr>
          <w:rFonts w:ascii="Times New Roman" w:hAnsi="Times New Roman" w:cs="Times New Roman"/>
          <w:color w:val="111111"/>
          <w:sz w:val="28"/>
          <w:szCs w:val="28"/>
          <w:shd w:val="clear" w:color="auto" w:fill="FFFFFF"/>
        </w:rPr>
        <w:t xml:space="preserve"> Proton or Photon Radiation Therapy </w:t>
      </w:r>
      <w:r w:rsidRPr="00ED59C6">
        <w:rPr>
          <w:rFonts w:ascii="Times New Roman" w:hAnsi="Times New Roman" w:cs="Times New Roman"/>
          <w:sz w:val="28"/>
          <w:szCs w:val="28"/>
        </w:rPr>
        <w:t xml:space="preserve">(poster). ASTRO Meeting, October 2021. </w:t>
      </w:r>
    </w:p>
    <w:p w14:paraId="179860E7" w14:textId="77777777" w:rsidR="00516D1D" w:rsidRPr="00ED59C6" w:rsidRDefault="00516D1D" w:rsidP="00516D1D">
      <w:pPr>
        <w:pStyle w:val="ListParagraph"/>
        <w:numPr>
          <w:ilvl w:val="0"/>
          <w:numId w:val="13"/>
        </w:numPr>
        <w:rPr>
          <w:rFonts w:ascii="Times New Roman" w:hAnsi="Times New Roman" w:cs="Times New Roman"/>
          <w:color w:val="111111"/>
          <w:sz w:val="28"/>
          <w:szCs w:val="28"/>
          <w:shd w:val="clear" w:color="auto" w:fill="FFFFFF"/>
        </w:rPr>
      </w:pPr>
      <w:r w:rsidRPr="00ED59C6">
        <w:rPr>
          <w:rFonts w:ascii="Times New Roman" w:hAnsi="Times New Roman" w:cs="Times New Roman"/>
          <w:sz w:val="28"/>
          <w:szCs w:val="28"/>
        </w:rPr>
        <w:t xml:space="preserve">Cohen JD, Sanchez-Cerro MK, </w:t>
      </w:r>
      <w:r w:rsidRPr="00ED59C6">
        <w:rPr>
          <w:rFonts w:ascii="Times New Roman" w:hAnsi="Times New Roman" w:cs="Times New Roman"/>
          <w:b/>
          <w:bCs/>
          <w:sz w:val="28"/>
          <w:szCs w:val="28"/>
        </w:rPr>
        <w:t>Vyfhuis M</w:t>
      </w:r>
      <w:r w:rsidRPr="00ED59C6">
        <w:rPr>
          <w:rFonts w:ascii="Times New Roman" w:hAnsi="Times New Roman" w:cs="Times New Roman"/>
          <w:sz w:val="28"/>
          <w:szCs w:val="28"/>
        </w:rPr>
        <w:t xml:space="preserve">, Patel AN, Dudley SA, Mohindra P. </w:t>
      </w:r>
      <w:r w:rsidRPr="00ED59C6">
        <w:rPr>
          <w:rFonts w:ascii="Times New Roman" w:hAnsi="Times New Roman" w:cs="Times New Roman"/>
          <w:color w:val="111111"/>
          <w:sz w:val="28"/>
          <w:szCs w:val="28"/>
          <w:shd w:val="clear" w:color="auto" w:fill="FFFFFF"/>
        </w:rPr>
        <w:t xml:space="preserve">Role of Modified Frailty Index in Predicting Oncologic Outcomes </w:t>
      </w:r>
      <w:proofErr w:type="gramStart"/>
      <w:r w:rsidRPr="00ED59C6">
        <w:rPr>
          <w:rFonts w:ascii="Times New Roman" w:hAnsi="Times New Roman" w:cs="Times New Roman"/>
          <w:color w:val="111111"/>
          <w:sz w:val="28"/>
          <w:szCs w:val="28"/>
          <w:shd w:val="clear" w:color="auto" w:fill="FFFFFF"/>
        </w:rPr>
        <w:t>From</w:t>
      </w:r>
      <w:proofErr w:type="gramEnd"/>
      <w:r w:rsidRPr="00ED59C6">
        <w:rPr>
          <w:rFonts w:ascii="Times New Roman" w:hAnsi="Times New Roman" w:cs="Times New Roman"/>
          <w:color w:val="111111"/>
          <w:sz w:val="28"/>
          <w:szCs w:val="28"/>
          <w:shd w:val="clear" w:color="auto" w:fill="FFFFFF"/>
        </w:rPr>
        <w:t xml:space="preserve"> Moderately Hypofractionated Radiotherapy for Patients with Stage I-IIB Non-Small Cell Lung Cancer </w:t>
      </w:r>
      <w:r w:rsidRPr="00ED59C6">
        <w:rPr>
          <w:rFonts w:ascii="Times New Roman" w:hAnsi="Times New Roman" w:cs="Times New Roman"/>
          <w:sz w:val="28"/>
          <w:szCs w:val="28"/>
        </w:rPr>
        <w:t xml:space="preserve">(poster). ASTRO Meeting, October 2021. </w:t>
      </w:r>
    </w:p>
    <w:p w14:paraId="29BB6000" w14:textId="77777777" w:rsidR="00516D1D" w:rsidRPr="001975E5" w:rsidRDefault="00516D1D" w:rsidP="00516D1D">
      <w:pPr>
        <w:pStyle w:val="ListParagraph"/>
        <w:numPr>
          <w:ilvl w:val="0"/>
          <w:numId w:val="13"/>
        </w:numPr>
        <w:rPr>
          <w:rFonts w:ascii="Times New Roman" w:hAnsi="Times New Roman" w:cs="Times New Roman"/>
          <w:color w:val="111111"/>
          <w:sz w:val="28"/>
          <w:szCs w:val="28"/>
          <w:shd w:val="clear" w:color="auto" w:fill="FFFFFF"/>
        </w:rPr>
      </w:pPr>
      <w:r w:rsidRPr="0004158E">
        <w:rPr>
          <w:rFonts w:ascii="Times New Roman" w:hAnsi="Times New Roman" w:cs="Times New Roman"/>
          <w:sz w:val="28"/>
          <w:szCs w:val="28"/>
        </w:rPr>
        <w:t xml:space="preserve">Savla B, Hamza M, </w:t>
      </w:r>
      <w:proofErr w:type="spellStart"/>
      <w:r w:rsidRPr="0004158E">
        <w:rPr>
          <w:rFonts w:ascii="Times New Roman" w:hAnsi="Times New Roman" w:cs="Times New Roman"/>
          <w:sz w:val="28"/>
          <w:szCs w:val="28"/>
        </w:rPr>
        <w:t>Markan</w:t>
      </w:r>
      <w:proofErr w:type="spellEnd"/>
      <w:r w:rsidRPr="0004158E">
        <w:rPr>
          <w:rFonts w:ascii="Times New Roman" w:hAnsi="Times New Roman" w:cs="Times New Roman"/>
          <w:sz w:val="28"/>
          <w:szCs w:val="28"/>
        </w:rPr>
        <w:t xml:space="preserve"> K, </w:t>
      </w:r>
      <w:proofErr w:type="spellStart"/>
      <w:r w:rsidRPr="0004158E">
        <w:rPr>
          <w:rFonts w:ascii="Times New Roman" w:hAnsi="Times New Roman" w:cs="Times New Roman"/>
          <w:sz w:val="28"/>
          <w:szCs w:val="28"/>
        </w:rPr>
        <w:t>Yacubovich</w:t>
      </w:r>
      <w:proofErr w:type="spellEnd"/>
      <w:r w:rsidRPr="0004158E">
        <w:rPr>
          <w:rFonts w:ascii="Times New Roman" w:hAnsi="Times New Roman" w:cs="Times New Roman"/>
          <w:sz w:val="28"/>
          <w:szCs w:val="28"/>
        </w:rPr>
        <w:t xml:space="preserve"> D, Cobbs S, </w:t>
      </w:r>
      <w:proofErr w:type="spellStart"/>
      <w:r w:rsidRPr="0004158E">
        <w:rPr>
          <w:rFonts w:ascii="Times New Roman" w:hAnsi="Times New Roman" w:cs="Times New Roman"/>
          <w:sz w:val="28"/>
          <w:szCs w:val="28"/>
        </w:rPr>
        <w:t>Petrovska</w:t>
      </w:r>
      <w:proofErr w:type="spellEnd"/>
      <w:r w:rsidRPr="0004158E">
        <w:rPr>
          <w:rFonts w:ascii="Times New Roman" w:hAnsi="Times New Roman" w:cs="Times New Roman"/>
          <w:sz w:val="28"/>
          <w:szCs w:val="28"/>
        </w:rPr>
        <w:t xml:space="preserve"> L, </w:t>
      </w:r>
      <w:proofErr w:type="spellStart"/>
      <w:r w:rsidRPr="0004158E">
        <w:rPr>
          <w:rFonts w:ascii="Times New Roman" w:hAnsi="Times New Roman" w:cs="Times New Roman"/>
          <w:sz w:val="28"/>
          <w:szCs w:val="28"/>
        </w:rPr>
        <w:t>Scilla</w:t>
      </w:r>
      <w:proofErr w:type="spellEnd"/>
      <w:r w:rsidRPr="0004158E">
        <w:rPr>
          <w:rFonts w:ascii="Times New Roman" w:hAnsi="Times New Roman" w:cs="Times New Roman"/>
          <w:sz w:val="28"/>
          <w:szCs w:val="28"/>
        </w:rPr>
        <w:t xml:space="preserve"> K, Burrows W, Mehra R, Miller RC, </w:t>
      </w:r>
      <w:proofErr w:type="spellStart"/>
      <w:r w:rsidRPr="0004158E">
        <w:rPr>
          <w:rFonts w:ascii="Times New Roman" w:hAnsi="Times New Roman" w:cs="Times New Roman"/>
          <w:sz w:val="28"/>
          <w:szCs w:val="28"/>
        </w:rPr>
        <w:t>Rolfo</w:t>
      </w:r>
      <w:proofErr w:type="spellEnd"/>
      <w:r w:rsidRPr="0004158E">
        <w:rPr>
          <w:rFonts w:ascii="Times New Roman" w:hAnsi="Times New Roman" w:cs="Times New Roman"/>
          <w:sz w:val="28"/>
          <w:szCs w:val="28"/>
        </w:rPr>
        <w:t xml:space="preserve"> C, </w:t>
      </w:r>
      <w:proofErr w:type="spellStart"/>
      <w:r w:rsidRPr="0004158E">
        <w:rPr>
          <w:rFonts w:ascii="Times New Roman" w:hAnsi="Times New Roman" w:cs="Times New Roman"/>
          <w:sz w:val="28"/>
          <w:szCs w:val="28"/>
        </w:rPr>
        <w:t>Mohindra</w:t>
      </w:r>
      <w:proofErr w:type="spellEnd"/>
      <w:r w:rsidRPr="0004158E">
        <w:rPr>
          <w:rFonts w:ascii="Times New Roman" w:hAnsi="Times New Roman" w:cs="Times New Roman"/>
          <w:sz w:val="28"/>
          <w:szCs w:val="28"/>
        </w:rPr>
        <w:t xml:space="preserve"> P,</w:t>
      </w:r>
      <w:r w:rsidRPr="0004158E">
        <w:rPr>
          <w:rFonts w:ascii="Times New Roman" w:hAnsi="Times New Roman" w:cs="Times New Roman"/>
          <w:b/>
          <w:bCs/>
          <w:sz w:val="28"/>
          <w:szCs w:val="28"/>
        </w:rPr>
        <w:t xml:space="preserve"> Vyfhuis M</w:t>
      </w:r>
      <w:r w:rsidRPr="00ED59C6">
        <w:rPr>
          <w:rFonts w:ascii="Times New Roman" w:hAnsi="Times New Roman" w:cs="Times New Roman"/>
          <w:sz w:val="28"/>
          <w:szCs w:val="28"/>
        </w:rPr>
        <w:t xml:space="preserve">. </w:t>
      </w:r>
      <w:r w:rsidRPr="0004158E">
        <w:rPr>
          <w:rFonts w:ascii="Times New Roman" w:hAnsi="Times New Roman" w:cs="Times New Roman"/>
          <w:color w:val="111111"/>
          <w:sz w:val="28"/>
          <w:szCs w:val="28"/>
          <w:shd w:val="clear" w:color="auto" w:fill="FFFFFF"/>
        </w:rPr>
        <w:t xml:space="preserve">The Impact of Body Mass Index and Residence in Food Priority Areas on Patterns-of-Care and Cancer Outcomes in Patients with Stage III Non-Small Cell Lung Cancer </w:t>
      </w:r>
      <w:r w:rsidRPr="00ED59C6">
        <w:rPr>
          <w:rFonts w:ascii="Times New Roman" w:hAnsi="Times New Roman" w:cs="Times New Roman"/>
          <w:sz w:val="28"/>
          <w:szCs w:val="28"/>
        </w:rPr>
        <w:t>(poster). ASTRO Meeting, October 202</w:t>
      </w:r>
      <w:r>
        <w:rPr>
          <w:rFonts w:ascii="Times New Roman" w:hAnsi="Times New Roman" w:cs="Times New Roman"/>
          <w:sz w:val="28"/>
          <w:szCs w:val="28"/>
        </w:rPr>
        <w:t>2</w:t>
      </w:r>
      <w:r w:rsidRPr="00ED59C6">
        <w:rPr>
          <w:rFonts w:ascii="Times New Roman" w:hAnsi="Times New Roman" w:cs="Times New Roman"/>
          <w:sz w:val="28"/>
          <w:szCs w:val="28"/>
        </w:rPr>
        <w:t xml:space="preserve">. </w:t>
      </w:r>
    </w:p>
    <w:p w14:paraId="5F7F525B" w14:textId="77777777" w:rsidR="00516D1D" w:rsidRPr="001975E5" w:rsidRDefault="00516D1D" w:rsidP="00516D1D">
      <w:pPr>
        <w:pStyle w:val="ListParagraph"/>
        <w:numPr>
          <w:ilvl w:val="0"/>
          <w:numId w:val="13"/>
        </w:numPr>
        <w:rPr>
          <w:rFonts w:ascii="Times New Roman" w:hAnsi="Times New Roman" w:cs="Times New Roman"/>
          <w:color w:val="111111"/>
          <w:sz w:val="28"/>
          <w:szCs w:val="28"/>
          <w:shd w:val="clear" w:color="auto" w:fill="FFFFFF"/>
        </w:rPr>
      </w:pPr>
      <w:r>
        <w:rPr>
          <w:bCs/>
          <w:sz w:val="28"/>
          <w:szCs w:val="28"/>
        </w:rPr>
        <w:t xml:space="preserve"> </w:t>
      </w:r>
      <w:proofErr w:type="spellStart"/>
      <w:r>
        <w:rPr>
          <w:rFonts w:ascii="Times New Roman" w:hAnsi="Times New Roman" w:cs="Times New Roman"/>
          <w:sz w:val="28"/>
          <w:szCs w:val="28"/>
        </w:rPr>
        <w:t>Markan</w:t>
      </w:r>
      <w:proofErr w:type="spellEnd"/>
      <w:r>
        <w:rPr>
          <w:rFonts w:ascii="Times New Roman" w:hAnsi="Times New Roman" w:cs="Times New Roman"/>
          <w:sz w:val="28"/>
          <w:szCs w:val="28"/>
        </w:rPr>
        <w:t xml:space="preserve"> U</w:t>
      </w:r>
      <w:r w:rsidRPr="0004158E">
        <w:rPr>
          <w:rFonts w:ascii="Times New Roman" w:hAnsi="Times New Roman" w:cs="Times New Roman"/>
          <w:sz w:val="28"/>
          <w:szCs w:val="28"/>
        </w:rPr>
        <w:t xml:space="preserve">, </w:t>
      </w:r>
      <w:r>
        <w:rPr>
          <w:rFonts w:ascii="Times New Roman" w:hAnsi="Times New Roman" w:cs="Times New Roman"/>
          <w:sz w:val="28"/>
          <w:szCs w:val="28"/>
        </w:rPr>
        <w:t>Oswald P</w:t>
      </w:r>
      <w:r w:rsidRPr="0004158E">
        <w:rPr>
          <w:rFonts w:ascii="Times New Roman" w:hAnsi="Times New Roman" w:cs="Times New Roman"/>
          <w:sz w:val="28"/>
          <w:szCs w:val="28"/>
        </w:rPr>
        <w:t xml:space="preserve">, </w:t>
      </w:r>
      <w:r>
        <w:rPr>
          <w:rFonts w:ascii="Times New Roman" w:hAnsi="Times New Roman" w:cs="Times New Roman"/>
          <w:sz w:val="28"/>
          <w:szCs w:val="28"/>
        </w:rPr>
        <w:t>Cheston SB</w:t>
      </w:r>
      <w:r w:rsidRPr="0004158E">
        <w:rPr>
          <w:rFonts w:ascii="Times New Roman" w:hAnsi="Times New Roman" w:cs="Times New Roman"/>
          <w:sz w:val="28"/>
          <w:szCs w:val="28"/>
        </w:rPr>
        <w:t xml:space="preserve">, </w:t>
      </w:r>
      <w:r>
        <w:rPr>
          <w:rFonts w:ascii="Times New Roman" w:hAnsi="Times New Roman" w:cs="Times New Roman"/>
          <w:sz w:val="28"/>
          <w:szCs w:val="28"/>
        </w:rPr>
        <w:t>Mohindra P</w:t>
      </w:r>
      <w:r w:rsidRPr="0004158E">
        <w:rPr>
          <w:rFonts w:ascii="Times New Roman" w:hAnsi="Times New Roman" w:cs="Times New Roman"/>
          <w:sz w:val="28"/>
          <w:szCs w:val="28"/>
        </w:rPr>
        <w:t xml:space="preserve">, Cobbs S, </w:t>
      </w:r>
      <w:r>
        <w:rPr>
          <w:rFonts w:ascii="Times New Roman" w:hAnsi="Times New Roman" w:cs="Times New Roman"/>
          <w:sz w:val="28"/>
          <w:szCs w:val="28"/>
        </w:rPr>
        <w:t>Nichols E</w:t>
      </w:r>
      <w:r w:rsidRPr="0004158E">
        <w:rPr>
          <w:rFonts w:ascii="Times New Roman" w:hAnsi="Times New Roman" w:cs="Times New Roman"/>
          <w:sz w:val="28"/>
          <w:szCs w:val="28"/>
        </w:rPr>
        <w:t xml:space="preserve">, </w:t>
      </w:r>
      <w:r>
        <w:rPr>
          <w:rFonts w:ascii="Times New Roman" w:hAnsi="Times New Roman" w:cs="Times New Roman"/>
          <w:sz w:val="28"/>
          <w:szCs w:val="28"/>
        </w:rPr>
        <w:t>McAvoy S</w:t>
      </w:r>
      <w:r w:rsidRPr="0004158E">
        <w:rPr>
          <w:rFonts w:ascii="Times New Roman" w:hAnsi="Times New Roman" w:cs="Times New Roman"/>
          <w:sz w:val="28"/>
          <w:szCs w:val="28"/>
        </w:rPr>
        <w:t xml:space="preserve">, </w:t>
      </w:r>
      <w:r w:rsidRPr="0004158E">
        <w:rPr>
          <w:rFonts w:ascii="Times New Roman" w:hAnsi="Times New Roman" w:cs="Times New Roman"/>
          <w:b/>
          <w:bCs/>
          <w:sz w:val="28"/>
          <w:szCs w:val="28"/>
        </w:rPr>
        <w:t>Vyfhuis M</w:t>
      </w:r>
      <w:r w:rsidRPr="00ED59C6">
        <w:rPr>
          <w:rFonts w:ascii="Times New Roman" w:hAnsi="Times New Roman" w:cs="Times New Roman"/>
          <w:sz w:val="28"/>
          <w:szCs w:val="28"/>
        </w:rPr>
        <w:t xml:space="preserve">. </w:t>
      </w:r>
      <w:r w:rsidRPr="00C36DFB">
        <w:rPr>
          <w:rFonts w:ascii="Times New Roman" w:hAnsi="Times New Roman" w:cs="Times New Roman"/>
          <w:color w:val="111111"/>
          <w:sz w:val="28"/>
          <w:szCs w:val="28"/>
          <w:shd w:val="clear" w:color="auto" w:fill="FFFFFF"/>
        </w:rPr>
        <w:t>Factors that influence a woman’s decision to enroll in breast cancer clinical trials – implications on how to improve minority enrollment and retention</w:t>
      </w:r>
      <w:r w:rsidRPr="0004158E">
        <w:rPr>
          <w:rFonts w:ascii="Times New Roman" w:hAnsi="Times New Roman" w:cs="Times New Roman"/>
          <w:color w:val="111111"/>
          <w:sz w:val="28"/>
          <w:szCs w:val="28"/>
          <w:shd w:val="clear" w:color="auto" w:fill="FFFFFF"/>
        </w:rPr>
        <w:t xml:space="preserve"> </w:t>
      </w:r>
      <w:r w:rsidRPr="00ED59C6">
        <w:rPr>
          <w:rFonts w:ascii="Times New Roman" w:hAnsi="Times New Roman" w:cs="Times New Roman"/>
          <w:sz w:val="28"/>
          <w:szCs w:val="28"/>
        </w:rPr>
        <w:t>(poster). ASTRO Meeting, October 202</w:t>
      </w:r>
      <w:r>
        <w:rPr>
          <w:rFonts w:ascii="Times New Roman" w:hAnsi="Times New Roman" w:cs="Times New Roman"/>
          <w:sz w:val="28"/>
          <w:szCs w:val="28"/>
        </w:rPr>
        <w:t>2</w:t>
      </w:r>
      <w:r w:rsidRPr="00ED59C6">
        <w:rPr>
          <w:rFonts w:ascii="Times New Roman" w:hAnsi="Times New Roman" w:cs="Times New Roman"/>
          <w:sz w:val="28"/>
          <w:szCs w:val="28"/>
        </w:rPr>
        <w:t xml:space="preserve">. </w:t>
      </w:r>
    </w:p>
    <w:p w14:paraId="34F4C813" w14:textId="6D7657FE" w:rsidR="00A52D84" w:rsidRPr="00C76CC2" w:rsidRDefault="00516D1D" w:rsidP="00A52D84">
      <w:pPr>
        <w:pStyle w:val="ListParagraph"/>
        <w:numPr>
          <w:ilvl w:val="0"/>
          <w:numId w:val="13"/>
        </w:numPr>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lastRenderedPageBreak/>
        <w:t xml:space="preserve">Kalavagunta C, Cammin J, McAvoy S, </w:t>
      </w:r>
      <w:r w:rsidRPr="003B1DD2">
        <w:rPr>
          <w:rFonts w:ascii="Times New Roman" w:hAnsi="Times New Roman" w:cs="Times New Roman"/>
          <w:b/>
          <w:bCs/>
          <w:color w:val="111111"/>
          <w:sz w:val="28"/>
          <w:szCs w:val="28"/>
          <w:shd w:val="clear" w:color="auto" w:fill="FFFFFF"/>
        </w:rPr>
        <w:t>Vyfhuis M</w:t>
      </w:r>
      <w:r>
        <w:rPr>
          <w:rFonts w:ascii="Times New Roman" w:hAnsi="Times New Roman" w:cs="Times New Roman"/>
          <w:color w:val="111111"/>
          <w:sz w:val="28"/>
          <w:szCs w:val="28"/>
          <w:shd w:val="clear" w:color="auto" w:fill="FFFFFF"/>
        </w:rPr>
        <w:t>, Slyke A, Mashayekhi M, Ding J, Gopal A. Assessing the prevenance of Diversity, Equity and Inclusion Information in CAMPEP Accredited Medical Physics Residency Program Webpages in the United States (poster). AAPM Meeting, July 2023.</w:t>
      </w:r>
    </w:p>
    <w:p w14:paraId="4CE5A917" w14:textId="103F80DB" w:rsidR="00E5162E" w:rsidRPr="00284A7F" w:rsidRDefault="00866E27" w:rsidP="00284A7F">
      <w:pPr>
        <w:pStyle w:val="ListParagraph"/>
        <w:numPr>
          <w:ilvl w:val="0"/>
          <w:numId w:val="13"/>
        </w:numPr>
        <w:rPr>
          <w:b/>
          <w:color w:val="111111"/>
          <w:sz w:val="28"/>
          <w:szCs w:val="28"/>
          <w:shd w:val="clear" w:color="auto" w:fill="FFFFFF"/>
          <w:lang w:val="en"/>
        </w:rPr>
      </w:pPr>
      <w:r>
        <w:rPr>
          <w:rFonts w:ascii="Times New Roman" w:hAnsi="Times New Roman" w:cs="Times New Roman"/>
          <w:color w:val="111111"/>
          <w:sz w:val="28"/>
          <w:szCs w:val="28"/>
          <w:shd w:val="clear" w:color="auto" w:fill="FFFFFF"/>
        </w:rPr>
        <w:t xml:space="preserve">Lepore L, </w:t>
      </w:r>
      <w:proofErr w:type="spellStart"/>
      <w:r>
        <w:rPr>
          <w:rFonts w:ascii="Times New Roman" w:hAnsi="Times New Roman" w:cs="Times New Roman"/>
          <w:color w:val="111111"/>
          <w:sz w:val="28"/>
          <w:szCs w:val="28"/>
          <w:shd w:val="clear" w:color="auto" w:fill="FFFFFF"/>
        </w:rPr>
        <w:t>Kronfli</w:t>
      </w:r>
      <w:proofErr w:type="spellEnd"/>
      <w:r>
        <w:rPr>
          <w:rFonts w:ascii="Times New Roman" w:hAnsi="Times New Roman" w:cs="Times New Roman"/>
          <w:color w:val="111111"/>
          <w:sz w:val="28"/>
          <w:szCs w:val="28"/>
          <w:shd w:val="clear" w:color="auto" w:fill="FFFFFF"/>
        </w:rPr>
        <w:t xml:space="preserve"> D, Baker K, Eggleston C, Bentzen S, Mohindra P, </w:t>
      </w:r>
      <w:r w:rsidRPr="003B1DD2">
        <w:rPr>
          <w:rFonts w:ascii="Times New Roman" w:hAnsi="Times New Roman" w:cs="Times New Roman"/>
          <w:b/>
          <w:bCs/>
          <w:color w:val="111111"/>
          <w:sz w:val="28"/>
          <w:szCs w:val="28"/>
          <w:shd w:val="clear" w:color="auto" w:fill="FFFFFF"/>
        </w:rPr>
        <w:t>Vyfhuis M</w:t>
      </w:r>
      <w:r>
        <w:rPr>
          <w:rFonts w:ascii="Times New Roman" w:hAnsi="Times New Roman" w:cs="Times New Roman"/>
          <w:color w:val="111111"/>
          <w:sz w:val="28"/>
          <w:szCs w:val="28"/>
          <w:shd w:val="clear" w:color="auto" w:fill="FFFFFF"/>
        </w:rPr>
        <w:t xml:space="preserve">. </w:t>
      </w:r>
      <w:r w:rsidRPr="00866E27">
        <w:rPr>
          <w:rFonts w:ascii="Times New Roman" w:hAnsi="Times New Roman" w:cs="Times New Roman"/>
          <w:bCs/>
          <w:color w:val="111111"/>
          <w:sz w:val="28"/>
          <w:szCs w:val="28"/>
          <w:shd w:val="clear" w:color="auto" w:fill="FFFFFF"/>
          <w:lang w:val="en"/>
        </w:rPr>
        <w:t>Identifying and Addressing Nutritional Inequities and Psychosocial Needs of Cancer Patients Residing in Zip-Code Designated Food Priority Areas (FPAs)</w:t>
      </w:r>
      <w:r w:rsidRPr="00866E27">
        <w:rPr>
          <w:rFonts w:ascii="Times New Roman" w:hAnsi="Times New Roman" w:cs="Times New Roman"/>
          <w:b/>
          <w:color w:val="111111"/>
          <w:sz w:val="28"/>
          <w:szCs w:val="28"/>
          <w:shd w:val="clear" w:color="auto" w:fill="FFFFFF"/>
          <w:lang w:val="en"/>
        </w:rPr>
        <w:t xml:space="preserve"> </w:t>
      </w:r>
      <w:r w:rsidRPr="00866E27">
        <w:rPr>
          <w:rFonts w:ascii="Times New Roman" w:hAnsi="Times New Roman" w:cs="Times New Roman"/>
          <w:color w:val="111111"/>
          <w:sz w:val="28"/>
          <w:szCs w:val="28"/>
          <w:shd w:val="clear" w:color="auto" w:fill="FFFFFF"/>
        </w:rPr>
        <w:t>(poster). ASTRO Meeting, October 2023.</w:t>
      </w:r>
      <w:r w:rsidRPr="00866E27">
        <w:rPr>
          <w:color w:val="111111"/>
          <w:sz w:val="28"/>
          <w:szCs w:val="28"/>
          <w:shd w:val="clear" w:color="auto" w:fill="FFFFFF"/>
        </w:rPr>
        <w:t xml:space="preserve"> </w:t>
      </w:r>
      <w:bookmarkStart w:id="7" w:name="OLE_LINK32"/>
      <w:bookmarkStart w:id="8" w:name="OLE_LINK24"/>
      <w:bookmarkStart w:id="9" w:name="OLE_LINK25"/>
      <w:bookmarkStart w:id="10" w:name="OLE_LINK26"/>
      <w:bookmarkStart w:id="11" w:name="OLE_LINK13"/>
      <w:bookmarkStart w:id="12" w:name="OLE_LINK14"/>
      <w:bookmarkStart w:id="13" w:name="OLE_LINK18"/>
      <w:bookmarkStart w:id="14" w:name="OLE_LINK11"/>
      <w:bookmarkEnd w:id="7"/>
      <w:bookmarkEnd w:id="8"/>
      <w:bookmarkEnd w:id="9"/>
      <w:bookmarkEnd w:id="10"/>
      <w:bookmarkEnd w:id="11"/>
      <w:bookmarkEnd w:id="12"/>
      <w:bookmarkEnd w:id="13"/>
      <w:bookmarkEnd w:id="14"/>
    </w:p>
    <w:p w14:paraId="63258A80" w14:textId="77777777" w:rsidR="00E5162E" w:rsidRDefault="00E5162E" w:rsidP="00781A12">
      <w:pPr>
        <w:ind w:left="360"/>
        <w:contextualSpacing/>
        <w:rPr>
          <w:b/>
          <w:bCs/>
          <w:sz w:val="28"/>
          <w:szCs w:val="28"/>
          <w:u w:val="single"/>
        </w:rPr>
      </w:pPr>
    </w:p>
    <w:p w14:paraId="0381C3DE" w14:textId="3EF1D2B5" w:rsidR="00A52D84" w:rsidRPr="00A52D84" w:rsidRDefault="00125003" w:rsidP="00284A7F">
      <w:pPr>
        <w:contextualSpacing/>
        <w:rPr>
          <w:bCs/>
          <w:color w:val="FF0000"/>
          <w:sz w:val="28"/>
          <w:szCs w:val="28"/>
        </w:rPr>
      </w:pPr>
      <w:r w:rsidRPr="00ED59C6">
        <w:rPr>
          <w:b/>
          <w:bCs/>
          <w:sz w:val="28"/>
          <w:szCs w:val="28"/>
          <w:u w:val="single"/>
        </w:rPr>
        <w:t>Major Invited Speeches</w:t>
      </w:r>
      <w:r w:rsidR="00A52D84">
        <w:rPr>
          <w:b/>
          <w:bCs/>
          <w:sz w:val="28"/>
          <w:szCs w:val="28"/>
          <w:u w:val="single"/>
        </w:rPr>
        <w:t xml:space="preserve"> </w:t>
      </w:r>
      <w:r w:rsidR="00A52D84">
        <w:rPr>
          <w:bCs/>
          <w:color w:val="FF0000"/>
          <w:sz w:val="28"/>
          <w:szCs w:val="28"/>
        </w:rPr>
        <w:t xml:space="preserve"> </w:t>
      </w:r>
    </w:p>
    <w:p w14:paraId="335BAA9C" w14:textId="5EAD0427" w:rsidR="00125003" w:rsidRPr="00ED59C6" w:rsidRDefault="00125003" w:rsidP="00A20058">
      <w:pPr>
        <w:ind w:left="360"/>
        <w:contextualSpacing/>
        <w:rPr>
          <w:b/>
          <w:bCs/>
          <w:sz w:val="28"/>
          <w:szCs w:val="28"/>
          <w:u w:val="single"/>
        </w:rPr>
      </w:pPr>
    </w:p>
    <w:p w14:paraId="4972AA30" w14:textId="58AC0EFE" w:rsidR="00125003" w:rsidRPr="00ED59C6" w:rsidRDefault="00125003" w:rsidP="00284A7F">
      <w:pPr>
        <w:contextualSpacing/>
        <w:rPr>
          <w:sz w:val="28"/>
          <w:szCs w:val="28"/>
          <w:u w:val="single"/>
        </w:rPr>
      </w:pPr>
      <w:r w:rsidRPr="00ED59C6">
        <w:rPr>
          <w:sz w:val="28"/>
          <w:szCs w:val="28"/>
          <w:u w:val="single"/>
        </w:rPr>
        <w:t>Local</w:t>
      </w:r>
    </w:p>
    <w:p w14:paraId="2299BF91" w14:textId="5C93FF8F" w:rsidR="00125003" w:rsidRPr="00ED59C6" w:rsidRDefault="00125003" w:rsidP="00284A7F">
      <w:pPr>
        <w:pStyle w:val="ListParagraph"/>
        <w:numPr>
          <w:ilvl w:val="0"/>
          <w:numId w:val="5"/>
        </w:numPr>
        <w:ind w:left="360"/>
        <w:rPr>
          <w:rFonts w:ascii="Times New Roman" w:hAnsi="Times New Roman" w:cs="Times New Roman"/>
          <w:sz w:val="28"/>
          <w:szCs w:val="28"/>
        </w:rPr>
      </w:pPr>
      <w:r w:rsidRPr="00ED59C6">
        <w:rPr>
          <w:rFonts w:ascii="Times New Roman" w:hAnsi="Times New Roman" w:cs="Times New Roman"/>
          <w:b/>
          <w:bCs/>
          <w:sz w:val="28"/>
          <w:szCs w:val="28"/>
        </w:rPr>
        <w:t>Vyfhuis, M.</w:t>
      </w:r>
      <w:r w:rsidR="00781A12">
        <w:rPr>
          <w:rFonts w:ascii="Times New Roman" w:hAnsi="Times New Roman" w:cs="Times New Roman"/>
          <w:b/>
          <w:bCs/>
          <w:sz w:val="28"/>
          <w:szCs w:val="28"/>
        </w:rPr>
        <w:t>,</w:t>
      </w:r>
      <w:r w:rsidRPr="00ED59C6">
        <w:rPr>
          <w:rFonts w:ascii="Times New Roman" w:hAnsi="Times New Roman" w:cs="Times New Roman"/>
          <w:sz w:val="28"/>
          <w:szCs w:val="28"/>
        </w:rPr>
        <w:t xml:space="preserve"> The Management of Lung Cancer Review, Department of Radiation Oncology</w:t>
      </w:r>
      <w:r w:rsidR="00781A12">
        <w:rPr>
          <w:rFonts w:ascii="Times New Roman" w:hAnsi="Times New Roman" w:cs="Times New Roman"/>
          <w:sz w:val="28"/>
          <w:szCs w:val="28"/>
        </w:rPr>
        <w:t>,</w:t>
      </w:r>
      <w:r w:rsidRPr="00ED59C6">
        <w:rPr>
          <w:rFonts w:ascii="Times New Roman" w:hAnsi="Times New Roman" w:cs="Times New Roman"/>
          <w:sz w:val="28"/>
          <w:szCs w:val="28"/>
        </w:rPr>
        <w:t xml:space="preserve"> UMMC, 2016</w:t>
      </w:r>
    </w:p>
    <w:p w14:paraId="687AC8D8" w14:textId="1E5774DD" w:rsidR="00125003" w:rsidRPr="00ED59C6" w:rsidRDefault="00125003" w:rsidP="00284A7F">
      <w:pPr>
        <w:pStyle w:val="ListParagraph"/>
        <w:numPr>
          <w:ilvl w:val="0"/>
          <w:numId w:val="5"/>
        </w:numPr>
        <w:ind w:left="360"/>
        <w:rPr>
          <w:rFonts w:ascii="Times New Roman" w:hAnsi="Times New Roman" w:cs="Times New Roman"/>
          <w:sz w:val="28"/>
          <w:szCs w:val="28"/>
        </w:rPr>
      </w:pPr>
      <w:r w:rsidRPr="00ED59C6">
        <w:rPr>
          <w:rFonts w:ascii="Times New Roman" w:hAnsi="Times New Roman" w:cs="Times New Roman"/>
          <w:b/>
          <w:bCs/>
          <w:sz w:val="28"/>
          <w:szCs w:val="28"/>
        </w:rPr>
        <w:t>Vyfhuis, M.</w:t>
      </w:r>
      <w:r w:rsidR="00781A12">
        <w:rPr>
          <w:rFonts w:ascii="Times New Roman" w:hAnsi="Times New Roman" w:cs="Times New Roman"/>
          <w:sz w:val="28"/>
          <w:szCs w:val="28"/>
        </w:rPr>
        <w:t xml:space="preserve">, </w:t>
      </w:r>
      <w:r w:rsidRPr="00ED59C6">
        <w:rPr>
          <w:rFonts w:ascii="Times New Roman" w:hAnsi="Times New Roman" w:cs="Times New Roman"/>
          <w:sz w:val="28"/>
          <w:szCs w:val="28"/>
        </w:rPr>
        <w:t xml:space="preserve">Pediatric Review: Management of </w:t>
      </w:r>
      <w:proofErr w:type="spellStart"/>
      <w:r w:rsidRPr="00ED59C6">
        <w:rPr>
          <w:rFonts w:ascii="Times New Roman" w:hAnsi="Times New Roman" w:cs="Times New Roman"/>
          <w:sz w:val="28"/>
          <w:szCs w:val="28"/>
        </w:rPr>
        <w:t>Ewings</w:t>
      </w:r>
      <w:proofErr w:type="spellEnd"/>
      <w:r w:rsidRPr="00ED59C6">
        <w:rPr>
          <w:rFonts w:ascii="Times New Roman" w:hAnsi="Times New Roman" w:cs="Times New Roman"/>
          <w:sz w:val="28"/>
          <w:szCs w:val="28"/>
        </w:rPr>
        <w:t xml:space="preserve"> Sarcoma, Department of Radiation Oncology</w:t>
      </w:r>
      <w:r w:rsidR="00781A12">
        <w:rPr>
          <w:rFonts w:ascii="Times New Roman" w:hAnsi="Times New Roman" w:cs="Times New Roman"/>
          <w:sz w:val="28"/>
          <w:szCs w:val="28"/>
        </w:rPr>
        <w:t xml:space="preserve">, </w:t>
      </w:r>
      <w:r w:rsidRPr="00ED59C6">
        <w:rPr>
          <w:rFonts w:ascii="Times New Roman" w:hAnsi="Times New Roman" w:cs="Times New Roman"/>
          <w:sz w:val="28"/>
          <w:szCs w:val="28"/>
        </w:rPr>
        <w:t>UMMC, 2017</w:t>
      </w:r>
    </w:p>
    <w:p w14:paraId="52014BF2" w14:textId="0D526865" w:rsidR="00125003" w:rsidRPr="00ED59C6" w:rsidRDefault="00125003" w:rsidP="00284A7F">
      <w:pPr>
        <w:pStyle w:val="ListParagraph"/>
        <w:numPr>
          <w:ilvl w:val="0"/>
          <w:numId w:val="5"/>
        </w:numPr>
        <w:ind w:left="360"/>
        <w:rPr>
          <w:rFonts w:ascii="Times New Roman" w:hAnsi="Times New Roman" w:cs="Times New Roman"/>
          <w:sz w:val="28"/>
          <w:szCs w:val="28"/>
        </w:rPr>
      </w:pPr>
      <w:r w:rsidRPr="00ED59C6">
        <w:rPr>
          <w:rFonts w:ascii="Times New Roman" w:hAnsi="Times New Roman" w:cs="Times New Roman"/>
          <w:b/>
          <w:bCs/>
          <w:sz w:val="28"/>
          <w:szCs w:val="28"/>
        </w:rPr>
        <w:t>Vyfhuis, M.</w:t>
      </w:r>
      <w:r w:rsidR="00781A12">
        <w:rPr>
          <w:rFonts w:ascii="Times New Roman" w:hAnsi="Times New Roman" w:cs="Times New Roman"/>
          <w:sz w:val="28"/>
          <w:szCs w:val="28"/>
        </w:rPr>
        <w:t xml:space="preserve">, </w:t>
      </w:r>
      <w:r w:rsidRPr="00ED59C6">
        <w:rPr>
          <w:rFonts w:ascii="Times New Roman" w:hAnsi="Times New Roman" w:cs="Times New Roman"/>
          <w:sz w:val="28"/>
          <w:szCs w:val="28"/>
        </w:rPr>
        <w:t>Genitourinary Review, Department of Radiation Oncology</w:t>
      </w:r>
      <w:r w:rsidR="00781A12">
        <w:rPr>
          <w:rFonts w:ascii="Times New Roman" w:hAnsi="Times New Roman" w:cs="Times New Roman"/>
          <w:sz w:val="28"/>
          <w:szCs w:val="28"/>
        </w:rPr>
        <w:t>,</w:t>
      </w:r>
      <w:r w:rsidRPr="00ED59C6">
        <w:rPr>
          <w:rFonts w:ascii="Times New Roman" w:hAnsi="Times New Roman" w:cs="Times New Roman"/>
          <w:sz w:val="28"/>
          <w:szCs w:val="28"/>
        </w:rPr>
        <w:t xml:space="preserve"> UMMC, 2017</w:t>
      </w:r>
    </w:p>
    <w:p w14:paraId="61944021" w14:textId="72CCBD43" w:rsidR="00FB4754" w:rsidRPr="00ED59C6" w:rsidRDefault="00FB4754" w:rsidP="00284A7F">
      <w:pPr>
        <w:pStyle w:val="ListParagraph"/>
        <w:numPr>
          <w:ilvl w:val="0"/>
          <w:numId w:val="5"/>
        </w:numPr>
        <w:ind w:left="360"/>
        <w:rPr>
          <w:rFonts w:ascii="Times New Roman" w:hAnsi="Times New Roman" w:cs="Times New Roman"/>
          <w:sz w:val="28"/>
          <w:szCs w:val="28"/>
        </w:rPr>
      </w:pPr>
      <w:r w:rsidRPr="00ED59C6">
        <w:rPr>
          <w:rFonts w:ascii="Times New Roman" w:hAnsi="Times New Roman" w:cs="Times New Roman"/>
          <w:b/>
          <w:bCs/>
          <w:sz w:val="28"/>
          <w:szCs w:val="28"/>
        </w:rPr>
        <w:t>Vyfhuis, M.</w:t>
      </w:r>
      <w:r w:rsidR="00781A12">
        <w:rPr>
          <w:rFonts w:ascii="Times New Roman" w:hAnsi="Times New Roman" w:cs="Times New Roman"/>
          <w:sz w:val="28"/>
          <w:szCs w:val="28"/>
        </w:rPr>
        <w:t xml:space="preserve">, </w:t>
      </w:r>
      <w:r w:rsidRPr="00ED59C6">
        <w:rPr>
          <w:rFonts w:ascii="Times New Roman" w:hAnsi="Times New Roman" w:cs="Times New Roman"/>
          <w:sz w:val="28"/>
          <w:szCs w:val="28"/>
        </w:rPr>
        <w:t>The management of Cervical and Endometrial Cancer Review, Department of Radiation Oncology</w:t>
      </w:r>
      <w:r w:rsidR="00781A12">
        <w:rPr>
          <w:rFonts w:ascii="Times New Roman" w:hAnsi="Times New Roman" w:cs="Times New Roman"/>
          <w:sz w:val="28"/>
          <w:szCs w:val="28"/>
        </w:rPr>
        <w:t xml:space="preserve">, </w:t>
      </w:r>
      <w:r w:rsidRPr="00ED59C6">
        <w:rPr>
          <w:rFonts w:ascii="Times New Roman" w:hAnsi="Times New Roman" w:cs="Times New Roman"/>
          <w:sz w:val="28"/>
          <w:szCs w:val="28"/>
        </w:rPr>
        <w:t>UMMC, 2018</w:t>
      </w:r>
    </w:p>
    <w:p w14:paraId="6EE1C533" w14:textId="73E679BB" w:rsidR="00FB4754" w:rsidRPr="00ED59C6" w:rsidRDefault="00FB4754" w:rsidP="00284A7F">
      <w:pPr>
        <w:pStyle w:val="ListParagraph"/>
        <w:numPr>
          <w:ilvl w:val="0"/>
          <w:numId w:val="5"/>
        </w:numPr>
        <w:ind w:left="360"/>
        <w:rPr>
          <w:rFonts w:ascii="Times New Roman" w:hAnsi="Times New Roman" w:cs="Times New Roman"/>
          <w:sz w:val="28"/>
          <w:szCs w:val="28"/>
        </w:rPr>
      </w:pPr>
      <w:r w:rsidRPr="00ED59C6">
        <w:rPr>
          <w:rFonts w:ascii="Times New Roman" w:hAnsi="Times New Roman" w:cs="Times New Roman"/>
          <w:b/>
          <w:bCs/>
          <w:sz w:val="28"/>
          <w:szCs w:val="28"/>
        </w:rPr>
        <w:t>Vyfhuis, M.</w:t>
      </w:r>
      <w:r w:rsidR="00781A12">
        <w:rPr>
          <w:rFonts w:ascii="Times New Roman" w:hAnsi="Times New Roman" w:cs="Times New Roman"/>
          <w:sz w:val="28"/>
          <w:szCs w:val="28"/>
        </w:rPr>
        <w:t xml:space="preserve">, </w:t>
      </w:r>
      <w:r w:rsidRPr="00ED59C6">
        <w:rPr>
          <w:rFonts w:ascii="Times New Roman" w:hAnsi="Times New Roman" w:cs="Times New Roman"/>
          <w:bCs/>
          <w:sz w:val="28"/>
          <w:szCs w:val="28"/>
        </w:rPr>
        <w:t>The glass ceiling of locally advanced NSCLC: addressing locoregional control and disparities</w:t>
      </w:r>
      <w:r w:rsidR="00781A12">
        <w:rPr>
          <w:rFonts w:ascii="Times New Roman" w:hAnsi="Times New Roman" w:cs="Times New Roman"/>
          <w:sz w:val="28"/>
          <w:szCs w:val="28"/>
        </w:rPr>
        <w:t>,</w:t>
      </w:r>
      <w:r w:rsidRPr="00ED59C6">
        <w:rPr>
          <w:rFonts w:ascii="Times New Roman" w:hAnsi="Times New Roman" w:cs="Times New Roman"/>
          <w:sz w:val="28"/>
          <w:szCs w:val="28"/>
        </w:rPr>
        <w:t xml:space="preserve"> Department of Radiation Oncology</w:t>
      </w:r>
      <w:r w:rsidR="00781A12">
        <w:rPr>
          <w:rFonts w:ascii="Times New Roman" w:hAnsi="Times New Roman" w:cs="Times New Roman"/>
          <w:sz w:val="28"/>
          <w:szCs w:val="28"/>
        </w:rPr>
        <w:t>,</w:t>
      </w:r>
      <w:r w:rsidRPr="00ED59C6">
        <w:rPr>
          <w:rFonts w:ascii="Times New Roman" w:hAnsi="Times New Roman" w:cs="Times New Roman"/>
          <w:sz w:val="28"/>
          <w:szCs w:val="28"/>
        </w:rPr>
        <w:t xml:space="preserve"> Georgetown</w:t>
      </w:r>
      <w:r w:rsidR="005D1468">
        <w:rPr>
          <w:rFonts w:ascii="Times New Roman" w:hAnsi="Times New Roman" w:cs="Times New Roman"/>
          <w:sz w:val="28"/>
          <w:szCs w:val="28"/>
        </w:rPr>
        <w:t xml:space="preserve"> University</w:t>
      </w:r>
      <w:r w:rsidRPr="00ED59C6">
        <w:rPr>
          <w:rFonts w:ascii="Times New Roman" w:hAnsi="Times New Roman" w:cs="Times New Roman"/>
          <w:sz w:val="28"/>
          <w:szCs w:val="28"/>
        </w:rPr>
        <w:t>, 2018</w:t>
      </w:r>
    </w:p>
    <w:p w14:paraId="77478829" w14:textId="41F30F12" w:rsidR="00FB4754" w:rsidRPr="00ED59C6" w:rsidRDefault="00FB4754" w:rsidP="00284A7F">
      <w:pPr>
        <w:pStyle w:val="ListParagraph"/>
        <w:numPr>
          <w:ilvl w:val="0"/>
          <w:numId w:val="5"/>
        </w:numPr>
        <w:ind w:left="360"/>
        <w:rPr>
          <w:rFonts w:ascii="Times New Roman" w:hAnsi="Times New Roman" w:cs="Times New Roman"/>
          <w:sz w:val="28"/>
          <w:szCs w:val="28"/>
        </w:rPr>
      </w:pPr>
      <w:r w:rsidRPr="00ED59C6">
        <w:rPr>
          <w:rFonts w:ascii="Times New Roman" w:hAnsi="Times New Roman" w:cs="Times New Roman"/>
          <w:b/>
          <w:bCs/>
          <w:sz w:val="28"/>
          <w:szCs w:val="28"/>
        </w:rPr>
        <w:t>Vyfhuis, M.</w:t>
      </w:r>
      <w:r w:rsidR="00781A12">
        <w:rPr>
          <w:rFonts w:ascii="Times New Roman" w:hAnsi="Times New Roman" w:cs="Times New Roman"/>
          <w:sz w:val="28"/>
          <w:szCs w:val="28"/>
        </w:rPr>
        <w:t xml:space="preserve">, </w:t>
      </w:r>
      <w:r w:rsidRPr="00ED59C6">
        <w:rPr>
          <w:rFonts w:ascii="Times New Roman" w:hAnsi="Times New Roman" w:cs="Times New Roman"/>
          <w:bCs/>
          <w:sz w:val="28"/>
          <w:szCs w:val="28"/>
        </w:rPr>
        <w:t>The glass ceiling of locally advanced NSCLC: addressing locoregional control and disparities</w:t>
      </w:r>
      <w:r w:rsidRPr="00ED59C6">
        <w:rPr>
          <w:rFonts w:ascii="Times New Roman" w:hAnsi="Times New Roman" w:cs="Times New Roman"/>
          <w:sz w:val="28"/>
          <w:szCs w:val="28"/>
        </w:rPr>
        <w:t>, Department of Radiation Oncology</w:t>
      </w:r>
      <w:r w:rsidR="005D1468">
        <w:rPr>
          <w:rFonts w:ascii="Times New Roman" w:hAnsi="Times New Roman" w:cs="Times New Roman"/>
          <w:sz w:val="28"/>
          <w:szCs w:val="28"/>
        </w:rPr>
        <w:t xml:space="preserve">, </w:t>
      </w:r>
      <w:r w:rsidRPr="00ED59C6">
        <w:rPr>
          <w:rFonts w:ascii="Times New Roman" w:hAnsi="Times New Roman" w:cs="Times New Roman"/>
          <w:sz w:val="28"/>
          <w:szCs w:val="28"/>
        </w:rPr>
        <w:t>J</w:t>
      </w:r>
      <w:r w:rsidR="005D1468">
        <w:rPr>
          <w:rFonts w:ascii="Times New Roman" w:hAnsi="Times New Roman" w:cs="Times New Roman"/>
          <w:sz w:val="28"/>
          <w:szCs w:val="28"/>
        </w:rPr>
        <w:t>ohns Hopkins Hospital</w:t>
      </w:r>
      <w:r w:rsidRPr="00ED59C6">
        <w:rPr>
          <w:rFonts w:ascii="Times New Roman" w:hAnsi="Times New Roman" w:cs="Times New Roman"/>
          <w:sz w:val="28"/>
          <w:szCs w:val="28"/>
        </w:rPr>
        <w:t>, 2019</w:t>
      </w:r>
    </w:p>
    <w:p w14:paraId="0B9FF6F8" w14:textId="566AB564" w:rsidR="00FB4754" w:rsidRPr="00ED59C6" w:rsidRDefault="00FB4754" w:rsidP="00284A7F">
      <w:pPr>
        <w:pStyle w:val="ListParagraph"/>
        <w:numPr>
          <w:ilvl w:val="0"/>
          <w:numId w:val="5"/>
        </w:numPr>
        <w:ind w:left="360"/>
        <w:rPr>
          <w:rFonts w:ascii="Times New Roman" w:hAnsi="Times New Roman" w:cs="Times New Roman"/>
          <w:sz w:val="28"/>
          <w:szCs w:val="28"/>
        </w:rPr>
      </w:pPr>
      <w:r w:rsidRPr="00ED59C6">
        <w:rPr>
          <w:rFonts w:ascii="Times New Roman" w:hAnsi="Times New Roman" w:cs="Times New Roman"/>
          <w:b/>
          <w:bCs/>
          <w:sz w:val="28"/>
          <w:szCs w:val="28"/>
        </w:rPr>
        <w:t>Vyfhuis, M.</w:t>
      </w:r>
      <w:r w:rsidR="00781A12">
        <w:rPr>
          <w:rFonts w:ascii="Times New Roman" w:hAnsi="Times New Roman" w:cs="Times New Roman"/>
          <w:sz w:val="28"/>
          <w:szCs w:val="28"/>
        </w:rPr>
        <w:t xml:space="preserve">, </w:t>
      </w:r>
      <w:r w:rsidRPr="00ED59C6">
        <w:rPr>
          <w:rFonts w:ascii="Times New Roman" w:hAnsi="Times New Roman" w:cs="Times New Roman"/>
          <w:bCs/>
          <w:sz w:val="28"/>
          <w:szCs w:val="28"/>
        </w:rPr>
        <w:t>The glass ceiling of locally advanced NSCLC: addressing locoregional control and disparities</w:t>
      </w:r>
      <w:r w:rsidR="00781A12">
        <w:rPr>
          <w:rFonts w:ascii="Times New Roman" w:hAnsi="Times New Roman" w:cs="Times New Roman"/>
          <w:sz w:val="28"/>
          <w:szCs w:val="28"/>
        </w:rPr>
        <w:t xml:space="preserve">, </w:t>
      </w:r>
      <w:r w:rsidRPr="00ED59C6">
        <w:rPr>
          <w:rFonts w:ascii="Times New Roman" w:hAnsi="Times New Roman" w:cs="Times New Roman"/>
          <w:sz w:val="28"/>
          <w:szCs w:val="28"/>
        </w:rPr>
        <w:t>Department of Radiation Oncology</w:t>
      </w:r>
      <w:r w:rsidR="00781A12">
        <w:rPr>
          <w:rFonts w:ascii="Times New Roman" w:hAnsi="Times New Roman" w:cs="Times New Roman"/>
          <w:sz w:val="28"/>
          <w:szCs w:val="28"/>
        </w:rPr>
        <w:t xml:space="preserve">, </w:t>
      </w:r>
      <w:r w:rsidRPr="00ED59C6">
        <w:rPr>
          <w:rFonts w:ascii="Times New Roman" w:hAnsi="Times New Roman" w:cs="Times New Roman"/>
          <w:sz w:val="28"/>
          <w:szCs w:val="28"/>
        </w:rPr>
        <w:t>University of Miami,</w:t>
      </w:r>
      <w:r w:rsidR="00776541">
        <w:rPr>
          <w:rFonts w:ascii="Times New Roman" w:hAnsi="Times New Roman" w:cs="Times New Roman"/>
          <w:sz w:val="28"/>
          <w:szCs w:val="28"/>
        </w:rPr>
        <w:t xml:space="preserve"> </w:t>
      </w:r>
      <w:r w:rsidRPr="00ED59C6">
        <w:rPr>
          <w:rFonts w:ascii="Times New Roman" w:hAnsi="Times New Roman" w:cs="Times New Roman"/>
          <w:sz w:val="28"/>
          <w:szCs w:val="28"/>
        </w:rPr>
        <w:t>2019</w:t>
      </w:r>
    </w:p>
    <w:p w14:paraId="1684AC32" w14:textId="5D285D6E" w:rsidR="00125003" w:rsidRPr="00ED59C6" w:rsidRDefault="00125003" w:rsidP="00284A7F">
      <w:pPr>
        <w:rPr>
          <w:sz w:val="28"/>
          <w:szCs w:val="28"/>
          <w:u w:val="single"/>
        </w:rPr>
      </w:pPr>
    </w:p>
    <w:p w14:paraId="1B353D95" w14:textId="79611172" w:rsidR="00D81048" w:rsidRDefault="00D81048" w:rsidP="00284A7F">
      <w:pPr>
        <w:rPr>
          <w:sz w:val="28"/>
          <w:szCs w:val="28"/>
          <w:u w:val="single"/>
        </w:rPr>
      </w:pPr>
      <w:r w:rsidRPr="00ED59C6">
        <w:rPr>
          <w:sz w:val="28"/>
          <w:szCs w:val="28"/>
          <w:u w:val="single"/>
        </w:rPr>
        <w:t>National</w:t>
      </w:r>
    </w:p>
    <w:p w14:paraId="1BE73E7F" w14:textId="77777777" w:rsidR="00A52D84" w:rsidRPr="00ED59C6" w:rsidRDefault="00A52D84" w:rsidP="00284A7F">
      <w:pPr>
        <w:rPr>
          <w:sz w:val="28"/>
          <w:szCs w:val="28"/>
          <w:u w:val="single"/>
        </w:rPr>
      </w:pPr>
    </w:p>
    <w:p w14:paraId="70477462" w14:textId="11AEE637" w:rsidR="00D81048" w:rsidRPr="00ED59C6" w:rsidRDefault="00D81048" w:rsidP="00284A7F">
      <w:pPr>
        <w:numPr>
          <w:ilvl w:val="0"/>
          <w:numId w:val="5"/>
        </w:numPr>
        <w:ind w:left="360"/>
        <w:rPr>
          <w:sz w:val="28"/>
          <w:szCs w:val="28"/>
        </w:rPr>
      </w:pPr>
      <w:r w:rsidRPr="00ED59C6">
        <w:rPr>
          <w:b/>
          <w:sz w:val="28"/>
          <w:szCs w:val="28"/>
        </w:rPr>
        <w:t>Liriano, M</w:t>
      </w:r>
      <w:r w:rsidRPr="00ED59C6">
        <w:rPr>
          <w:sz w:val="28"/>
          <w:szCs w:val="28"/>
        </w:rPr>
        <w:t>. and Weber, D.</w:t>
      </w:r>
      <w:r w:rsidR="00781A12">
        <w:rPr>
          <w:sz w:val="28"/>
          <w:szCs w:val="28"/>
        </w:rPr>
        <w:t>,</w:t>
      </w:r>
      <w:r w:rsidRPr="00ED59C6">
        <w:rPr>
          <w:sz w:val="28"/>
          <w:szCs w:val="28"/>
        </w:rPr>
        <w:t xml:space="preserve"> Structure activity relationships of small molecules interfering with the S100B and p53 interaction</w:t>
      </w:r>
      <w:r w:rsidR="00FE3E7C" w:rsidRPr="00ED59C6">
        <w:rPr>
          <w:sz w:val="28"/>
          <w:szCs w:val="28"/>
        </w:rPr>
        <w:t xml:space="preserve">, </w:t>
      </w:r>
      <w:proofErr w:type="spellStart"/>
      <w:r w:rsidRPr="00ED59C6">
        <w:rPr>
          <w:sz w:val="28"/>
          <w:szCs w:val="28"/>
        </w:rPr>
        <w:t>Meyerhoff</w:t>
      </w:r>
      <w:proofErr w:type="spellEnd"/>
      <w:r w:rsidRPr="00ED59C6">
        <w:rPr>
          <w:sz w:val="28"/>
          <w:szCs w:val="28"/>
        </w:rPr>
        <w:t xml:space="preserve"> 20</w:t>
      </w:r>
      <w:r w:rsidRPr="00ED59C6">
        <w:rPr>
          <w:sz w:val="28"/>
          <w:szCs w:val="28"/>
          <w:vertAlign w:val="superscript"/>
        </w:rPr>
        <w:t>th</w:t>
      </w:r>
      <w:r w:rsidRPr="00ED59C6">
        <w:rPr>
          <w:sz w:val="28"/>
          <w:szCs w:val="28"/>
        </w:rPr>
        <w:t xml:space="preserve"> Anniversary Symposium, </w:t>
      </w:r>
      <w:r w:rsidR="00FE3E7C" w:rsidRPr="00ED59C6">
        <w:rPr>
          <w:sz w:val="28"/>
          <w:szCs w:val="28"/>
        </w:rPr>
        <w:t xml:space="preserve">Baltimore, </w:t>
      </w:r>
      <w:r w:rsidR="005D1468">
        <w:rPr>
          <w:sz w:val="28"/>
          <w:szCs w:val="28"/>
        </w:rPr>
        <w:t xml:space="preserve">MD, </w:t>
      </w:r>
      <w:r w:rsidRPr="00ED59C6">
        <w:rPr>
          <w:sz w:val="28"/>
          <w:szCs w:val="28"/>
        </w:rPr>
        <w:t>2008</w:t>
      </w:r>
    </w:p>
    <w:p w14:paraId="481711F7" w14:textId="72D45EFA" w:rsidR="00FE3E7C" w:rsidRPr="00ED59C6" w:rsidRDefault="00FE3E7C" w:rsidP="00284A7F">
      <w:pPr>
        <w:pStyle w:val="ListParagraph"/>
        <w:widowControl w:val="0"/>
        <w:numPr>
          <w:ilvl w:val="0"/>
          <w:numId w:val="5"/>
        </w:numPr>
        <w:autoSpaceDE w:val="0"/>
        <w:autoSpaceDN w:val="0"/>
        <w:adjustRightInd w:val="0"/>
        <w:spacing w:before="0"/>
        <w:ind w:left="360" w:right="383"/>
        <w:contextualSpacing w:val="0"/>
        <w:rPr>
          <w:rFonts w:ascii="Times New Roman" w:hAnsi="Times New Roman" w:cs="Times New Roman"/>
          <w:sz w:val="28"/>
          <w:szCs w:val="28"/>
        </w:rPr>
      </w:pPr>
      <w:r w:rsidRPr="00ED59C6">
        <w:rPr>
          <w:rFonts w:ascii="Times New Roman" w:hAnsi="Times New Roman" w:cs="Times New Roman"/>
          <w:b/>
          <w:sz w:val="28"/>
          <w:szCs w:val="28"/>
        </w:rPr>
        <w:t>Liriano, M</w:t>
      </w:r>
      <w:r w:rsidRPr="00ED59C6">
        <w:rPr>
          <w:rFonts w:ascii="Times New Roman" w:hAnsi="Times New Roman" w:cs="Times New Roman"/>
          <w:sz w:val="28"/>
          <w:szCs w:val="28"/>
        </w:rPr>
        <w:t xml:space="preserve">. Nichols E, Morris CG, Burrows W, </w:t>
      </w:r>
      <w:proofErr w:type="spellStart"/>
      <w:r w:rsidRPr="00ED59C6">
        <w:rPr>
          <w:rFonts w:ascii="Times New Roman" w:hAnsi="Times New Roman" w:cs="Times New Roman"/>
          <w:sz w:val="28"/>
          <w:szCs w:val="28"/>
        </w:rPr>
        <w:t>Battafarano</w:t>
      </w:r>
      <w:proofErr w:type="spellEnd"/>
      <w:r w:rsidRPr="00ED59C6">
        <w:rPr>
          <w:rFonts w:ascii="Times New Roman" w:hAnsi="Times New Roman" w:cs="Times New Roman"/>
          <w:sz w:val="28"/>
          <w:szCs w:val="28"/>
        </w:rPr>
        <w:t xml:space="preserve"> RJ, Garofalo MC, Turner M, Suntharalingam M, Edelman MJ, Feigenberg, SJ.</w:t>
      </w:r>
      <w:r w:rsidR="00FF4C66">
        <w:rPr>
          <w:rFonts w:ascii="Times New Roman" w:hAnsi="Times New Roman" w:cs="Times New Roman"/>
          <w:sz w:val="28"/>
          <w:szCs w:val="28"/>
        </w:rPr>
        <w:t xml:space="preserve">, </w:t>
      </w:r>
      <w:r w:rsidRPr="00ED59C6">
        <w:rPr>
          <w:rFonts w:ascii="Times New Roman" w:hAnsi="Times New Roman" w:cs="Times New Roman"/>
          <w:sz w:val="28"/>
          <w:szCs w:val="28"/>
        </w:rPr>
        <w:t>Trimodality therapy for locally advanced non-small cell lung cancer (NSCLC)</w:t>
      </w:r>
      <w:r w:rsidR="00FF4C66">
        <w:rPr>
          <w:rFonts w:ascii="Times New Roman" w:hAnsi="Times New Roman" w:cs="Times New Roman"/>
          <w:bCs/>
          <w:sz w:val="28"/>
          <w:szCs w:val="28"/>
        </w:rPr>
        <w:t>,</w:t>
      </w:r>
      <w:r w:rsidRPr="00ED59C6">
        <w:rPr>
          <w:rFonts w:ascii="Times New Roman" w:hAnsi="Times New Roman" w:cs="Times New Roman"/>
          <w:sz w:val="28"/>
          <w:szCs w:val="28"/>
        </w:rPr>
        <w:t xml:space="preserve"> </w:t>
      </w:r>
      <w:r w:rsidRPr="00ED59C6">
        <w:rPr>
          <w:rFonts w:ascii="Times New Roman" w:hAnsi="Times New Roman" w:cs="Times New Roman"/>
          <w:bCs/>
          <w:sz w:val="28"/>
          <w:szCs w:val="28"/>
        </w:rPr>
        <w:t>ASTR</w:t>
      </w:r>
      <w:r w:rsidR="00FF4C66">
        <w:rPr>
          <w:rFonts w:ascii="Times New Roman" w:hAnsi="Times New Roman" w:cs="Times New Roman"/>
          <w:bCs/>
          <w:sz w:val="28"/>
          <w:szCs w:val="28"/>
        </w:rPr>
        <w:t xml:space="preserve">O, </w:t>
      </w:r>
      <w:r w:rsidRPr="00ED59C6">
        <w:rPr>
          <w:rFonts w:ascii="Times New Roman" w:hAnsi="Times New Roman" w:cs="Times New Roman"/>
          <w:sz w:val="28"/>
          <w:szCs w:val="28"/>
        </w:rPr>
        <w:t xml:space="preserve">Boston, </w:t>
      </w:r>
      <w:r w:rsidR="005D1468">
        <w:rPr>
          <w:rFonts w:ascii="Times New Roman" w:hAnsi="Times New Roman" w:cs="Times New Roman"/>
          <w:sz w:val="28"/>
          <w:szCs w:val="28"/>
        </w:rPr>
        <w:t xml:space="preserve">MA, </w:t>
      </w:r>
      <w:r w:rsidRPr="00ED59C6">
        <w:rPr>
          <w:rFonts w:ascii="Times New Roman" w:hAnsi="Times New Roman" w:cs="Times New Roman"/>
          <w:sz w:val="28"/>
          <w:szCs w:val="28"/>
        </w:rPr>
        <w:t>2012</w:t>
      </w:r>
    </w:p>
    <w:p w14:paraId="3779209E" w14:textId="0CC9C5B0" w:rsidR="00645010" w:rsidRPr="00101A70" w:rsidRDefault="00302C13" w:rsidP="00645010">
      <w:pPr>
        <w:pStyle w:val="ListParagraph"/>
        <w:widowControl w:val="0"/>
        <w:numPr>
          <w:ilvl w:val="0"/>
          <w:numId w:val="5"/>
        </w:numPr>
        <w:autoSpaceDE w:val="0"/>
        <w:autoSpaceDN w:val="0"/>
        <w:adjustRightInd w:val="0"/>
        <w:spacing w:before="0"/>
        <w:ind w:left="360" w:right="383"/>
        <w:contextualSpacing w:val="0"/>
        <w:rPr>
          <w:rFonts w:ascii="Times New Roman" w:hAnsi="Times New Roman" w:cs="Times New Roman"/>
          <w:sz w:val="28"/>
          <w:szCs w:val="28"/>
        </w:rPr>
      </w:pPr>
      <w:proofErr w:type="spellStart"/>
      <w:r w:rsidRPr="00ED59C6">
        <w:rPr>
          <w:rFonts w:ascii="Times New Roman" w:hAnsi="Times New Roman" w:cs="Times New Roman"/>
          <w:color w:val="000000"/>
          <w:sz w:val="28"/>
          <w:szCs w:val="28"/>
        </w:rPr>
        <w:t>Bhooshan</w:t>
      </w:r>
      <w:proofErr w:type="spellEnd"/>
      <w:r w:rsidRPr="00ED59C6">
        <w:rPr>
          <w:rFonts w:ascii="Times New Roman" w:hAnsi="Times New Roman" w:cs="Times New Roman"/>
          <w:color w:val="000000"/>
          <w:sz w:val="28"/>
          <w:szCs w:val="28"/>
        </w:rPr>
        <w:t xml:space="preserve"> N, Edelman MJ, Nichols E, </w:t>
      </w:r>
      <w:r w:rsidRPr="00ED59C6">
        <w:rPr>
          <w:rFonts w:ascii="Times New Roman" w:hAnsi="Times New Roman" w:cs="Times New Roman"/>
          <w:b/>
          <w:color w:val="000000"/>
          <w:sz w:val="28"/>
          <w:szCs w:val="28"/>
        </w:rPr>
        <w:t>Vyfhuis M</w:t>
      </w:r>
      <w:r w:rsidRPr="00ED59C6">
        <w:rPr>
          <w:rFonts w:ascii="Times New Roman" w:hAnsi="Times New Roman" w:cs="Times New Roman"/>
          <w:color w:val="000000"/>
          <w:sz w:val="28"/>
          <w:szCs w:val="28"/>
        </w:rPr>
        <w:t xml:space="preserve">, Feliciano J, Burrows W, </w:t>
      </w:r>
      <w:r w:rsidRPr="00ED59C6">
        <w:rPr>
          <w:rFonts w:ascii="Times New Roman" w:hAnsi="Times New Roman" w:cs="Times New Roman"/>
          <w:color w:val="000000"/>
          <w:sz w:val="28"/>
          <w:szCs w:val="28"/>
        </w:rPr>
        <w:lastRenderedPageBreak/>
        <w:t>Suntharalingam M, D’Souza W, Vujaskovic Z, Feigenberg S, </w:t>
      </w:r>
      <w:r w:rsidRPr="00ED59C6">
        <w:rPr>
          <w:rFonts w:ascii="Times New Roman" w:hAnsi="Times New Roman" w:cs="Times New Roman"/>
          <w:bCs/>
          <w:color w:val="000000"/>
          <w:sz w:val="28"/>
          <w:szCs w:val="28"/>
        </w:rPr>
        <w:t>Mohindra P</w:t>
      </w:r>
      <w:r w:rsidR="00FF4C66">
        <w:rPr>
          <w:rFonts w:ascii="Times New Roman" w:hAnsi="Times New Roman" w:cs="Times New Roman"/>
          <w:color w:val="000000"/>
          <w:sz w:val="28"/>
          <w:szCs w:val="28"/>
        </w:rPr>
        <w:t xml:space="preserve">, </w:t>
      </w:r>
      <w:r w:rsidRPr="00ED59C6">
        <w:rPr>
          <w:rFonts w:ascii="Times New Roman" w:hAnsi="Times New Roman" w:cs="Times New Roman"/>
          <w:color w:val="000000"/>
          <w:sz w:val="28"/>
          <w:szCs w:val="28"/>
        </w:rPr>
        <w:t>Does Severe Radiation Pneumonitis (RP) Affect Clinical Outcomes in Non-Operable Stage III Non-Small Cell Lung Cancer (NSCLC) Patients Treated with Carboplatin/Paclitaxel (CP)-based Concurrent Chemoradiation Therapy (CRT</w:t>
      </w:r>
      <w:proofErr w:type="gramStart"/>
      <w:r w:rsidRPr="00ED59C6">
        <w:rPr>
          <w:rFonts w:ascii="Times New Roman" w:hAnsi="Times New Roman" w:cs="Times New Roman"/>
          <w:color w:val="000000"/>
          <w:sz w:val="28"/>
          <w:szCs w:val="28"/>
        </w:rPr>
        <w:t>)</w:t>
      </w:r>
      <w:r w:rsidR="00FF4C66">
        <w:rPr>
          <w:rFonts w:ascii="Times New Roman" w:hAnsi="Times New Roman" w:cs="Times New Roman"/>
          <w:color w:val="000000"/>
          <w:sz w:val="28"/>
          <w:szCs w:val="28"/>
        </w:rPr>
        <w:t>?</w:t>
      </w:r>
      <w:r w:rsidRPr="00ED59C6">
        <w:rPr>
          <w:rFonts w:ascii="Times New Roman" w:hAnsi="Times New Roman" w:cs="Times New Roman"/>
          <w:color w:val="000000"/>
          <w:sz w:val="28"/>
          <w:szCs w:val="28"/>
        </w:rPr>
        <w:t>,</w:t>
      </w:r>
      <w:proofErr w:type="gramEnd"/>
      <w:r w:rsidRPr="00ED59C6">
        <w:rPr>
          <w:rFonts w:ascii="Times New Roman" w:hAnsi="Times New Roman" w:cs="Times New Roman"/>
          <w:color w:val="000000"/>
          <w:sz w:val="28"/>
          <w:szCs w:val="28"/>
        </w:rPr>
        <w:t xml:space="preserve"> </w:t>
      </w:r>
      <w:r w:rsidR="00284A7F">
        <w:rPr>
          <w:rFonts w:ascii="Times New Roman" w:hAnsi="Times New Roman" w:cs="Times New Roman"/>
          <w:color w:val="000000"/>
          <w:sz w:val="28"/>
          <w:szCs w:val="28"/>
        </w:rPr>
        <w:t xml:space="preserve">  </w:t>
      </w:r>
      <w:r w:rsidRPr="00ED59C6">
        <w:rPr>
          <w:rFonts w:ascii="Times New Roman" w:hAnsi="Times New Roman" w:cs="Times New Roman"/>
          <w:sz w:val="28"/>
          <w:szCs w:val="28"/>
        </w:rPr>
        <w:t>ASTRO</w:t>
      </w:r>
      <w:r w:rsidR="00FF4C66">
        <w:rPr>
          <w:rFonts w:ascii="Times New Roman" w:hAnsi="Times New Roman" w:cs="Times New Roman"/>
          <w:sz w:val="28"/>
          <w:szCs w:val="28"/>
        </w:rPr>
        <w:t xml:space="preserve">, </w:t>
      </w:r>
      <w:r w:rsidRPr="00ED59C6">
        <w:rPr>
          <w:rFonts w:ascii="Times New Roman" w:hAnsi="Times New Roman" w:cs="Times New Roman"/>
          <w:sz w:val="28"/>
          <w:szCs w:val="28"/>
        </w:rPr>
        <w:t>San Antonio</w:t>
      </w:r>
      <w:r w:rsidR="00FF4C66">
        <w:rPr>
          <w:rFonts w:ascii="Times New Roman" w:hAnsi="Times New Roman" w:cs="Times New Roman"/>
          <w:sz w:val="28"/>
          <w:szCs w:val="28"/>
        </w:rPr>
        <w:t>,</w:t>
      </w:r>
      <w:r w:rsidRPr="00ED59C6">
        <w:rPr>
          <w:rFonts w:ascii="Times New Roman" w:hAnsi="Times New Roman" w:cs="Times New Roman"/>
          <w:sz w:val="28"/>
          <w:szCs w:val="28"/>
        </w:rPr>
        <w:t xml:space="preserve"> </w:t>
      </w:r>
      <w:r w:rsidR="005D1468">
        <w:rPr>
          <w:rFonts w:ascii="Times New Roman" w:hAnsi="Times New Roman" w:cs="Times New Roman"/>
          <w:sz w:val="28"/>
          <w:szCs w:val="28"/>
        </w:rPr>
        <w:t xml:space="preserve">TX, </w:t>
      </w:r>
      <w:r w:rsidRPr="00ED59C6">
        <w:rPr>
          <w:rFonts w:ascii="Times New Roman" w:hAnsi="Times New Roman" w:cs="Times New Roman"/>
          <w:sz w:val="28"/>
          <w:szCs w:val="28"/>
        </w:rPr>
        <w:t>201</w:t>
      </w:r>
      <w:r w:rsidR="00FF4C66">
        <w:rPr>
          <w:rFonts w:ascii="Times New Roman" w:hAnsi="Times New Roman" w:cs="Times New Roman"/>
          <w:sz w:val="28"/>
          <w:szCs w:val="28"/>
        </w:rPr>
        <w:t>5</w:t>
      </w:r>
    </w:p>
    <w:p w14:paraId="1E087746" w14:textId="7C6BED93" w:rsidR="00302C13" w:rsidRPr="00ED59C6" w:rsidRDefault="00302C13" w:rsidP="00645010">
      <w:pPr>
        <w:pStyle w:val="ListParagraph"/>
        <w:widowControl w:val="0"/>
        <w:numPr>
          <w:ilvl w:val="0"/>
          <w:numId w:val="5"/>
        </w:numPr>
        <w:autoSpaceDE w:val="0"/>
        <w:autoSpaceDN w:val="0"/>
        <w:adjustRightInd w:val="0"/>
        <w:spacing w:before="0"/>
        <w:ind w:left="360"/>
        <w:contextualSpacing w:val="0"/>
        <w:rPr>
          <w:rFonts w:ascii="Times New Roman" w:eastAsia="Arial" w:hAnsi="Times New Roman" w:cs="Times New Roman"/>
          <w:sz w:val="28"/>
          <w:szCs w:val="28"/>
        </w:rPr>
      </w:pPr>
      <w:r w:rsidRPr="00ED59C6">
        <w:rPr>
          <w:rFonts w:ascii="Times New Roman" w:hAnsi="Times New Roman" w:cs="Times New Roman"/>
          <w:sz w:val="28"/>
          <w:szCs w:val="28"/>
        </w:rPr>
        <w:t xml:space="preserve">Rice S, </w:t>
      </w:r>
      <w:r w:rsidRPr="00ED59C6">
        <w:rPr>
          <w:rFonts w:ascii="Times New Roman" w:hAnsi="Times New Roman" w:cs="Times New Roman"/>
          <w:b/>
          <w:sz w:val="28"/>
          <w:szCs w:val="28"/>
        </w:rPr>
        <w:t>Vyfhuis M</w:t>
      </w:r>
      <w:r w:rsidRPr="00ED59C6">
        <w:rPr>
          <w:rFonts w:ascii="Times New Roman" w:hAnsi="Times New Roman" w:cs="Times New Roman"/>
          <w:sz w:val="28"/>
          <w:szCs w:val="28"/>
        </w:rPr>
        <w:t xml:space="preserve">, </w:t>
      </w:r>
      <w:proofErr w:type="spellStart"/>
      <w:r w:rsidRPr="00ED59C6">
        <w:rPr>
          <w:rFonts w:ascii="Times New Roman" w:hAnsi="Times New Roman" w:cs="Times New Roman"/>
          <w:sz w:val="28"/>
          <w:szCs w:val="28"/>
        </w:rPr>
        <w:t>Bhooshan</w:t>
      </w:r>
      <w:proofErr w:type="spellEnd"/>
      <w:r w:rsidRPr="00ED59C6">
        <w:rPr>
          <w:rFonts w:ascii="Times New Roman" w:hAnsi="Times New Roman" w:cs="Times New Roman"/>
          <w:sz w:val="28"/>
          <w:szCs w:val="28"/>
        </w:rPr>
        <w:t xml:space="preserve"> N, Edelman MJ, Burrows W, Nichols EM, Suntharalingam M, Donahue J, </w:t>
      </w:r>
      <w:proofErr w:type="spellStart"/>
      <w:r w:rsidRPr="00ED59C6">
        <w:rPr>
          <w:rFonts w:ascii="Times New Roman" w:hAnsi="Times New Roman" w:cs="Times New Roman"/>
          <w:sz w:val="28"/>
          <w:szCs w:val="28"/>
        </w:rPr>
        <w:t>Carr</w:t>
      </w:r>
      <w:proofErr w:type="spellEnd"/>
      <w:r w:rsidRPr="00ED59C6">
        <w:rPr>
          <w:rFonts w:ascii="Times New Roman" w:hAnsi="Times New Roman" w:cs="Times New Roman"/>
          <w:sz w:val="28"/>
          <w:szCs w:val="28"/>
        </w:rPr>
        <w:t xml:space="preserve"> S, Friedberg J, Badiyan SN, Feliciano J, Feigenberg SJ, Mohindra P</w:t>
      </w:r>
      <w:r w:rsidR="00FF4C66">
        <w:rPr>
          <w:rFonts w:ascii="Times New Roman" w:hAnsi="Times New Roman" w:cs="Times New Roman"/>
          <w:sz w:val="28"/>
          <w:szCs w:val="28"/>
        </w:rPr>
        <w:t xml:space="preserve">, </w:t>
      </w:r>
      <w:r w:rsidRPr="00ED59C6">
        <w:rPr>
          <w:rFonts w:ascii="Times New Roman" w:hAnsi="Times New Roman" w:cs="Times New Roman"/>
          <w:sz w:val="28"/>
          <w:szCs w:val="28"/>
        </w:rPr>
        <w:t xml:space="preserve">Does insurance status impact survival outcomes in patients with stage III NSCLC treated with curative </w:t>
      </w:r>
      <w:proofErr w:type="gramStart"/>
      <w:r w:rsidRPr="00ED59C6">
        <w:rPr>
          <w:rFonts w:ascii="Times New Roman" w:hAnsi="Times New Roman" w:cs="Times New Roman"/>
          <w:sz w:val="28"/>
          <w:szCs w:val="28"/>
        </w:rPr>
        <w:t>intent?</w:t>
      </w:r>
      <w:r w:rsidR="00FF4C66">
        <w:rPr>
          <w:rFonts w:ascii="Times New Roman" w:hAnsi="Times New Roman" w:cs="Times New Roman"/>
          <w:sz w:val="28"/>
          <w:szCs w:val="28"/>
        </w:rPr>
        <w:t>,</w:t>
      </w:r>
      <w:proofErr w:type="gramEnd"/>
      <w:r w:rsidR="00FF4C66">
        <w:rPr>
          <w:rFonts w:ascii="Times New Roman" w:hAnsi="Times New Roman" w:cs="Times New Roman"/>
          <w:sz w:val="28"/>
          <w:szCs w:val="28"/>
        </w:rPr>
        <w:t xml:space="preserve"> </w:t>
      </w:r>
      <w:r w:rsidRPr="00ED59C6">
        <w:rPr>
          <w:rFonts w:ascii="Times New Roman" w:hAnsi="Times New Roman" w:cs="Times New Roman"/>
          <w:sz w:val="28"/>
          <w:szCs w:val="28"/>
        </w:rPr>
        <w:t>ARS</w:t>
      </w:r>
      <w:r w:rsidR="00FF4C66">
        <w:rPr>
          <w:rFonts w:ascii="Times New Roman" w:hAnsi="Times New Roman" w:cs="Times New Roman"/>
          <w:sz w:val="28"/>
          <w:szCs w:val="28"/>
        </w:rPr>
        <w:t>,</w:t>
      </w:r>
      <w:r w:rsidRPr="00ED59C6">
        <w:rPr>
          <w:rFonts w:ascii="Times New Roman" w:hAnsi="Times New Roman" w:cs="Times New Roman"/>
          <w:sz w:val="28"/>
          <w:szCs w:val="28"/>
        </w:rPr>
        <w:t xml:space="preserve"> Colorado Springs,</w:t>
      </w:r>
      <w:r w:rsidR="005D1468">
        <w:rPr>
          <w:rFonts w:ascii="Times New Roman" w:hAnsi="Times New Roman" w:cs="Times New Roman"/>
          <w:sz w:val="28"/>
          <w:szCs w:val="28"/>
        </w:rPr>
        <w:t xml:space="preserve"> CO,</w:t>
      </w:r>
      <w:r w:rsidRPr="00ED59C6">
        <w:rPr>
          <w:rFonts w:ascii="Times New Roman" w:hAnsi="Times New Roman" w:cs="Times New Roman"/>
          <w:sz w:val="28"/>
          <w:szCs w:val="28"/>
        </w:rPr>
        <w:t xml:space="preserve"> 2017</w:t>
      </w:r>
    </w:p>
    <w:p w14:paraId="7D8D3078" w14:textId="0C1612BC" w:rsidR="00FE3E7C" w:rsidRPr="00ED59C6" w:rsidRDefault="00302C13" w:rsidP="00645010">
      <w:pPr>
        <w:pStyle w:val="ListParagraph"/>
        <w:widowControl w:val="0"/>
        <w:numPr>
          <w:ilvl w:val="0"/>
          <w:numId w:val="5"/>
        </w:numPr>
        <w:autoSpaceDE w:val="0"/>
        <w:autoSpaceDN w:val="0"/>
        <w:adjustRightInd w:val="0"/>
        <w:spacing w:before="0"/>
        <w:ind w:left="360" w:right="383"/>
        <w:contextualSpacing w:val="0"/>
        <w:rPr>
          <w:rFonts w:ascii="Times New Roman" w:hAnsi="Times New Roman" w:cs="Times New Roman"/>
          <w:b/>
          <w:sz w:val="28"/>
          <w:szCs w:val="28"/>
        </w:rPr>
      </w:pPr>
      <w:r w:rsidRPr="00ED59C6">
        <w:rPr>
          <w:rFonts w:ascii="Times New Roman" w:hAnsi="Times New Roman" w:cs="Times New Roman"/>
          <w:b/>
          <w:sz w:val="28"/>
          <w:szCs w:val="28"/>
        </w:rPr>
        <w:t>Vyfhuis M</w:t>
      </w:r>
      <w:r w:rsidRPr="00ED59C6">
        <w:rPr>
          <w:rFonts w:ascii="Times New Roman" w:hAnsi="Times New Roman" w:cs="Times New Roman"/>
          <w:sz w:val="28"/>
          <w:szCs w:val="28"/>
        </w:rPr>
        <w:t xml:space="preserve">, </w:t>
      </w:r>
      <w:proofErr w:type="spellStart"/>
      <w:r w:rsidRPr="00ED59C6">
        <w:rPr>
          <w:rFonts w:ascii="Times New Roman" w:hAnsi="Times New Roman" w:cs="Times New Roman"/>
          <w:sz w:val="28"/>
          <w:szCs w:val="28"/>
        </w:rPr>
        <w:t>Bhooshan</w:t>
      </w:r>
      <w:proofErr w:type="spellEnd"/>
      <w:r w:rsidRPr="00ED59C6">
        <w:rPr>
          <w:rFonts w:ascii="Times New Roman" w:hAnsi="Times New Roman" w:cs="Times New Roman"/>
          <w:sz w:val="28"/>
          <w:szCs w:val="28"/>
        </w:rPr>
        <w:t xml:space="preserve"> N, </w:t>
      </w:r>
      <w:proofErr w:type="spellStart"/>
      <w:r w:rsidRPr="00ED59C6">
        <w:rPr>
          <w:rFonts w:ascii="Times New Roman" w:hAnsi="Times New Roman" w:cs="Times New Roman"/>
          <w:sz w:val="28"/>
          <w:szCs w:val="28"/>
        </w:rPr>
        <w:t>Molitoris</w:t>
      </w:r>
      <w:proofErr w:type="spellEnd"/>
      <w:r w:rsidRPr="00ED59C6">
        <w:rPr>
          <w:rFonts w:ascii="Times New Roman" w:hAnsi="Times New Roman" w:cs="Times New Roman"/>
          <w:sz w:val="28"/>
          <w:szCs w:val="28"/>
        </w:rPr>
        <w:t xml:space="preserve"> J, </w:t>
      </w:r>
      <w:proofErr w:type="spellStart"/>
      <w:r w:rsidRPr="00ED59C6">
        <w:rPr>
          <w:rFonts w:ascii="Times New Roman" w:hAnsi="Times New Roman" w:cs="Times New Roman"/>
          <w:sz w:val="28"/>
          <w:szCs w:val="28"/>
        </w:rPr>
        <w:t>Bentzen</w:t>
      </w:r>
      <w:proofErr w:type="spellEnd"/>
      <w:r w:rsidRPr="00ED59C6">
        <w:rPr>
          <w:rFonts w:ascii="Times New Roman" w:hAnsi="Times New Roman" w:cs="Times New Roman"/>
          <w:sz w:val="28"/>
          <w:szCs w:val="28"/>
        </w:rPr>
        <w:t xml:space="preserve"> S, Feliciano J, Edelman M, Burrows W, Nichols E, Suntharalingam M, Donahue J, </w:t>
      </w:r>
      <w:proofErr w:type="spellStart"/>
      <w:r w:rsidRPr="00ED59C6">
        <w:rPr>
          <w:rFonts w:ascii="Times New Roman" w:hAnsi="Times New Roman" w:cs="Times New Roman"/>
          <w:sz w:val="28"/>
          <w:szCs w:val="28"/>
        </w:rPr>
        <w:t>Nagib</w:t>
      </w:r>
      <w:proofErr w:type="spellEnd"/>
      <w:r w:rsidRPr="00ED59C6">
        <w:rPr>
          <w:rFonts w:ascii="Times New Roman" w:hAnsi="Times New Roman" w:cs="Times New Roman"/>
          <w:sz w:val="28"/>
          <w:szCs w:val="28"/>
        </w:rPr>
        <w:t xml:space="preserve"> M, </w:t>
      </w:r>
      <w:proofErr w:type="spellStart"/>
      <w:r w:rsidRPr="00ED59C6">
        <w:rPr>
          <w:rFonts w:ascii="Times New Roman" w:hAnsi="Times New Roman" w:cs="Times New Roman"/>
          <w:sz w:val="28"/>
          <w:szCs w:val="28"/>
        </w:rPr>
        <w:t>Carr</w:t>
      </w:r>
      <w:proofErr w:type="spellEnd"/>
      <w:r w:rsidRPr="00ED59C6">
        <w:rPr>
          <w:rFonts w:ascii="Times New Roman" w:hAnsi="Times New Roman" w:cs="Times New Roman"/>
          <w:sz w:val="28"/>
          <w:szCs w:val="28"/>
        </w:rPr>
        <w:t xml:space="preserve"> S, Friedberg J, Badiyan S, Simone II C, Feigenberg S, Mohindra P. Black patients with locally advanced non-small cell lung cancer (LA- NSCLC) An inclusive multi-modality</w:t>
      </w:r>
      <w:r w:rsidRPr="00ED59C6">
        <w:rPr>
          <w:rFonts w:ascii="Times New Roman" w:hAnsi="Times New Roman" w:cs="Times New Roman"/>
          <w:b/>
          <w:sz w:val="28"/>
          <w:szCs w:val="28"/>
        </w:rPr>
        <w:t xml:space="preserve"> </w:t>
      </w:r>
      <w:r w:rsidRPr="00ED59C6">
        <w:rPr>
          <w:rFonts w:ascii="Times New Roman" w:hAnsi="Times New Roman" w:cs="Times New Roman"/>
          <w:sz w:val="28"/>
          <w:szCs w:val="28"/>
        </w:rPr>
        <w:t>approach is justified</w:t>
      </w:r>
      <w:r w:rsidR="00426F1A">
        <w:rPr>
          <w:rFonts w:ascii="Times New Roman" w:hAnsi="Times New Roman" w:cs="Times New Roman"/>
          <w:sz w:val="28"/>
          <w:szCs w:val="28"/>
        </w:rPr>
        <w:t>,</w:t>
      </w:r>
      <w:r w:rsidRPr="00ED59C6">
        <w:rPr>
          <w:rFonts w:ascii="Times New Roman" w:hAnsi="Times New Roman" w:cs="Times New Roman"/>
          <w:sz w:val="28"/>
          <w:szCs w:val="28"/>
        </w:rPr>
        <w:t xml:space="preserve"> ASTRO</w:t>
      </w:r>
      <w:r w:rsidR="00426F1A">
        <w:rPr>
          <w:rFonts w:ascii="Times New Roman" w:hAnsi="Times New Roman" w:cs="Times New Roman"/>
          <w:sz w:val="28"/>
          <w:szCs w:val="28"/>
        </w:rPr>
        <w:t xml:space="preserve">, </w:t>
      </w:r>
      <w:r w:rsidRPr="00ED59C6">
        <w:rPr>
          <w:rFonts w:ascii="Times New Roman" w:hAnsi="Times New Roman" w:cs="Times New Roman"/>
          <w:sz w:val="28"/>
          <w:szCs w:val="28"/>
        </w:rPr>
        <w:t>San Diego,</w:t>
      </w:r>
      <w:r w:rsidR="00426F1A">
        <w:rPr>
          <w:rFonts w:ascii="Times New Roman" w:hAnsi="Times New Roman" w:cs="Times New Roman"/>
          <w:sz w:val="28"/>
          <w:szCs w:val="28"/>
        </w:rPr>
        <w:t xml:space="preserve"> </w:t>
      </w:r>
      <w:r w:rsidR="005D1468">
        <w:rPr>
          <w:rFonts w:ascii="Times New Roman" w:hAnsi="Times New Roman" w:cs="Times New Roman"/>
          <w:sz w:val="28"/>
          <w:szCs w:val="28"/>
        </w:rPr>
        <w:t>CA, 2017</w:t>
      </w:r>
    </w:p>
    <w:p w14:paraId="5D4F5D55" w14:textId="013C6B54" w:rsidR="003F2F91" w:rsidRPr="00356B0C" w:rsidRDefault="0038734C" w:rsidP="00645010">
      <w:pPr>
        <w:pStyle w:val="ListParagraph"/>
        <w:widowControl w:val="0"/>
        <w:numPr>
          <w:ilvl w:val="0"/>
          <w:numId w:val="5"/>
        </w:numPr>
        <w:autoSpaceDE w:val="0"/>
        <w:autoSpaceDN w:val="0"/>
        <w:adjustRightInd w:val="0"/>
        <w:spacing w:before="0"/>
        <w:ind w:left="360" w:right="383"/>
        <w:rPr>
          <w:rFonts w:ascii="Times New Roman" w:hAnsi="Times New Roman" w:cs="Times New Roman"/>
          <w:b/>
          <w:bCs/>
          <w:sz w:val="28"/>
          <w:szCs w:val="28"/>
        </w:rPr>
      </w:pPr>
      <w:proofErr w:type="spellStart"/>
      <w:r w:rsidRPr="00ED59C6">
        <w:rPr>
          <w:rFonts w:ascii="Times New Roman" w:hAnsi="Times New Roman" w:cs="Times New Roman"/>
          <w:sz w:val="28"/>
          <w:szCs w:val="28"/>
        </w:rPr>
        <w:t>Markan</w:t>
      </w:r>
      <w:proofErr w:type="spellEnd"/>
      <w:r w:rsidRPr="00ED59C6">
        <w:rPr>
          <w:rFonts w:ascii="Times New Roman" w:hAnsi="Times New Roman" w:cs="Times New Roman"/>
          <w:sz w:val="28"/>
          <w:szCs w:val="28"/>
        </w:rPr>
        <w:t xml:space="preserve"> U</w:t>
      </w:r>
      <w:r w:rsidR="00F238B1" w:rsidRPr="00ED59C6">
        <w:rPr>
          <w:rFonts w:ascii="Times New Roman" w:hAnsi="Times New Roman" w:cs="Times New Roman"/>
          <w:sz w:val="28"/>
          <w:szCs w:val="28"/>
        </w:rPr>
        <w:t xml:space="preserve">, </w:t>
      </w:r>
      <w:proofErr w:type="spellStart"/>
      <w:r w:rsidR="00F238B1" w:rsidRPr="00ED59C6">
        <w:rPr>
          <w:rFonts w:ascii="Times New Roman" w:hAnsi="Times New Roman" w:cs="Times New Roman"/>
          <w:sz w:val="28"/>
          <w:szCs w:val="28"/>
        </w:rPr>
        <w:t>Decesaris</w:t>
      </w:r>
      <w:proofErr w:type="spellEnd"/>
      <w:r w:rsidR="00F238B1" w:rsidRPr="00ED59C6">
        <w:rPr>
          <w:rFonts w:ascii="Times New Roman" w:hAnsi="Times New Roman" w:cs="Times New Roman"/>
          <w:sz w:val="28"/>
          <w:szCs w:val="28"/>
        </w:rPr>
        <w:t xml:space="preserve"> C, Oswald, P, Cheston S</w:t>
      </w:r>
      <w:r w:rsidR="003F2F91" w:rsidRPr="00ED59C6">
        <w:rPr>
          <w:rFonts w:ascii="Times New Roman" w:hAnsi="Times New Roman" w:cs="Times New Roman"/>
          <w:sz w:val="28"/>
          <w:szCs w:val="28"/>
        </w:rPr>
        <w:t>, Mohindra P</w:t>
      </w:r>
      <w:r w:rsidRPr="00ED59C6">
        <w:rPr>
          <w:rFonts w:ascii="Times New Roman" w:hAnsi="Times New Roman" w:cs="Times New Roman"/>
          <w:sz w:val="28"/>
          <w:szCs w:val="28"/>
        </w:rPr>
        <w:t>,</w:t>
      </w:r>
      <w:r w:rsidR="00F238B1" w:rsidRPr="00ED59C6">
        <w:rPr>
          <w:rFonts w:ascii="Times New Roman" w:hAnsi="Times New Roman" w:cs="Times New Roman"/>
          <w:sz w:val="28"/>
          <w:szCs w:val="28"/>
        </w:rPr>
        <w:t xml:space="preserve"> Nichols E, McAvoy S,</w:t>
      </w:r>
      <w:r w:rsidRPr="00ED59C6">
        <w:rPr>
          <w:rFonts w:ascii="Times New Roman" w:hAnsi="Times New Roman" w:cs="Times New Roman"/>
          <w:sz w:val="28"/>
          <w:szCs w:val="28"/>
        </w:rPr>
        <w:t xml:space="preserve"> </w:t>
      </w:r>
      <w:r w:rsidRPr="00ED59C6">
        <w:rPr>
          <w:rFonts w:ascii="Times New Roman" w:hAnsi="Times New Roman" w:cs="Times New Roman"/>
          <w:b/>
          <w:sz w:val="28"/>
          <w:szCs w:val="28"/>
        </w:rPr>
        <w:t>Vyfhuis M</w:t>
      </w:r>
      <w:r w:rsidR="003F2F91" w:rsidRPr="00ED59C6">
        <w:rPr>
          <w:rFonts w:ascii="Times New Roman" w:hAnsi="Times New Roman" w:cs="Times New Roman"/>
          <w:sz w:val="28"/>
          <w:szCs w:val="28"/>
        </w:rPr>
        <w:t>. Factors that influence a woman’s decision to enroll in breast cancer clinical trials – implications on how to improve minority enrollment and retention</w:t>
      </w:r>
      <w:r w:rsidR="00426F1A">
        <w:rPr>
          <w:rFonts w:ascii="Times New Roman" w:hAnsi="Times New Roman" w:cs="Times New Roman"/>
          <w:sz w:val="28"/>
          <w:szCs w:val="28"/>
        </w:rPr>
        <w:t xml:space="preserve">, </w:t>
      </w:r>
      <w:r w:rsidR="005D1468">
        <w:rPr>
          <w:rFonts w:ascii="Times New Roman" w:hAnsi="Times New Roman" w:cs="Times New Roman"/>
          <w:sz w:val="28"/>
          <w:szCs w:val="28"/>
        </w:rPr>
        <w:t>ACRO, 2021</w:t>
      </w:r>
      <w:r w:rsidR="003F2F91" w:rsidRPr="00ED59C6">
        <w:rPr>
          <w:rFonts w:ascii="Times New Roman" w:hAnsi="Times New Roman" w:cs="Times New Roman"/>
          <w:sz w:val="28"/>
          <w:szCs w:val="28"/>
        </w:rPr>
        <w:t xml:space="preserve"> </w:t>
      </w:r>
      <w:r w:rsidR="00534CC9">
        <w:rPr>
          <w:rFonts w:ascii="Times New Roman" w:hAnsi="Times New Roman" w:cs="Times New Roman"/>
          <w:sz w:val="28"/>
          <w:szCs w:val="28"/>
        </w:rPr>
        <w:t>(</w:t>
      </w:r>
      <w:r w:rsidR="003F2F91" w:rsidRPr="00F62DEF">
        <w:rPr>
          <w:rFonts w:ascii="Times New Roman" w:hAnsi="Times New Roman" w:cs="Times New Roman"/>
          <w:bCs/>
          <w:iCs/>
          <w:sz w:val="28"/>
          <w:szCs w:val="28"/>
        </w:rPr>
        <w:t>Bronze medal winner</w:t>
      </w:r>
      <w:r w:rsidR="00534CC9">
        <w:rPr>
          <w:rFonts w:ascii="Times New Roman" w:hAnsi="Times New Roman" w:cs="Times New Roman"/>
          <w:bCs/>
          <w:iCs/>
          <w:sz w:val="28"/>
          <w:szCs w:val="28"/>
        </w:rPr>
        <w:t>)</w:t>
      </w:r>
    </w:p>
    <w:p w14:paraId="0E7BC3E6" w14:textId="35FAA2F9" w:rsidR="00356B0C" w:rsidRPr="0093131A" w:rsidRDefault="00356B0C" w:rsidP="00645010">
      <w:pPr>
        <w:pStyle w:val="ListParagraph"/>
        <w:widowControl w:val="0"/>
        <w:numPr>
          <w:ilvl w:val="0"/>
          <w:numId w:val="5"/>
        </w:numPr>
        <w:autoSpaceDE w:val="0"/>
        <w:autoSpaceDN w:val="0"/>
        <w:adjustRightInd w:val="0"/>
        <w:spacing w:before="0"/>
        <w:ind w:left="360" w:right="383"/>
        <w:rPr>
          <w:rFonts w:ascii="Times New Roman" w:hAnsi="Times New Roman" w:cs="Times New Roman"/>
          <w:b/>
          <w:bCs/>
          <w:sz w:val="28"/>
          <w:szCs w:val="28"/>
        </w:rPr>
      </w:pPr>
      <w:r>
        <w:rPr>
          <w:rFonts w:ascii="Times New Roman" w:hAnsi="Times New Roman" w:cs="Times New Roman"/>
          <w:sz w:val="28"/>
          <w:szCs w:val="28"/>
        </w:rPr>
        <w:t>Singh</w:t>
      </w:r>
      <w:r w:rsidRPr="00ED59C6">
        <w:rPr>
          <w:rFonts w:ascii="Times New Roman" w:hAnsi="Times New Roman" w:cs="Times New Roman"/>
          <w:sz w:val="28"/>
          <w:szCs w:val="28"/>
        </w:rPr>
        <w:t xml:space="preserve"> </w:t>
      </w:r>
      <w:r>
        <w:rPr>
          <w:rFonts w:ascii="Times New Roman" w:hAnsi="Times New Roman" w:cs="Times New Roman"/>
          <w:sz w:val="28"/>
          <w:szCs w:val="28"/>
        </w:rPr>
        <w:t>G</w:t>
      </w:r>
      <w:r w:rsidRPr="00ED59C6">
        <w:rPr>
          <w:rFonts w:ascii="Times New Roman" w:hAnsi="Times New Roman" w:cs="Times New Roman"/>
          <w:sz w:val="28"/>
          <w:szCs w:val="28"/>
        </w:rPr>
        <w:t xml:space="preserve">, Decesaris C, </w:t>
      </w:r>
      <w:r>
        <w:rPr>
          <w:rFonts w:ascii="Times New Roman" w:hAnsi="Times New Roman" w:cs="Times New Roman"/>
          <w:sz w:val="28"/>
          <w:szCs w:val="28"/>
        </w:rPr>
        <w:t xml:space="preserve">Patel A, Mishra M, </w:t>
      </w:r>
      <w:r w:rsidRPr="00ED59C6">
        <w:rPr>
          <w:rFonts w:ascii="Times New Roman" w:hAnsi="Times New Roman" w:cs="Times New Roman"/>
          <w:sz w:val="28"/>
          <w:szCs w:val="28"/>
        </w:rPr>
        <w:t xml:space="preserve">Cheston S, Mohindra P, Nichols E, McAvoy S, </w:t>
      </w:r>
      <w:r w:rsidRPr="00ED59C6">
        <w:rPr>
          <w:rFonts w:ascii="Times New Roman" w:hAnsi="Times New Roman" w:cs="Times New Roman"/>
          <w:b/>
          <w:sz w:val="28"/>
          <w:szCs w:val="28"/>
        </w:rPr>
        <w:t>Vyfhuis M</w:t>
      </w:r>
      <w:r w:rsidRPr="00ED59C6">
        <w:rPr>
          <w:rFonts w:ascii="Times New Roman" w:hAnsi="Times New Roman" w:cs="Times New Roman"/>
          <w:sz w:val="28"/>
          <w:szCs w:val="28"/>
        </w:rPr>
        <w:t>.</w:t>
      </w:r>
      <w:r w:rsidR="00F62DEF">
        <w:rPr>
          <w:rFonts w:ascii="Times New Roman" w:hAnsi="Times New Roman" w:cs="Times New Roman"/>
          <w:sz w:val="28"/>
          <w:szCs w:val="28"/>
        </w:rPr>
        <w:t xml:space="preserve"> </w:t>
      </w:r>
      <w:r w:rsidRPr="00356B0C">
        <w:rPr>
          <w:rFonts w:ascii="Times New Roman" w:hAnsi="Times New Roman" w:cs="Times New Roman"/>
          <w:sz w:val="28"/>
          <w:szCs w:val="28"/>
        </w:rPr>
        <w:t>Adjuvant proton therapy for breast cancer treatment: Why black women may derive a greater benefit from this treatment modality</w:t>
      </w:r>
      <w:r w:rsidR="00F62DEF">
        <w:rPr>
          <w:rFonts w:ascii="Times New Roman" w:hAnsi="Times New Roman" w:cs="Times New Roman"/>
          <w:sz w:val="28"/>
          <w:szCs w:val="28"/>
        </w:rPr>
        <w:t>,</w:t>
      </w:r>
      <w:r w:rsidRPr="00ED59C6">
        <w:rPr>
          <w:rFonts w:ascii="Times New Roman" w:hAnsi="Times New Roman" w:cs="Times New Roman"/>
          <w:sz w:val="28"/>
          <w:szCs w:val="28"/>
        </w:rPr>
        <w:t xml:space="preserve"> </w:t>
      </w:r>
      <w:r w:rsidR="00824F53" w:rsidRPr="00ED59C6">
        <w:rPr>
          <w:rFonts w:ascii="Times New Roman" w:hAnsi="Times New Roman" w:cs="Times New Roman"/>
          <w:sz w:val="28"/>
          <w:szCs w:val="28"/>
        </w:rPr>
        <w:t>ARS</w:t>
      </w:r>
      <w:r w:rsidR="00F62DEF">
        <w:rPr>
          <w:rFonts w:ascii="Times New Roman" w:hAnsi="Times New Roman" w:cs="Times New Roman"/>
          <w:sz w:val="28"/>
          <w:szCs w:val="28"/>
        </w:rPr>
        <w:t xml:space="preserve">, </w:t>
      </w:r>
      <w:r>
        <w:rPr>
          <w:rFonts w:ascii="Times New Roman" w:hAnsi="Times New Roman" w:cs="Times New Roman"/>
          <w:sz w:val="28"/>
          <w:szCs w:val="28"/>
        </w:rPr>
        <w:t>Maui</w:t>
      </w:r>
      <w:r w:rsidRPr="00ED59C6">
        <w:rPr>
          <w:rFonts w:ascii="Times New Roman" w:hAnsi="Times New Roman" w:cs="Times New Roman"/>
          <w:sz w:val="28"/>
          <w:szCs w:val="28"/>
        </w:rPr>
        <w:t>,</w:t>
      </w:r>
      <w:r w:rsidR="00F62DEF">
        <w:rPr>
          <w:rFonts w:ascii="Times New Roman" w:hAnsi="Times New Roman" w:cs="Times New Roman"/>
          <w:sz w:val="28"/>
          <w:szCs w:val="28"/>
        </w:rPr>
        <w:t xml:space="preserve"> </w:t>
      </w:r>
      <w:r w:rsidR="005D1468">
        <w:rPr>
          <w:rFonts w:ascii="Times New Roman" w:hAnsi="Times New Roman" w:cs="Times New Roman"/>
          <w:sz w:val="28"/>
          <w:szCs w:val="28"/>
        </w:rPr>
        <w:t xml:space="preserve">HI, </w:t>
      </w:r>
      <w:r w:rsidRPr="00ED59C6">
        <w:rPr>
          <w:rFonts w:ascii="Times New Roman" w:hAnsi="Times New Roman" w:cs="Times New Roman"/>
          <w:sz w:val="28"/>
          <w:szCs w:val="28"/>
        </w:rPr>
        <w:t>202</w:t>
      </w:r>
      <w:r>
        <w:rPr>
          <w:rFonts w:ascii="Times New Roman" w:hAnsi="Times New Roman" w:cs="Times New Roman"/>
          <w:sz w:val="28"/>
          <w:szCs w:val="28"/>
        </w:rPr>
        <w:t>3</w:t>
      </w:r>
    </w:p>
    <w:p w14:paraId="6DAEDFA1" w14:textId="0026322C" w:rsidR="0093131A" w:rsidRPr="006B6168" w:rsidRDefault="0093131A" w:rsidP="00645010">
      <w:pPr>
        <w:pStyle w:val="ListParagraph"/>
        <w:widowControl w:val="0"/>
        <w:numPr>
          <w:ilvl w:val="0"/>
          <w:numId w:val="5"/>
        </w:numPr>
        <w:autoSpaceDE w:val="0"/>
        <w:autoSpaceDN w:val="0"/>
        <w:adjustRightInd w:val="0"/>
        <w:ind w:left="360" w:right="383"/>
        <w:rPr>
          <w:rFonts w:ascii="Times New Roman" w:hAnsi="Times New Roman" w:cs="Times New Roman"/>
          <w:b/>
          <w:bCs/>
          <w:sz w:val="28"/>
          <w:szCs w:val="28"/>
        </w:rPr>
      </w:pPr>
      <w:r w:rsidRPr="003937F3">
        <w:rPr>
          <w:rFonts w:ascii="Times New Roman" w:hAnsi="Times New Roman" w:cs="Times New Roman"/>
          <w:sz w:val="28"/>
          <w:szCs w:val="28"/>
        </w:rPr>
        <w:t xml:space="preserve">Allen A, </w:t>
      </w:r>
      <w:r w:rsidR="003937F3" w:rsidRPr="003937F3">
        <w:rPr>
          <w:rFonts w:ascii="Times New Roman" w:hAnsi="Times New Roman" w:cs="Times New Roman"/>
          <w:sz w:val="28"/>
          <w:szCs w:val="28"/>
        </w:rPr>
        <w:t xml:space="preserve">Savla B, Datnow-Martinez C, Mendes W, Kamran S, </w:t>
      </w:r>
      <w:proofErr w:type="spellStart"/>
      <w:r w:rsidR="003937F3" w:rsidRPr="003937F3">
        <w:rPr>
          <w:rFonts w:ascii="Times New Roman" w:hAnsi="Times New Roman" w:cs="Times New Roman"/>
          <w:sz w:val="28"/>
          <w:szCs w:val="28"/>
        </w:rPr>
        <w:t>Ambs</w:t>
      </w:r>
      <w:proofErr w:type="spellEnd"/>
      <w:r w:rsidR="003937F3" w:rsidRPr="003937F3">
        <w:rPr>
          <w:rFonts w:ascii="Times New Roman" w:hAnsi="Times New Roman" w:cs="Times New Roman"/>
          <w:sz w:val="28"/>
          <w:szCs w:val="28"/>
        </w:rPr>
        <w:t xml:space="preserve"> S, Eggleston C, Baker K, Molitoris JK, Ferris MJ, Patel </w:t>
      </w:r>
      <w:proofErr w:type="spellStart"/>
      <w:proofErr w:type="gramStart"/>
      <w:r w:rsidR="003937F3" w:rsidRPr="003937F3">
        <w:rPr>
          <w:rFonts w:ascii="Times New Roman" w:hAnsi="Times New Roman" w:cs="Times New Roman"/>
          <w:sz w:val="28"/>
          <w:szCs w:val="28"/>
        </w:rPr>
        <w:t>AN,Rana</w:t>
      </w:r>
      <w:proofErr w:type="spellEnd"/>
      <w:proofErr w:type="gramEnd"/>
      <w:r w:rsidR="003937F3" w:rsidRPr="003937F3">
        <w:rPr>
          <w:rFonts w:ascii="Times New Roman" w:hAnsi="Times New Roman" w:cs="Times New Roman"/>
          <w:sz w:val="28"/>
          <w:szCs w:val="28"/>
        </w:rPr>
        <w:t xml:space="preserve"> ZH, </w:t>
      </w:r>
      <w:proofErr w:type="spellStart"/>
      <w:r w:rsidR="003937F3" w:rsidRPr="003937F3">
        <w:rPr>
          <w:rFonts w:ascii="Times New Roman" w:hAnsi="Times New Roman" w:cs="Times New Roman"/>
          <w:sz w:val="28"/>
          <w:szCs w:val="28"/>
        </w:rPr>
        <w:t>Kunaprayoon</w:t>
      </w:r>
      <w:proofErr w:type="spellEnd"/>
      <w:r w:rsidR="003937F3" w:rsidRPr="003937F3">
        <w:rPr>
          <w:rFonts w:ascii="Times New Roman" w:hAnsi="Times New Roman" w:cs="Times New Roman"/>
          <w:sz w:val="28"/>
          <w:szCs w:val="28"/>
        </w:rPr>
        <w:t xml:space="preserve"> D, Hong J, </w:t>
      </w:r>
      <w:proofErr w:type="spellStart"/>
      <w:r w:rsidR="003937F3" w:rsidRPr="003937F3">
        <w:rPr>
          <w:rFonts w:ascii="Times New Roman" w:hAnsi="Times New Roman" w:cs="Times New Roman"/>
          <w:sz w:val="28"/>
          <w:szCs w:val="28"/>
        </w:rPr>
        <w:t>Davicioni</w:t>
      </w:r>
      <w:proofErr w:type="spellEnd"/>
      <w:r w:rsidR="003937F3" w:rsidRPr="003937F3">
        <w:rPr>
          <w:rFonts w:ascii="Times New Roman" w:hAnsi="Times New Roman" w:cs="Times New Roman"/>
          <w:sz w:val="28"/>
          <w:szCs w:val="28"/>
        </w:rPr>
        <w:t xml:space="preserve"> E, Mishra MV, Bentzen SB, Kwok Y, Tran P</w:t>
      </w:r>
      <w:r w:rsidR="003937F3" w:rsidRPr="003937F3">
        <w:rPr>
          <w:rFonts w:ascii="Times New Roman" w:hAnsi="Times New Roman" w:cs="Times New Roman"/>
          <w:b/>
          <w:bCs/>
          <w:sz w:val="28"/>
          <w:szCs w:val="28"/>
        </w:rPr>
        <w:t xml:space="preserve">, </w:t>
      </w:r>
      <w:r w:rsidRPr="003937F3">
        <w:rPr>
          <w:rFonts w:ascii="Times New Roman" w:hAnsi="Times New Roman" w:cs="Times New Roman"/>
          <w:b/>
          <w:sz w:val="28"/>
          <w:szCs w:val="28"/>
        </w:rPr>
        <w:t>Vyfhuis M</w:t>
      </w:r>
      <w:r w:rsidR="00F62DEF">
        <w:rPr>
          <w:rFonts w:ascii="Times New Roman" w:hAnsi="Times New Roman" w:cs="Times New Roman"/>
          <w:sz w:val="28"/>
          <w:szCs w:val="28"/>
        </w:rPr>
        <w:t xml:space="preserve">, </w:t>
      </w:r>
      <w:r w:rsidR="003937F3" w:rsidRPr="00C76B4F">
        <w:rPr>
          <w:rFonts w:ascii="Times New Roman" w:hAnsi="Times New Roman" w:cs="Times New Roman"/>
          <w:sz w:val="28"/>
          <w:szCs w:val="28"/>
        </w:rPr>
        <w:t>A Precision Medicine Navigator Can Mitigate Inequities Associated with Utilization of Genomic Tests in Black Men with Prostate Cancer</w:t>
      </w:r>
      <w:r w:rsidR="00F62DEF">
        <w:rPr>
          <w:rFonts w:ascii="Times New Roman" w:hAnsi="Times New Roman" w:cs="Times New Roman"/>
          <w:sz w:val="28"/>
          <w:szCs w:val="28"/>
        </w:rPr>
        <w:t>,</w:t>
      </w:r>
      <w:r w:rsidRPr="003937F3">
        <w:rPr>
          <w:rFonts w:ascii="Times New Roman" w:hAnsi="Times New Roman" w:cs="Times New Roman"/>
          <w:sz w:val="28"/>
          <w:szCs w:val="28"/>
        </w:rPr>
        <w:t xml:space="preserve"> </w:t>
      </w:r>
      <w:r w:rsidR="006F30B2">
        <w:rPr>
          <w:rFonts w:ascii="Times New Roman" w:hAnsi="Times New Roman" w:cs="Times New Roman"/>
          <w:sz w:val="28"/>
          <w:szCs w:val="28"/>
        </w:rPr>
        <w:t>ASTRO</w:t>
      </w:r>
      <w:r w:rsidR="00F62DEF">
        <w:rPr>
          <w:rFonts w:ascii="Times New Roman" w:hAnsi="Times New Roman" w:cs="Times New Roman"/>
          <w:sz w:val="28"/>
          <w:szCs w:val="28"/>
        </w:rPr>
        <w:t xml:space="preserve">, </w:t>
      </w:r>
      <w:r w:rsidRPr="003937F3">
        <w:rPr>
          <w:rFonts w:ascii="Times New Roman" w:hAnsi="Times New Roman" w:cs="Times New Roman"/>
          <w:sz w:val="28"/>
          <w:szCs w:val="28"/>
        </w:rPr>
        <w:t>San Diego,</w:t>
      </w:r>
      <w:r w:rsidR="00F62DEF">
        <w:rPr>
          <w:rFonts w:ascii="Times New Roman" w:hAnsi="Times New Roman" w:cs="Times New Roman"/>
          <w:sz w:val="28"/>
          <w:szCs w:val="28"/>
        </w:rPr>
        <w:t xml:space="preserve"> </w:t>
      </w:r>
      <w:r w:rsidR="005D1468">
        <w:rPr>
          <w:rFonts w:ascii="Times New Roman" w:hAnsi="Times New Roman" w:cs="Times New Roman"/>
          <w:sz w:val="28"/>
          <w:szCs w:val="28"/>
        </w:rPr>
        <w:t xml:space="preserve">CA, </w:t>
      </w:r>
      <w:r w:rsidRPr="003937F3">
        <w:rPr>
          <w:rFonts w:ascii="Times New Roman" w:hAnsi="Times New Roman" w:cs="Times New Roman"/>
          <w:sz w:val="28"/>
          <w:szCs w:val="28"/>
        </w:rPr>
        <w:t>2023</w:t>
      </w:r>
      <w:r w:rsidR="00534CC9">
        <w:rPr>
          <w:rFonts w:ascii="Times New Roman" w:hAnsi="Times New Roman" w:cs="Times New Roman"/>
          <w:sz w:val="28"/>
          <w:szCs w:val="28"/>
        </w:rPr>
        <w:t xml:space="preserve"> (</w:t>
      </w:r>
      <w:r w:rsidR="006B6168" w:rsidRPr="00F62DEF">
        <w:rPr>
          <w:rFonts w:ascii="Times New Roman" w:hAnsi="Times New Roman" w:cs="Times New Roman"/>
          <w:bCs/>
          <w:sz w:val="28"/>
          <w:szCs w:val="28"/>
        </w:rPr>
        <w:t>Won the Resident Clinical Research Award</w:t>
      </w:r>
      <w:r w:rsidR="00534CC9">
        <w:rPr>
          <w:rFonts w:ascii="Times New Roman" w:hAnsi="Times New Roman" w:cs="Times New Roman"/>
          <w:bCs/>
          <w:sz w:val="28"/>
          <w:szCs w:val="28"/>
        </w:rPr>
        <w:t>)</w:t>
      </w:r>
    </w:p>
    <w:p w14:paraId="58DF6D95" w14:textId="6BF16065" w:rsidR="00356B0C" w:rsidRPr="003937F3" w:rsidRDefault="00356B0C" w:rsidP="00645010">
      <w:pPr>
        <w:pStyle w:val="ListParagraph"/>
        <w:widowControl w:val="0"/>
        <w:autoSpaceDE w:val="0"/>
        <w:autoSpaceDN w:val="0"/>
        <w:adjustRightInd w:val="0"/>
        <w:spacing w:before="0"/>
        <w:ind w:left="360" w:right="383" w:firstLine="0"/>
        <w:rPr>
          <w:rFonts w:ascii="Times New Roman" w:hAnsi="Times New Roman" w:cs="Times New Roman"/>
          <w:b/>
          <w:bCs/>
          <w:sz w:val="28"/>
          <w:szCs w:val="28"/>
        </w:rPr>
      </w:pPr>
    </w:p>
    <w:p w14:paraId="5C01CAD6" w14:textId="77777777" w:rsidR="00D81048" w:rsidRPr="00ED59C6" w:rsidRDefault="00D81048" w:rsidP="00645010">
      <w:pPr>
        <w:rPr>
          <w:sz w:val="28"/>
          <w:szCs w:val="28"/>
          <w:u w:val="single"/>
        </w:rPr>
      </w:pPr>
    </w:p>
    <w:sectPr w:rsidR="00D81048" w:rsidRPr="00ED59C6" w:rsidSect="00B40E29">
      <w:footerReference w:type="default" r:id="rId31"/>
      <w:pgSz w:w="12240" w:h="15840"/>
      <w:pgMar w:top="1296" w:right="1152"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71D4E" w14:textId="77777777" w:rsidR="00F77190" w:rsidRDefault="00F77190" w:rsidP="00012609">
      <w:r>
        <w:separator/>
      </w:r>
    </w:p>
  </w:endnote>
  <w:endnote w:type="continuationSeparator" w:id="0">
    <w:p w14:paraId="705FD141" w14:textId="77777777" w:rsidR="00F77190" w:rsidRDefault="00F77190" w:rsidP="0001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922109"/>
      <w:docPartObj>
        <w:docPartGallery w:val="Page Numbers (Bottom of Page)"/>
        <w:docPartUnique/>
      </w:docPartObj>
    </w:sdtPr>
    <w:sdtEndPr>
      <w:rPr>
        <w:noProof/>
      </w:rPr>
    </w:sdtEndPr>
    <w:sdtContent>
      <w:p w14:paraId="477D5CBA" w14:textId="045F29E5" w:rsidR="007D4E6F" w:rsidRDefault="007D4E6F">
        <w:pPr>
          <w:pStyle w:val="Footer"/>
          <w:jc w:val="right"/>
        </w:pPr>
        <w:r>
          <w:t xml:space="preserve">Melissa Vyfhuis </w:t>
        </w:r>
        <w:r>
          <w:fldChar w:fldCharType="begin"/>
        </w:r>
        <w:r>
          <w:instrText xml:space="preserve"> PAGE   \* MERGEFORMAT </w:instrText>
        </w:r>
        <w:r>
          <w:fldChar w:fldCharType="separate"/>
        </w:r>
        <w:r w:rsidR="00101A70">
          <w:rPr>
            <w:noProof/>
          </w:rPr>
          <w:t>17</w:t>
        </w:r>
        <w:r>
          <w:rPr>
            <w:noProof/>
          </w:rPr>
          <w:fldChar w:fldCharType="end"/>
        </w:r>
      </w:p>
    </w:sdtContent>
  </w:sdt>
  <w:p w14:paraId="5173775E" w14:textId="77777777" w:rsidR="007D4E6F" w:rsidRDefault="007D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0BB37" w14:textId="77777777" w:rsidR="00F77190" w:rsidRDefault="00F77190" w:rsidP="00012609">
      <w:r>
        <w:separator/>
      </w:r>
    </w:p>
  </w:footnote>
  <w:footnote w:type="continuationSeparator" w:id="0">
    <w:p w14:paraId="24481FFC" w14:textId="77777777" w:rsidR="00F77190" w:rsidRDefault="00F77190" w:rsidP="00012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C14"/>
    <w:multiLevelType w:val="hybridMultilevel"/>
    <w:tmpl w:val="6930D954"/>
    <w:lvl w:ilvl="0" w:tplc="6FA6BD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2827"/>
    <w:multiLevelType w:val="hybridMultilevel"/>
    <w:tmpl w:val="297E4EDE"/>
    <w:lvl w:ilvl="0" w:tplc="CD9A38D2">
      <w:start w:val="202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4610E0A"/>
    <w:multiLevelType w:val="hybridMultilevel"/>
    <w:tmpl w:val="88409C7C"/>
    <w:lvl w:ilvl="0" w:tplc="6FA6BD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21DF8"/>
    <w:multiLevelType w:val="hybridMultilevel"/>
    <w:tmpl w:val="DBFE1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0D1122"/>
    <w:multiLevelType w:val="hybridMultilevel"/>
    <w:tmpl w:val="B3428916"/>
    <w:lvl w:ilvl="0" w:tplc="35AEC748">
      <w:start w:val="2017"/>
      <w:numFmt w:val="bullet"/>
      <w:lvlText w:val="-"/>
      <w:lvlJc w:val="left"/>
      <w:pPr>
        <w:ind w:left="3240" w:hanging="360"/>
      </w:pPr>
      <w:rPr>
        <w:rFonts w:ascii="Times New Roman" w:eastAsia="Times New Roman" w:hAnsi="Times New Roman" w:cs="Times New Roman" w:hint="default"/>
        <w:b/>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A6B33F1"/>
    <w:multiLevelType w:val="hybridMultilevel"/>
    <w:tmpl w:val="8EA60652"/>
    <w:lvl w:ilvl="0" w:tplc="B7FE239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03F77"/>
    <w:multiLevelType w:val="hybridMultilevel"/>
    <w:tmpl w:val="0704A470"/>
    <w:lvl w:ilvl="0" w:tplc="8946C8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37FC"/>
    <w:multiLevelType w:val="hybridMultilevel"/>
    <w:tmpl w:val="88AA86C4"/>
    <w:lvl w:ilvl="0" w:tplc="24B4612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D179F"/>
    <w:multiLevelType w:val="hybridMultilevel"/>
    <w:tmpl w:val="0704A470"/>
    <w:lvl w:ilvl="0" w:tplc="8946C8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E40C3A"/>
    <w:multiLevelType w:val="hybridMultilevel"/>
    <w:tmpl w:val="D56E9636"/>
    <w:lvl w:ilvl="0" w:tplc="34B2D77C">
      <w:start w:val="1"/>
      <w:numFmt w:val="decimal"/>
      <w:lvlText w:val="%1."/>
      <w:lvlJc w:val="left"/>
      <w:pPr>
        <w:ind w:left="360" w:hanging="360"/>
      </w:pPr>
      <w:rPr>
        <w:rFonts w:ascii="Calibri" w:hAnsi="Calibri" w:cs="Calibri"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0266A"/>
    <w:multiLevelType w:val="hybridMultilevel"/>
    <w:tmpl w:val="F580BA22"/>
    <w:lvl w:ilvl="0" w:tplc="6FA6B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831D8"/>
    <w:multiLevelType w:val="hybridMultilevel"/>
    <w:tmpl w:val="1FAEC0A6"/>
    <w:lvl w:ilvl="0" w:tplc="6FA6B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73099"/>
    <w:multiLevelType w:val="hybridMultilevel"/>
    <w:tmpl w:val="0EC85ABA"/>
    <w:lvl w:ilvl="0" w:tplc="2EB0867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C80C52"/>
    <w:multiLevelType w:val="hybridMultilevel"/>
    <w:tmpl w:val="AA647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3031C"/>
    <w:multiLevelType w:val="hybridMultilevel"/>
    <w:tmpl w:val="1A9C3EF4"/>
    <w:lvl w:ilvl="0" w:tplc="6FA6B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305A3"/>
    <w:multiLevelType w:val="hybridMultilevel"/>
    <w:tmpl w:val="18C24F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30915"/>
    <w:multiLevelType w:val="hybridMultilevel"/>
    <w:tmpl w:val="CA36F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9363FD"/>
    <w:multiLevelType w:val="hybridMultilevel"/>
    <w:tmpl w:val="F580BA22"/>
    <w:lvl w:ilvl="0" w:tplc="6FA6B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E3351"/>
    <w:multiLevelType w:val="hybridMultilevel"/>
    <w:tmpl w:val="2B48BBEE"/>
    <w:lvl w:ilvl="0" w:tplc="383CE0B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01129"/>
    <w:multiLevelType w:val="hybridMultilevel"/>
    <w:tmpl w:val="0CF8DDAE"/>
    <w:lvl w:ilvl="0" w:tplc="0A18970C">
      <w:start w:val="2020"/>
      <w:numFmt w:val="bullet"/>
      <w:lvlText w:val="-"/>
      <w:lvlJc w:val="left"/>
      <w:pPr>
        <w:ind w:left="2520" w:hanging="360"/>
      </w:pPr>
      <w:rPr>
        <w:rFonts w:ascii="Times New Roman" w:eastAsia="Times New Roman" w:hAnsi="Times New Roman" w:cs="Times New Roman" w:hint="default"/>
        <w:b/>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C0B7728"/>
    <w:multiLevelType w:val="hybridMultilevel"/>
    <w:tmpl w:val="C4DCBE84"/>
    <w:lvl w:ilvl="0" w:tplc="6FA6B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6"/>
  </w:num>
  <w:num w:numId="4">
    <w:abstractNumId w:val="5"/>
  </w:num>
  <w:num w:numId="5">
    <w:abstractNumId w:val="15"/>
  </w:num>
  <w:num w:numId="6">
    <w:abstractNumId w:val="13"/>
  </w:num>
  <w:num w:numId="7">
    <w:abstractNumId w:val="0"/>
  </w:num>
  <w:num w:numId="8">
    <w:abstractNumId w:val="11"/>
  </w:num>
  <w:num w:numId="9">
    <w:abstractNumId w:val="20"/>
  </w:num>
  <w:num w:numId="10">
    <w:abstractNumId w:val="14"/>
  </w:num>
  <w:num w:numId="11">
    <w:abstractNumId w:val="10"/>
  </w:num>
  <w:num w:numId="12">
    <w:abstractNumId w:val="17"/>
  </w:num>
  <w:num w:numId="13">
    <w:abstractNumId w:val="9"/>
  </w:num>
  <w:num w:numId="14">
    <w:abstractNumId w:val="7"/>
  </w:num>
  <w:num w:numId="15">
    <w:abstractNumId w:val="16"/>
  </w:num>
  <w:num w:numId="16">
    <w:abstractNumId w:val="2"/>
  </w:num>
  <w:num w:numId="17">
    <w:abstractNumId w:val="4"/>
  </w:num>
  <w:num w:numId="18">
    <w:abstractNumId w:val="19"/>
  </w:num>
  <w:num w:numId="19">
    <w:abstractNumId w:val="12"/>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58"/>
    <w:rsid w:val="00003724"/>
    <w:rsid w:val="00012609"/>
    <w:rsid w:val="00026C84"/>
    <w:rsid w:val="000320C3"/>
    <w:rsid w:val="00040EFA"/>
    <w:rsid w:val="0004158E"/>
    <w:rsid w:val="000476D2"/>
    <w:rsid w:val="0005307F"/>
    <w:rsid w:val="00054AB1"/>
    <w:rsid w:val="00055C7C"/>
    <w:rsid w:val="00057167"/>
    <w:rsid w:val="000731A8"/>
    <w:rsid w:val="00085100"/>
    <w:rsid w:val="00085511"/>
    <w:rsid w:val="0008615B"/>
    <w:rsid w:val="00097103"/>
    <w:rsid w:val="000A63CE"/>
    <w:rsid w:val="000B67B8"/>
    <w:rsid w:val="00101A70"/>
    <w:rsid w:val="0011441F"/>
    <w:rsid w:val="00117D76"/>
    <w:rsid w:val="00125003"/>
    <w:rsid w:val="001351FD"/>
    <w:rsid w:val="001524D5"/>
    <w:rsid w:val="001560DE"/>
    <w:rsid w:val="00182FEC"/>
    <w:rsid w:val="00192ACB"/>
    <w:rsid w:val="00192AFF"/>
    <w:rsid w:val="00194CB7"/>
    <w:rsid w:val="001975E5"/>
    <w:rsid w:val="001A6C9C"/>
    <w:rsid w:val="001B47D2"/>
    <w:rsid w:val="001B6EB3"/>
    <w:rsid w:val="001C6A9D"/>
    <w:rsid w:val="001E4422"/>
    <w:rsid w:val="001E4E66"/>
    <w:rsid w:val="001E58A1"/>
    <w:rsid w:val="001E61A3"/>
    <w:rsid w:val="00201103"/>
    <w:rsid w:val="0020390D"/>
    <w:rsid w:val="00203B2A"/>
    <w:rsid w:val="00211E13"/>
    <w:rsid w:val="00220D9C"/>
    <w:rsid w:val="00223A4A"/>
    <w:rsid w:val="0022521D"/>
    <w:rsid w:val="0023096B"/>
    <w:rsid w:val="00244BE4"/>
    <w:rsid w:val="00254324"/>
    <w:rsid w:val="00254CC7"/>
    <w:rsid w:val="00263A17"/>
    <w:rsid w:val="00271141"/>
    <w:rsid w:val="00277813"/>
    <w:rsid w:val="00280B73"/>
    <w:rsid w:val="00284A7F"/>
    <w:rsid w:val="002965E5"/>
    <w:rsid w:val="002B0317"/>
    <w:rsid w:val="002B308A"/>
    <w:rsid w:val="002C7B14"/>
    <w:rsid w:val="002D035A"/>
    <w:rsid w:val="002E05A9"/>
    <w:rsid w:val="002F2F8B"/>
    <w:rsid w:val="002F71D0"/>
    <w:rsid w:val="00300C11"/>
    <w:rsid w:val="0030274F"/>
    <w:rsid w:val="00302C13"/>
    <w:rsid w:val="003264C3"/>
    <w:rsid w:val="003309C9"/>
    <w:rsid w:val="00332D9C"/>
    <w:rsid w:val="0034594E"/>
    <w:rsid w:val="00356B0C"/>
    <w:rsid w:val="00367996"/>
    <w:rsid w:val="00372753"/>
    <w:rsid w:val="00374982"/>
    <w:rsid w:val="00384282"/>
    <w:rsid w:val="00385EC3"/>
    <w:rsid w:val="0038734C"/>
    <w:rsid w:val="003937F3"/>
    <w:rsid w:val="003B1D50"/>
    <w:rsid w:val="003B1DD2"/>
    <w:rsid w:val="003B2F4E"/>
    <w:rsid w:val="003B3A29"/>
    <w:rsid w:val="003E53D7"/>
    <w:rsid w:val="003F2F91"/>
    <w:rsid w:val="00404DAE"/>
    <w:rsid w:val="00407412"/>
    <w:rsid w:val="004224DE"/>
    <w:rsid w:val="00426F1A"/>
    <w:rsid w:val="004471FF"/>
    <w:rsid w:val="004515C9"/>
    <w:rsid w:val="00480142"/>
    <w:rsid w:val="00490CED"/>
    <w:rsid w:val="00497F72"/>
    <w:rsid w:val="004B7173"/>
    <w:rsid w:val="004C0A11"/>
    <w:rsid w:val="004D4DDC"/>
    <w:rsid w:val="004E1C3B"/>
    <w:rsid w:val="004E4CE6"/>
    <w:rsid w:val="004E75E4"/>
    <w:rsid w:val="004F052B"/>
    <w:rsid w:val="004F632F"/>
    <w:rsid w:val="00507136"/>
    <w:rsid w:val="00516D1D"/>
    <w:rsid w:val="00517553"/>
    <w:rsid w:val="00531502"/>
    <w:rsid w:val="00534CC9"/>
    <w:rsid w:val="00540317"/>
    <w:rsid w:val="00540EF3"/>
    <w:rsid w:val="00566366"/>
    <w:rsid w:val="005730C8"/>
    <w:rsid w:val="00573A47"/>
    <w:rsid w:val="00593E42"/>
    <w:rsid w:val="00595EB8"/>
    <w:rsid w:val="005A0D5A"/>
    <w:rsid w:val="005A12F7"/>
    <w:rsid w:val="005A5703"/>
    <w:rsid w:val="005D1468"/>
    <w:rsid w:val="005E4CC0"/>
    <w:rsid w:val="005F00A7"/>
    <w:rsid w:val="005F5D86"/>
    <w:rsid w:val="00600953"/>
    <w:rsid w:val="006272B4"/>
    <w:rsid w:val="006302C5"/>
    <w:rsid w:val="00632E2E"/>
    <w:rsid w:val="00635B7C"/>
    <w:rsid w:val="00645010"/>
    <w:rsid w:val="00657937"/>
    <w:rsid w:val="00660F75"/>
    <w:rsid w:val="006633C4"/>
    <w:rsid w:val="00675E49"/>
    <w:rsid w:val="006870C9"/>
    <w:rsid w:val="006B6168"/>
    <w:rsid w:val="006B718C"/>
    <w:rsid w:val="006E2F59"/>
    <w:rsid w:val="006F30B2"/>
    <w:rsid w:val="006F6D70"/>
    <w:rsid w:val="007076B3"/>
    <w:rsid w:val="007079C8"/>
    <w:rsid w:val="00707DD9"/>
    <w:rsid w:val="00714423"/>
    <w:rsid w:val="00731E6E"/>
    <w:rsid w:val="00740C68"/>
    <w:rsid w:val="00750D0D"/>
    <w:rsid w:val="00776541"/>
    <w:rsid w:val="00776B02"/>
    <w:rsid w:val="00781A12"/>
    <w:rsid w:val="007950C1"/>
    <w:rsid w:val="007B1006"/>
    <w:rsid w:val="007D43D6"/>
    <w:rsid w:val="007D43DC"/>
    <w:rsid w:val="007D4E6F"/>
    <w:rsid w:val="007E1012"/>
    <w:rsid w:val="007E50E3"/>
    <w:rsid w:val="007F424C"/>
    <w:rsid w:val="008008D1"/>
    <w:rsid w:val="00822088"/>
    <w:rsid w:val="0082320F"/>
    <w:rsid w:val="00824F53"/>
    <w:rsid w:val="00825596"/>
    <w:rsid w:val="0083170E"/>
    <w:rsid w:val="00834AC1"/>
    <w:rsid w:val="008408A0"/>
    <w:rsid w:val="00857EDD"/>
    <w:rsid w:val="0086087C"/>
    <w:rsid w:val="00860CD9"/>
    <w:rsid w:val="008652CF"/>
    <w:rsid w:val="00866E27"/>
    <w:rsid w:val="008723C5"/>
    <w:rsid w:val="00874686"/>
    <w:rsid w:val="008901D9"/>
    <w:rsid w:val="00891ECD"/>
    <w:rsid w:val="00896C1A"/>
    <w:rsid w:val="008B0355"/>
    <w:rsid w:val="008D05A7"/>
    <w:rsid w:val="008F0CD0"/>
    <w:rsid w:val="008F7992"/>
    <w:rsid w:val="009147C5"/>
    <w:rsid w:val="0092486C"/>
    <w:rsid w:val="0093131A"/>
    <w:rsid w:val="009356A5"/>
    <w:rsid w:val="0094142E"/>
    <w:rsid w:val="00981547"/>
    <w:rsid w:val="00981B78"/>
    <w:rsid w:val="009B3127"/>
    <w:rsid w:val="009C5E22"/>
    <w:rsid w:val="009D114A"/>
    <w:rsid w:val="009D11AF"/>
    <w:rsid w:val="009D4D60"/>
    <w:rsid w:val="009D53FC"/>
    <w:rsid w:val="009F3092"/>
    <w:rsid w:val="00A155AC"/>
    <w:rsid w:val="00A15CFD"/>
    <w:rsid w:val="00A20058"/>
    <w:rsid w:val="00A52D84"/>
    <w:rsid w:val="00A54F6C"/>
    <w:rsid w:val="00A6152D"/>
    <w:rsid w:val="00A63151"/>
    <w:rsid w:val="00A63E59"/>
    <w:rsid w:val="00A66144"/>
    <w:rsid w:val="00A66E3A"/>
    <w:rsid w:val="00AD03E6"/>
    <w:rsid w:val="00AD5065"/>
    <w:rsid w:val="00AD5263"/>
    <w:rsid w:val="00AF4C08"/>
    <w:rsid w:val="00B1122A"/>
    <w:rsid w:val="00B17AD9"/>
    <w:rsid w:val="00B36AEE"/>
    <w:rsid w:val="00B372D3"/>
    <w:rsid w:val="00B40E29"/>
    <w:rsid w:val="00B678C3"/>
    <w:rsid w:val="00B778B5"/>
    <w:rsid w:val="00B85135"/>
    <w:rsid w:val="00B96854"/>
    <w:rsid w:val="00BA6948"/>
    <w:rsid w:val="00BC6190"/>
    <w:rsid w:val="00BD302B"/>
    <w:rsid w:val="00BD57C4"/>
    <w:rsid w:val="00BE468E"/>
    <w:rsid w:val="00BE658D"/>
    <w:rsid w:val="00C00953"/>
    <w:rsid w:val="00C01B9A"/>
    <w:rsid w:val="00C04519"/>
    <w:rsid w:val="00C13596"/>
    <w:rsid w:val="00C20A91"/>
    <w:rsid w:val="00C26762"/>
    <w:rsid w:val="00C36DFB"/>
    <w:rsid w:val="00C6071B"/>
    <w:rsid w:val="00C752ED"/>
    <w:rsid w:val="00C76B4F"/>
    <w:rsid w:val="00C76CC2"/>
    <w:rsid w:val="00C830A9"/>
    <w:rsid w:val="00C849E1"/>
    <w:rsid w:val="00CA0EDD"/>
    <w:rsid w:val="00CA34F8"/>
    <w:rsid w:val="00CA72E1"/>
    <w:rsid w:val="00CC3008"/>
    <w:rsid w:val="00CD06DC"/>
    <w:rsid w:val="00CD653D"/>
    <w:rsid w:val="00CE6593"/>
    <w:rsid w:val="00D0338D"/>
    <w:rsid w:val="00D048F9"/>
    <w:rsid w:val="00D62035"/>
    <w:rsid w:val="00D66AA8"/>
    <w:rsid w:val="00D75499"/>
    <w:rsid w:val="00D81048"/>
    <w:rsid w:val="00D833C8"/>
    <w:rsid w:val="00D9368F"/>
    <w:rsid w:val="00DA5C4B"/>
    <w:rsid w:val="00DA776B"/>
    <w:rsid w:val="00DC343C"/>
    <w:rsid w:val="00E0268A"/>
    <w:rsid w:val="00E14640"/>
    <w:rsid w:val="00E23A56"/>
    <w:rsid w:val="00E339FA"/>
    <w:rsid w:val="00E478B5"/>
    <w:rsid w:val="00E5162E"/>
    <w:rsid w:val="00E517F1"/>
    <w:rsid w:val="00E807B6"/>
    <w:rsid w:val="00EB0574"/>
    <w:rsid w:val="00EB393A"/>
    <w:rsid w:val="00EB4F06"/>
    <w:rsid w:val="00EC4195"/>
    <w:rsid w:val="00ED084E"/>
    <w:rsid w:val="00ED08FB"/>
    <w:rsid w:val="00ED44C9"/>
    <w:rsid w:val="00ED59C6"/>
    <w:rsid w:val="00EE4DCA"/>
    <w:rsid w:val="00F2380C"/>
    <w:rsid w:val="00F238B1"/>
    <w:rsid w:val="00F5032C"/>
    <w:rsid w:val="00F54050"/>
    <w:rsid w:val="00F56718"/>
    <w:rsid w:val="00F62DEF"/>
    <w:rsid w:val="00F6387F"/>
    <w:rsid w:val="00F673EE"/>
    <w:rsid w:val="00F73DF7"/>
    <w:rsid w:val="00F75FD0"/>
    <w:rsid w:val="00F77190"/>
    <w:rsid w:val="00F81B78"/>
    <w:rsid w:val="00F9109D"/>
    <w:rsid w:val="00FA73E6"/>
    <w:rsid w:val="00FA75C6"/>
    <w:rsid w:val="00FB4754"/>
    <w:rsid w:val="00FE3E7C"/>
    <w:rsid w:val="00FF28F6"/>
    <w:rsid w:val="00FF3C37"/>
    <w:rsid w:val="00FF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CC5B"/>
  <w15:chartTrackingRefBased/>
  <w15:docId w15:val="{F8CDC089-4060-034B-8BE9-81001D20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67"/>
        <w:ind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DD9"/>
    <w:pPr>
      <w:spacing w:before="0"/>
      <w:ind w:firstLine="0"/>
    </w:pPr>
    <w:rPr>
      <w:rFonts w:ascii="Times New Roman" w:eastAsia="Times New Roman" w:hAnsi="Times New Roman" w:cs="Times New Roman"/>
    </w:rPr>
  </w:style>
  <w:style w:type="paragraph" w:styleId="Heading1">
    <w:name w:val="heading 1"/>
    <w:basedOn w:val="Normal"/>
    <w:next w:val="Normal"/>
    <w:link w:val="Heading1Char"/>
    <w:uiPriority w:val="9"/>
    <w:qFormat/>
    <w:rsid w:val="004E1C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F8B"/>
    <w:rPr>
      <w:color w:val="0563C1" w:themeColor="hyperlink"/>
      <w:u w:val="single"/>
    </w:rPr>
  </w:style>
  <w:style w:type="character" w:customStyle="1" w:styleId="UnresolvedMention1">
    <w:name w:val="Unresolved Mention1"/>
    <w:basedOn w:val="DefaultParagraphFont"/>
    <w:uiPriority w:val="99"/>
    <w:semiHidden/>
    <w:unhideWhenUsed/>
    <w:rsid w:val="002F2F8B"/>
    <w:rPr>
      <w:color w:val="605E5C"/>
      <w:shd w:val="clear" w:color="auto" w:fill="E1DFDD"/>
    </w:rPr>
  </w:style>
  <w:style w:type="paragraph" w:styleId="ListParagraph">
    <w:name w:val="List Paragraph"/>
    <w:basedOn w:val="Normal"/>
    <w:uiPriority w:val="72"/>
    <w:qFormat/>
    <w:rsid w:val="00497F72"/>
    <w:pPr>
      <w:spacing w:before="67"/>
      <w:ind w:left="720" w:hanging="360"/>
      <w:contextualSpacing/>
    </w:pPr>
    <w:rPr>
      <w:rFonts w:asciiTheme="minorHAnsi" w:eastAsiaTheme="minorEastAsia" w:hAnsiTheme="minorHAnsi" w:cstheme="minorBidi"/>
    </w:rPr>
  </w:style>
  <w:style w:type="character" w:customStyle="1" w:styleId="ti">
    <w:name w:val="ti"/>
    <w:basedOn w:val="DefaultParagraphFont"/>
    <w:rsid w:val="00497F72"/>
  </w:style>
  <w:style w:type="character" w:styleId="FollowedHyperlink">
    <w:name w:val="FollowedHyperlink"/>
    <w:basedOn w:val="DefaultParagraphFont"/>
    <w:uiPriority w:val="99"/>
    <w:semiHidden/>
    <w:unhideWhenUsed/>
    <w:rsid w:val="00302C13"/>
    <w:rPr>
      <w:color w:val="954F72" w:themeColor="followedHyperlink"/>
      <w:u w:val="single"/>
    </w:rPr>
  </w:style>
  <w:style w:type="paragraph" w:styleId="BalloonText">
    <w:name w:val="Balloon Text"/>
    <w:basedOn w:val="Normal"/>
    <w:link w:val="BalloonTextChar"/>
    <w:uiPriority w:val="99"/>
    <w:semiHidden/>
    <w:unhideWhenUsed/>
    <w:rsid w:val="00026C84"/>
    <w:rPr>
      <w:sz w:val="18"/>
      <w:szCs w:val="18"/>
    </w:rPr>
  </w:style>
  <w:style w:type="character" w:customStyle="1" w:styleId="BalloonTextChar">
    <w:name w:val="Balloon Text Char"/>
    <w:basedOn w:val="DefaultParagraphFont"/>
    <w:link w:val="BalloonText"/>
    <w:uiPriority w:val="99"/>
    <w:semiHidden/>
    <w:rsid w:val="00026C84"/>
    <w:rPr>
      <w:rFonts w:ascii="Times New Roman" w:eastAsiaTheme="minorEastAsia" w:hAnsi="Times New Roman" w:cs="Times New Roman"/>
      <w:sz w:val="18"/>
      <w:szCs w:val="18"/>
    </w:rPr>
  </w:style>
  <w:style w:type="paragraph" w:styleId="NormalWeb">
    <w:name w:val="Normal (Web)"/>
    <w:basedOn w:val="Normal"/>
    <w:uiPriority w:val="99"/>
    <w:unhideWhenUsed/>
    <w:rsid w:val="00040EFA"/>
    <w:pPr>
      <w:spacing w:before="100" w:beforeAutospacing="1" w:after="100" w:afterAutospacing="1"/>
    </w:pPr>
  </w:style>
  <w:style w:type="character" w:customStyle="1" w:styleId="Heading1Char">
    <w:name w:val="Heading 1 Char"/>
    <w:basedOn w:val="DefaultParagraphFont"/>
    <w:link w:val="Heading1"/>
    <w:uiPriority w:val="9"/>
    <w:rsid w:val="004E1C3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5716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609"/>
    <w:pPr>
      <w:tabs>
        <w:tab w:val="center" w:pos="4680"/>
        <w:tab w:val="right" w:pos="9360"/>
      </w:tabs>
    </w:pPr>
  </w:style>
  <w:style w:type="character" w:customStyle="1" w:styleId="HeaderChar">
    <w:name w:val="Header Char"/>
    <w:basedOn w:val="DefaultParagraphFont"/>
    <w:link w:val="Header"/>
    <w:uiPriority w:val="99"/>
    <w:rsid w:val="00012609"/>
    <w:rPr>
      <w:rFonts w:ascii="Times New Roman" w:eastAsia="Times New Roman" w:hAnsi="Times New Roman" w:cs="Times New Roman"/>
    </w:rPr>
  </w:style>
  <w:style w:type="paragraph" w:styleId="Footer">
    <w:name w:val="footer"/>
    <w:basedOn w:val="Normal"/>
    <w:link w:val="FooterChar"/>
    <w:uiPriority w:val="99"/>
    <w:unhideWhenUsed/>
    <w:rsid w:val="00012609"/>
    <w:pPr>
      <w:tabs>
        <w:tab w:val="center" w:pos="4680"/>
        <w:tab w:val="right" w:pos="9360"/>
      </w:tabs>
    </w:pPr>
  </w:style>
  <w:style w:type="character" w:customStyle="1" w:styleId="FooterChar">
    <w:name w:val="Footer Char"/>
    <w:basedOn w:val="DefaultParagraphFont"/>
    <w:link w:val="Footer"/>
    <w:uiPriority w:val="99"/>
    <w:rsid w:val="0001260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D4D60"/>
    <w:rPr>
      <w:sz w:val="16"/>
      <w:szCs w:val="16"/>
    </w:rPr>
  </w:style>
  <w:style w:type="paragraph" w:styleId="CommentText">
    <w:name w:val="annotation text"/>
    <w:basedOn w:val="Normal"/>
    <w:link w:val="CommentTextChar"/>
    <w:uiPriority w:val="99"/>
    <w:semiHidden/>
    <w:unhideWhenUsed/>
    <w:rsid w:val="009D4D60"/>
    <w:rPr>
      <w:sz w:val="20"/>
      <w:szCs w:val="20"/>
    </w:rPr>
  </w:style>
  <w:style w:type="character" w:customStyle="1" w:styleId="CommentTextChar">
    <w:name w:val="Comment Text Char"/>
    <w:basedOn w:val="DefaultParagraphFont"/>
    <w:link w:val="CommentText"/>
    <w:uiPriority w:val="99"/>
    <w:semiHidden/>
    <w:rsid w:val="009D4D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D60"/>
    <w:rPr>
      <w:b/>
      <w:bCs/>
    </w:rPr>
  </w:style>
  <w:style w:type="character" w:customStyle="1" w:styleId="CommentSubjectChar">
    <w:name w:val="Comment Subject Char"/>
    <w:basedOn w:val="CommentTextChar"/>
    <w:link w:val="CommentSubject"/>
    <w:uiPriority w:val="99"/>
    <w:semiHidden/>
    <w:rsid w:val="009D4D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6963">
      <w:bodyDiv w:val="1"/>
      <w:marLeft w:val="0"/>
      <w:marRight w:val="0"/>
      <w:marTop w:val="0"/>
      <w:marBottom w:val="0"/>
      <w:divBdr>
        <w:top w:val="none" w:sz="0" w:space="0" w:color="auto"/>
        <w:left w:val="none" w:sz="0" w:space="0" w:color="auto"/>
        <w:bottom w:val="none" w:sz="0" w:space="0" w:color="auto"/>
        <w:right w:val="none" w:sz="0" w:space="0" w:color="auto"/>
      </w:divBdr>
    </w:div>
    <w:div w:id="88888960">
      <w:bodyDiv w:val="1"/>
      <w:marLeft w:val="0"/>
      <w:marRight w:val="0"/>
      <w:marTop w:val="0"/>
      <w:marBottom w:val="0"/>
      <w:divBdr>
        <w:top w:val="none" w:sz="0" w:space="0" w:color="auto"/>
        <w:left w:val="none" w:sz="0" w:space="0" w:color="auto"/>
        <w:bottom w:val="none" w:sz="0" w:space="0" w:color="auto"/>
        <w:right w:val="none" w:sz="0" w:space="0" w:color="auto"/>
      </w:divBdr>
    </w:div>
    <w:div w:id="128788085">
      <w:bodyDiv w:val="1"/>
      <w:marLeft w:val="0"/>
      <w:marRight w:val="0"/>
      <w:marTop w:val="0"/>
      <w:marBottom w:val="0"/>
      <w:divBdr>
        <w:top w:val="none" w:sz="0" w:space="0" w:color="auto"/>
        <w:left w:val="none" w:sz="0" w:space="0" w:color="auto"/>
        <w:bottom w:val="none" w:sz="0" w:space="0" w:color="auto"/>
        <w:right w:val="none" w:sz="0" w:space="0" w:color="auto"/>
      </w:divBdr>
    </w:div>
    <w:div w:id="189415387">
      <w:bodyDiv w:val="1"/>
      <w:marLeft w:val="0"/>
      <w:marRight w:val="0"/>
      <w:marTop w:val="0"/>
      <w:marBottom w:val="0"/>
      <w:divBdr>
        <w:top w:val="none" w:sz="0" w:space="0" w:color="auto"/>
        <w:left w:val="none" w:sz="0" w:space="0" w:color="auto"/>
        <w:bottom w:val="none" w:sz="0" w:space="0" w:color="auto"/>
        <w:right w:val="none" w:sz="0" w:space="0" w:color="auto"/>
      </w:divBdr>
    </w:div>
    <w:div w:id="617834632">
      <w:bodyDiv w:val="1"/>
      <w:marLeft w:val="0"/>
      <w:marRight w:val="0"/>
      <w:marTop w:val="0"/>
      <w:marBottom w:val="0"/>
      <w:divBdr>
        <w:top w:val="none" w:sz="0" w:space="0" w:color="auto"/>
        <w:left w:val="none" w:sz="0" w:space="0" w:color="auto"/>
        <w:bottom w:val="none" w:sz="0" w:space="0" w:color="auto"/>
        <w:right w:val="none" w:sz="0" w:space="0" w:color="auto"/>
      </w:divBdr>
    </w:div>
    <w:div w:id="721711329">
      <w:bodyDiv w:val="1"/>
      <w:marLeft w:val="0"/>
      <w:marRight w:val="0"/>
      <w:marTop w:val="0"/>
      <w:marBottom w:val="0"/>
      <w:divBdr>
        <w:top w:val="none" w:sz="0" w:space="0" w:color="auto"/>
        <w:left w:val="none" w:sz="0" w:space="0" w:color="auto"/>
        <w:bottom w:val="none" w:sz="0" w:space="0" w:color="auto"/>
        <w:right w:val="none" w:sz="0" w:space="0" w:color="auto"/>
      </w:divBdr>
    </w:div>
    <w:div w:id="889682316">
      <w:bodyDiv w:val="1"/>
      <w:marLeft w:val="0"/>
      <w:marRight w:val="0"/>
      <w:marTop w:val="0"/>
      <w:marBottom w:val="0"/>
      <w:divBdr>
        <w:top w:val="none" w:sz="0" w:space="0" w:color="auto"/>
        <w:left w:val="none" w:sz="0" w:space="0" w:color="auto"/>
        <w:bottom w:val="none" w:sz="0" w:space="0" w:color="auto"/>
        <w:right w:val="none" w:sz="0" w:space="0" w:color="auto"/>
      </w:divBdr>
    </w:div>
    <w:div w:id="985940408">
      <w:bodyDiv w:val="1"/>
      <w:marLeft w:val="0"/>
      <w:marRight w:val="0"/>
      <w:marTop w:val="0"/>
      <w:marBottom w:val="0"/>
      <w:divBdr>
        <w:top w:val="none" w:sz="0" w:space="0" w:color="auto"/>
        <w:left w:val="none" w:sz="0" w:space="0" w:color="auto"/>
        <w:bottom w:val="none" w:sz="0" w:space="0" w:color="auto"/>
        <w:right w:val="none" w:sz="0" w:space="0" w:color="auto"/>
      </w:divBdr>
    </w:div>
    <w:div w:id="998845986">
      <w:bodyDiv w:val="1"/>
      <w:marLeft w:val="0"/>
      <w:marRight w:val="0"/>
      <w:marTop w:val="0"/>
      <w:marBottom w:val="0"/>
      <w:divBdr>
        <w:top w:val="none" w:sz="0" w:space="0" w:color="auto"/>
        <w:left w:val="none" w:sz="0" w:space="0" w:color="auto"/>
        <w:bottom w:val="none" w:sz="0" w:space="0" w:color="auto"/>
        <w:right w:val="none" w:sz="0" w:space="0" w:color="auto"/>
      </w:divBdr>
    </w:div>
    <w:div w:id="1010065710">
      <w:bodyDiv w:val="1"/>
      <w:marLeft w:val="0"/>
      <w:marRight w:val="0"/>
      <w:marTop w:val="0"/>
      <w:marBottom w:val="0"/>
      <w:divBdr>
        <w:top w:val="none" w:sz="0" w:space="0" w:color="auto"/>
        <w:left w:val="none" w:sz="0" w:space="0" w:color="auto"/>
        <w:bottom w:val="none" w:sz="0" w:space="0" w:color="auto"/>
        <w:right w:val="none" w:sz="0" w:space="0" w:color="auto"/>
      </w:divBdr>
    </w:div>
    <w:div w:id="1057432757">
      <w:bodyDiv w:val="1"/>
      <w:marLeft w:val="0"/>
      <w:marRight w:val="0"/>
      <w:marTop w:val="0"/>
      <w:marBottom w:val="0"/>
      <w:divBdr>
        <w:top w:val="none" w:sz="0" w:space="0" w:color="auto"/>
        <w:left w:val="none" w:sz="0" w:space="0" w:color="auto"/>
        <w:bottom w:val="none" w:sz="0" w:space="0" w:color="auto"/>
        <w:right w:val="none" w:sz="0" w:space="0" w:color="auto"/>
      </w:divBdr>
    </w:div>
    <w:div w:id="1073157385">
      <w:bodyDiv w:val="1"/>
      <w:marLeft w:val="0"/>
      <w:marRight w:val="0"/>
      <w:marTop w:val="0"/>
      <w:marBottom w:val="0"/>
      <w:divBdr>
        <w:top w:val="none" w:sz="0" w:space="0" w:color="auto"/>
        <w:left w:val="none" w:sz="0" w:space="0" w:color="auto"/>
        <w:bottom w:val="none" w:sz="0" w:space="0" w:color="auto"/>
        <w:right w:val="none" w:sz="0" w:space="0" w:color="auto"/>
      </w:divBdr>
    </w:div>
    <w:div w:id="1333945056">
      <w:bodyDiv w:val="1"/>
      <w:marLeft w:val="0"/>
      <w:marRight w:val="0"/>
      <w:marTop w:val="0"/>
      <w:marBottom w:val="0"/>
      <w:divBdr>
        <w:top w:val="none" w:sz="0" w:space="0" w:color="auto"/>
        <w:left w:val="none" w:sz="0" w:space="0" w:color="auto"/>
        <w:bottom w:val="none" w:sz="0" w:space="0" w:color="auto"/>
        <w:right w:val="none" w:sz="0" w:space="0" w:color="auto"/>
      </w:divBdr>
    </w:div>
    <w:div w:id="1398744268">
      <w:bodyDiv w:val="1"/>
      <w:marLeft w:val="0"/>
      <w:marRight w:val="0"/>
      <w:marTop w:val="0"/>
      <w:marBottom w:val="0"/>
      <w:divBdr>
        <w:top w:val="none" w:sz="0" w:space="0" w:color="auto"/>
        <w:left w:val="none" w:sz="0" w:space="0" w:color="auto"/>
        <w:bottom w:val="none" w:sz="0" w:space="0" w:color="auto"/>
        <w:right w:val="none" w:sz="0" w:space="0" w:color="auto"/>
      </w:divBdr>
    </w:div>
    <w:div w:id="1413821413">
      <w:bodyDiv w:val="1"/>
      <w:marLeft w:val="0"/>
      <w:marRight w:val="0"/>
      <w:marTop w:val="0"/>
      <w:marBottom w:val="0"/>
      <w:divBdr>
        <w:top w:val="none" w:sz="0" w:space="0" w:color="auto"/>
        <w:left w:val="none" w:sz="0" w:space="0" w:color="auto"/>
        <w:bottom w:val="none" w:sz="0" w:space="0" w:color="auto"/>
        <w:right w:val="none" w:sz="0" w:space="0" w:color="auto"/>
      </w:divBdr>
    </w:div>
    <w:div w:id="1554539311">
      <w:bodyDiv w:val="1"/>
      <w:marLeft w:val="0"/>
      <w:marRight w:val="0"/>
      <w:marTop w:val="0"/>
      <w:marBottom w:val="0"/>
      <w:divBdr>
        <w:top w:val="none" w:sz="0" w:space="0" w:color="auto"/>
        <w:left w:val="none" w:sz="0" w:space="0" w:color="auto"/>
        <w:bottom w:val="none" w:sz="0" w:space="0" w:color="auto"/>
        <w:right w:val="none" w:sz="0" w:space="0" w:color="auto"/>
      </w:divBdr>
    </w:div>
    <w:div w:id="1562322672">
      <w:bodyDiv w:val="1"/>
      <w:marLeft w:val="0"/>
      <w:marRight w:val="0"/>
      <w:marTop w:val="0"/>
      <w:marBottom w:val="0"/>
      <w:divBdr>
        <w:top w:val="none" w:sz="0" w:space="0" w:color="auto"/>
        <w:left w:val="none" w:sz="0" w:space="0" w:color="auto"/>
        <w:bottom w:val="none" w:sz="0" w:space="0" w:color="auto"/>
        <w:right w:val="none" w:sz="0" w:space="0" w:color="auto"/>
      </w:divBdr>
    </w:div>
    <w:div w:id="1577937090">
      <w:bodyDiv w:val="1"/>
      <w:marLeft w:val="0"/>
      <w:marRight w:val="0"/>
      <w:marTop w:val="0"/>
      <w:marBottom w:val="0"/>
      <w:divBdr>
        <w:top w:val="none" w:sz="0" w:space="0" w:color="auto"/>
        <w:left w:val="none" w:sz="0" w:space="0" w:color="auto"/>
        <w:bottom w:val="none" w:sz="0" w:space="0" w:color="auto"/>
        <w:right w:val="none" w:sz="0" w:space="0" w:color="auto"/>
      </w:divBdr>
    </w:div>
    <w:div w:id="1586455476">
      <w:bodyDiv w:val="1"/>
      <w:marLeft w:val="0"/>
      <w:marRight w:val="0"/>
      <w:marTop w:val="0"/>
      <w:marBottom w:val="0"/>
      <w:divBdr>
        <w:top w:val="none" w:sz="0" w:space="0" w:color="auto"/>
        <w:left w:val="none" w:sz="0" w:space="0" w:color="auto"/>
        <w:bottom w:val="none" w:sz="0" w:space="0" w:color="auto"/>
        <w:right w:val="none" w:sz="0" w:space="0" w:color="auto"/>
      </w:divBdr>
    </w:div>
    <w:div w:id="1807237217">
      <w:bodyDiv w:val="1"/>
      <w:marLeft w:val="0"/>
      <w:marRight w:val="0"/>
      <w:marTop w:val="0"/>
      <w:marBottom w:val="0"/>
      <w:divBdr>
        <w:top w:val="none" w:sz="0" w:space="0" w:color="auto"/>
        <w:left w:val="none" w:sz="0" w:space="0" w:color="auto"/>
        <w:bottom w:val="none" w:sz="0" w:space="0" w:color="auto"/>
        <w:right w:val="none" w:sz="0" w:space="0" w:color="auto"/>
      </w:divBdr>
    </w:div>
    <w:div w:id="1861704287">
      <w:bodyDiv w:val="1"/>
      <w:marLeft w:val="0"/>
      <w:marRight w:val="0"/>
      <w:marTop w:val="0"/>
      <w:marBottom w:val="0"/>
      <w:divBdr>
        <w:top w:val="none" w:sz="0" w:space="0" w:color="auto"/>
        <w:left w:val="none" w:sz="0" w:space="0" w:color="auto"/>
        <w:bottom w:val="none" w:sz="0" w:space="0" w:color="auto"/>
        <w:right w:val="none" w:sz="0" w:space="0" w:color="auto"/>
      </w:divBdr>
    </w:div>
    <w:div w:id="20312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Liriano%20M%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Carrier%20F%22%5BAuthor%5D&amp;itool=EntrezSystem2.PEntrez.Pubmed.Pubmed_ResultsPanel.Pubmed_DiscoveryPanel.Pubmed_RVAbstractPlus" TargetMode="External"/><Relationship Id="rId26" Type="http://schemas.openxmlformats.org/officeDocument/2006/relationships/hyperlink" Target="http://www.ncbi.nlm.nih.gov/sites/entrez?Db=pubmed&amp;Cmd=Search&amp;Term=%22Freed%20EO%22%5BAuthor%5D&amp;itool=EntrezSystem2.PEntrez.Pubmed.Pubmed_ResultsPanel.Pubmed_DiscoveryPanel.Pubmed_RVAbstractPlus" TargetMode="External"/><Relationship Id="rId3" Type="http://schemas.openxmlformats.org/officeDocument/2006/relationships/settings" Target="settings.xml"/><Relationship Id="rId21" Type="http://schemas.openxmlformats.org/officeDocument/2006/relationships/hyperlink" Target="http://www.ncbi.nlm.nih.gov/sites/entrez?Db=pubmed&amp;Cmd=Search&amp;Term=%22Liriano%20M%22%5BAuthor%5D&amp;itool=EntrezSystem2.PEntrez.Pubmed.Pubmed_ResultsPanel.Pubmed_DiscoveryPanel.Pubmed_RVAbstractPlus" TargetMode="External"/><Relationship Id="rId7" Type="http://schemas.openxmlformats.org/officeDocument/2006/relationships/hyperlink" Target="mailto:mvyfhuis@umm.edu" TargetMode="External"/><Relationship Id="rId12" Type="http://schemas.openxmlformats.org/officeDocument/2006/relationships/hyperlink" Target="http://www.ncbi.nlm.nih.gov/sites/entrez?Db=pubmed&amp;Cmd=Search&amp;Term=%22Yang%20D%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Adhya%20S%22%5BAuthor%5D&amp;itool=EntrezSystem2.PEntrez.Pubmed.Pubmed_ResultsPanel.Pubmed_DiscoveryPanel.Pubmed_RVAbstractPlus" TargetMode="External"/><Relationship Id="rId25" Type="http://schemas.openxmlformats.org/officeDocument/2006/relationships/hyperlink" Target="http://www.ncbi.nlm.nih.gov/sites/entrez?Db=pubmed&amp;Cmd=Search&amp;Term=%22Joshi%20A%22%5BAuthor%5D&amp;itool=EntrezSystem2.PEntrez.Pubmed.Pubmed_ResultsPanel.Pubmed_DiscoveryPanel.Pubmed_RVAbstractPlu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sites/entrez?Db=pubmed&amp;Cmd=Search&amp;Term=%22Oppenheim%20AB%22%5BAuthor%5D&amp;itool=EntrezSystem2.PEntrez.Pubmed.Pubmed_ResultsPanel.Pubmed_DiscoveryPanel.Pubmed_RVAbstractPlus" TargetMode="External"/><Relationship Id="rId20" Type="http://schemas.openxmlformats.org/officeDocument/2006/relationships/hyperlink" Target="http://www.ncbi.nlm.nih.gov/sites/entrez?Db=pubmed&amp;Cmd=Search&amp;Term=%22Saad%20JS%22%5BAuthor%5D&amp;itool=EntrezSystem2.PEntrez.Pubmed.Pubmed_ResultsPanel.Pubmed_DiscoveryPanel.Pubmed_RVAbstractPlus" TargetMode="External"/><Relationship Id="rId29" Type="http://schemas.openxmlformats.org/officeDocument/2006/relationships/hyperlink" Target="https://www.ncbi.nlm.nih.gov/pubmed/28213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Charpentier%20TH%22%5BAuthor%5D&amp;itool=EntrezSystem2.PEntrez.Pubmed.Pubmed_ResultsPanel.Pubmed_DiscoveryPanel.Pubmed_RVAbstractPlus" TargetMode="External"/><Relationship Id="rId24" Type="http://schemas.openxmlformats.org/officeDocument/2006/relationships/hyperlink" Target="http://www.ncbi.nlm.nih.gov/sites/entrez?Db=pubmed&amp;Cmd=Search&amp;Term=%22Miller%20J%22%5BAuthor%5D&amp;itool=EntrezSystem2.PEntrez.Pubmed.Pubmed_ResultsPanel.Pubmed_DiscoveryPanel.Pubmed_RVAbstractPlu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cbi.nlm.nih.gov/sites/entrez?Db=pubmed&amp;Cmd=Search&amp;Term=%22Lee%20A%22%5BAuthor%5D&amp;itool=EntrezSystem2.PEntrez.Pubmed.Pubmed_ResultsPanel.Pubmed_DiscoveryPanel.Pubmed_RVAbstractPlus" TargetMode="External"/><Relationship Id="rId23" Type="http://schemas.openxmlformats.org/officeDocument/2006/relationships/hyperlink" Target="http://www.ncbi.nlm.nih.gov/sites/entrez?Db=pubmed&amp;Cmd=Search&amp;Term=%22Kim%20A%22%5BAuthor%5D&amp;itool=EntrezSystem2.PEntrez.Pubmed.Pubmed_ResultsPanel.Pubmed_DiscoveryPanel.Pubmed_RVAbstractPlus" TargetMode="External"/><Relationship Id="rId28" Type="http://schemas.openxmlformats.org/officeDocument/2006/relationships/hyperlink" Target="https://www.ncbi.nlm.nih.gov/pubmed/23256816" TargetMode="External"/><Relationship Id="rId10" Type="http://schemas.openxmlformats.org/officeDocument/2006/relationships/hyperlink" Target="http://www.ncbi.nlm.nih.gov/sites/entrez?Db=pubmed&amp;Cmd=Search&amp;Term=%22Bair%20CL%22%5BAuthor%5D&amp;itool=EntrezSystem2.PEntrez.Pubmed.Pubmed_ResultsPanel.Pubmed_DiscoveryPanel.Pubmed_RVAbstractPlus" TargetMode="External"/><Relationship Id="rId19" Type="http://schemas.openxmlformats.org/officeDocument/2006/relationships/hyperlink" Target="http://www.ncbi.nlm.nih.gov/sites/entrez?Db=pubmed&amp;Cmd=Search&amp;Term=%22Weber%20DJ%22%5BAuthor%5D&amp;itool=EntrezSystem2.PEntrez.Pubmed.Pubmed_ResultsPanel.Pubmed_DiscoveryPanel.Pubmed_RVAbstractPlu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sites/entrez?Db=pubmed&amp;Cmd=Search&amp;Term=%22Lin%20J%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Varney%20KM%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Tai%20J%22%5BAuthor%5D&amp;itool=EntrezSystem2.PEntrez.Pubmed.Pubmed_ResultsPanel.Pubmed_DiscoveryPanel.Pubmed_RVAbstractPlus" TargetMode="External"/><Relationship Id="rId27" Type="http://schemas.openxmlformats.org/officeDocument/2006/relationships/hyperlink" Target="http://www.ncbi.nlm.nih.gov/sites/entrez?Db=pubmed&amp;Cmd=Search&amp;Term=%22Summers%20MF%22%5BAuthor%5D&amp;itool=EntrezSystem2.PEntrez.Pubmed.Pubmed_ResultsPanel.Pubmed_DiscoveryPanel.Pubmed_RVAbstractPlus" TargetMode="External"/><Relationship Id="rId30" Type="http://schemas.openxmlformats.org/officeDocument/2006/relationships/hyperlink" Target="https://www.ncbi.nlm.nih.gov/pubmed/28533476" TargetMode="External"/><Relationship Id="rId8" Type="http://schemas.openxmlformats.org/officeDocument/2006/relationships/hyperlink" Target="http://www.ncbi.nlm.nih.gov/sites/entrez?Db=pubmed&amp;Cmd=Search&amp;Term=%22Wilder%20PT%22%5BAuthor%5D&amp;itool=EntrezSystem2.PEntrez.Pubmed.Pubmed_ResultsPanel.Pubmed_DiscoveryPanel.Pubmed_RVAbstract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5828</Words>
  <Characters>33221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Vyfhuis, Melissa</cp:lastModifiedBy>
  <cp:revision>18</cp:revision>
  <cp:lastPrinted>2023-10-11T19:28:00Z</cp:lastPrinted>
  <dcterms:created xsi:type="dcterms:W3CDTF">2023-11-07T21:52:00Z</dcterms:created>
  <dcterms:modified xsi:type="dcterms:W3CDTF">2024-02-06T14:42:00Z</dcterms:modified>
</cp:coreProperties>
</file>