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8A1C3" w14:textId="6F49983E" w:rsidR="00E55576" w:rsidRPr="002E07FC" w:rsidRDefault="002E07FC" w:rsidP="002E07FC">
      <w:pPr>
        <w:spacing w:after="0" w:line="240" w:lineRule="auto"/>
        <w:jc w:val="center"/>
        <w:rPr>
          <w:rFonts w:ascii="Arial" w:hAnsi="Arial" w:cs="Arial"/>
          <w:b/>
          <w:bCs/>
        </w:rPr>
      </w:pPr>
      <w:r w:rsidRPr="002E07FC">
        <w:rPr>
          <w:rFonts w:ascii="Arial" w:hAnsi="Arial" w:cs="Arial"/>
          <w:b/>
          <w:bCs/>
        </w:rPr>
        <w:t>Curriculum Vitae</w:t>
      </w:r>
    </w:p>
    <w:p w14:paraId="5BFC50D2" w14:textId="77777777" w:rsidR="002E07FC" w:rsidRPr="002E07FC" w:rsidRDefault="002E07FC" w:rsidP="002E07FC">
      <w:pPr>
        <w:spacing w:after="0" w:line="240" w:lineRule="auto"/>
        <w:rPr>
          <w:rFonts w:ascii="Arial" w:hAnsi="Arial" w:cs="Arial"/>
        </w:rPr>
      </w:pPr>
    </w:p>
    <w:p w14:paraId="405F8831" w14:textId="0498241F" w:rsidR="002E07FC" w:rsidRDefault="002E07FC" w:rsidP="002E07FC">
      <w:pPr>
        <w:spacing w:after="0" w:line="240" w:lineRule="auto"/>
        <w:jc w:val="center"/>
        <w:rPr>
          <w:rFonts w:ascii="Arial" w:hAnsi="Arial" w:cs="Arial"/>
        </w:rPr>
      </w:pPr>
      <w:r>
        <w:rPr>
          <w:rFonts w:ascii="Arial" w:hAnsi="Arial" w:cs="Arial"/>
        </w:rPr>
        <w:t>Jung Soo Suk, Ph.D.</w:t>
      </w:r>
    </w:p>
    <w:p w14:paraId="28086B99" w14:textId="77777777" w:rsidR="00B76424" w:rsidRDefault="00B76424" w:rsidP="002E07FC">
      <w:pPr>
        <w:spacing w:after="0" w:line="240" w:lineRule="auto"/>
        <w:jc w:val="center"/>
        <w:rPr>
          <w:rFonts w:ascii="Arial" w:hAnsi="Arial" w:cs="Arial"/>
        </w:rPr>
      </w:pPr>
      <w:r>
        <w:rPr>
          <w:rFonts w:ascii="Arial" w:hAnsi="Arial" w:cs="Arial"/>
        </w:rPr>
        <w:t xml:space="preserve">Associate Professor, Neurosurgery </w:t>
      </w:r>
    </w:p>
    <w:p w14:paraId="4EDEB133" w14:textId="0A8EEC35" w:rsidR="002E07FC" w:rsidRDefault="00B76424" w:rsidP="002E07FC">
      <w:pPr>
        <w:spacing w:after="0" w:line="240" w:lineRule="auto"/>
        <w:jc w:val="center"/>
        <w:rPr>
          <w:rFonts w:ascii="Arial" w:hAnsi="Arial" w:cs="Arial"/>
        </w:rPr>
      </w:pPr>
      <w:r>
        <w:rPr>
          <w:rFonts w:ascii="Arial" w:hAnsi="Arial" w:cs="Arial"/>
        </w:rPr>
        <w:t>and Medicine Institute for Neuroscience Discovery (UM-MIND)</w:t>
      </w:r>
    </w:p>
    <w:p w14:paraId="782A681B" w14:textId="42DCE8D9" w:rsidR="00B76424" w:rsidRDefault="00B76424" w:rsidP="00B76424">
      <w:pPr>
        <w:spacing w:after="0" w:line="240" w:lineRule="auto"/>
        <w:jc w:val="center"/>
        <w:rPr>
          <w:rFonts w:ascii="Arial" w:hAnsi="Arial" w:cs="Arial"/>
        </w:rPr>
      </w:pPr>
      <w:r>
        <w:rPr>
          <w:rFonts w:ascii="Arial" w:hAnsi="Arial" w:cs="Arial"/>
        </w:rPr>
        <w:t>University of Maryland School of Medicine</w:t>
      </w:r>
    </w:p>
    <w:p w14:paraId="1F399CE9" w14:textId="77777777" w:rsidR="002E07FC" w:rsidRDefault="002E07FC" w:rsidP="002E07FC">
      <w:pPr>
        <w:spacing w:after="0" w:line="240" w:lineRule="auto"/>
        <w:rPr>
          <w:rFonts w:ascii="Arial" w:hAnsi="Arial" w:cs="Arial"/>
        </w:rPr>
      </w:pPr>
    </w:p>
    <w:p w14:paraId="002D56ED" w14:textId="6E58FF19" w:rsidR="002E07FC" w:rsidRDefault="002E07FC" w:rsidP="002E07FC">
      <w:pPr>
        <w:spacing w:after="0" w:line="240" w:lineRule="auto"/>
        <w:rPr>
          <w:rFonts w:ascii="Arial" w:hAnsi="Arial" w:cs="Arial"/>
        </w:rPr>
      </w:pPr>
      <w:r w:rsidRPr="002E07FC">
        <w:rPr>
          <w:rFonts w:ascii="Arial" w:hAnsi="Arial" w:cs="Arial"/>
          <w:b/>
          <w:bCs/>
          <w:u w:val="single"/>
        </w:rPr>
        <w:t>Date</w:t>
      </w:r>
      <w:r>
        <w:rPr>
          <w:rFonts w:ascii="Arial" w:hAnsi="Arial" w:cs="Arial"/>
        </w:rPr>
        <w:tab/>
      </w:r>
      <w:r w:rsidR="00376412">
        <w:rPr>
          <w:rFonts w:ascii="Arial" w:hAnsi="Arial" w:cs="Arial" w:hint="eastAsia"/>
        </w:rPr>
        <w:t>10</w:t>
      </w:r>
      <w:r>
        <w:rPr>
          <w:rFonts w:ascii="Arial" w:hAnsi="Arial" w:cs="Arial"/>
        </w:rPr>
        <w:t>/</w:t>
      </w:r>
      <w:r w:rsidR="00376412">
        <w:rPr>
          <w:rFonts w:ascii="Arial" w:hAnsi="Arial" w:cs="Arial" w:hint="eastAsia"/>
        </w:rPr>
        <w:t>14</w:t>
      </w:r>
      <w:r>
        <w:rPr>
          <w:rFonts w:ascii="Arial" w:hAnsi="Arial" w:cs="Arial"/>
        </w:rPr>
        <w:t>/202</w:t>
      </w:r>
      <w:r w:rsidR="009138EC">
        <w:rPr>
          <w:rFonts w:ascii="Arial" w:hAnsi="Arial" w:cs="Arial"/>
        </w:rPr>
        <w:t>4</w:t>
      </w:r>
    </w:p>
    <w:p w14:paraId="2B8820BC" w14:textId="77777777" w:rsidR="002E07FC" w:rsidRDefault="002E07FC" w:rsidP="002E07FC">
      <w:pPr>
        <w:spacing w:after="0" w:line="240" w:lineRule="auto"/>
        <w:rPr>
          <w:rFonts w:ascii="Arial" w:hAnsi="Arial" w:cs="Arial"/>
        </w:rPr>
      </w:pPr>
    </w:p>
    <w:p w14:paraId="1ABDBCA7" w14:textId="240C90C7" w:rsidR="002E07FC" w:rsidRPr="002E07FC" w:rsidRDefault="002E07FC" w:rsidP="002E07FC">
      <w:pPr>
        <w:spacing w:after="0" w:line="240" w:lineRule="auto"/>
        <w:rPr>
          <w:rFonts w:ascii="Arial" w:hAnsi="Arial" w:cs="Arial"/>
          <w:b/>
          <w:bCs/>
          <w:u w:val="single"/>
        </w:rPr>
      </w:pPr>
      <w:r w:rsidRPr="002E07FC">
        <w:rPr>
          <w:rFonts w:ascii="Arial" w:hAnsi="Arial" w:cs="Arial"/>
          <w:b/>
          <w:bCs/>
          <w:u w:val="single"/>
        </w:rPr>
        <w:t>Contact Information</w:t>
      </w:r>
    </w:p>
    <w:p w14:paraId="50818CF8" w14:textId="77777777" w:rsidR="002E07FC" w:rsidRDefault="002E07FC" w:rsidP="002E07FC">
      <w:pPr>
        <w:spacing w:after="0" w:line="240" w:lineRule="auto"/>
        <w:rPr>
          <w:rFonts w:ascii="Arial" w:hAnsi="Arial" w:cs="Arial"/>
        </w:rPr>
      </w:pPr>
    </w:p>
    <w:p w14:paraId="4CCD6CE2" w14:textId="269DBB93" w:rsidR="0005465C" w:rsidRDefault="002E07FC" w:rsidP="002E07FC">
      <w:pPr>
        <w:spacing w:after="0" w:line="240" w:lineRule="auto"/>
        <w:rPr>
          <w:rFonts w:ascii="Arial" w:hAnsi="Arial" w:cs="Arial"/>
        </w:rPr>
      </w:pPr>
      <w:r>
        <w:rPr>
          <w:rFonts w:ascii="Arial" w:hAnsi="Arial" w:cs="Arial"/>
        </w:rPr>
        <w:t>Business Address</w:t>
      </w:r>
      <w:r>
        <w:rPr>
          <w:rFonts w:ascii="Arial" w:hAnsi="Arial" w:cs="Arial"/>
        </w:rPr>
        <w:tab/>
      </w:r>
      <w:r>
        <w:rPr>
          <w:rFonts w:ascii="Arial" w:hAnsi="Arial" w:cs="Arial"/>
        </w:rPr>
        <w:tab/>
      </w:r>
      <w:r w:rsidR="00EB30E7">
        <w:rPr>
          <w:rFonts w:ascii="Arial" w:hAnsi="Arial" w:cs="Arial"/>
        </w:rPr>
        <w:t xml:space="preserve">670 West Baltimore Street, HSRF III, Rm 9106 </w:t>
      </w:r>
    </w:p>
    <w:p w14:paraId="3884529E" w14:textId="602AE025" w:rsidR="002E07FC" w:rsidRDefault="002E07FC" w:rsidP="0005465C">
      <w:pPr>
        <w:spacing w:after="0" w:line="240" w:lineRule="auto"/>
        <w:ind w:left="2160" w:firstLine="720"/>
        <w:rPr>
          <w:rFonts w:ascii="Arial" w:hAnsi="Arial" w:cs="Arial"/>
        </w:rPr>
      </w:pPr>
      <w:r>
        <w:rPr>
          <w:rFonts w:ascii="Arial" w:hAnsi="Arial" w:cs="Arial"/>
        </w:rPr>
        <w:t xml:space="preserve">Baltimore, MD </w:t>
      </w:r>
      <w:r w:rsidR="00EB30E7">
        <w:rPr>
          <w:rFonts w:ascii="Arial" w:hAnsi="Arial" w:cs="Arial"/>
        </w:rPr>
        <w:t>21201</w:t>
      </w:r>
    </w:p>
    <w:p w14:paraId="7F27AB11" w14:textId="155037C4" w:rsidR="002E07FC" w:rsidRDefault="002E07FC" w:rsidP="002E07FC">
      <w:pPr>
        <w:spacing w:after="0" w:line="240" w:lineRule="auto"/>
        <w:rPr>
          <w:rFonts w:ascii="Arial" w:hAnsi="Arial" w:cs="Arial"/>
        </w:rPr>
      </w:pPr>
      <w:r>
        <w:rPr>
          <w:rFonts w:ascii="Arial" w:hAnsi="Arial" w:cs="Arial"/>
        </w:rPr>
        <w:t>Business Phone Number</w:t>
      </w:r>
      <w:r>
        <w:rPr>
          <w:rFonts w:ascii="Arial" w:hAnsi="Arial" w:cs="Arial"/>
        </w:rPr>
        <w:tab/>
      </w:r>
      <w:r w:rsidR="0005465C">
        <w:rPr>
          <w:rFonts w:ascii="Arial" w:hAnsi="Arial" w:cs="Arial"/>
        </w:rPr>
        <w:t>(</w:t>
      </w:r>
      <w:r>
        <w:rPr>
          <w:rFonts w:ascii="Arial" w:hAnsi="Arial" w:cs="Arial"/>
        </w:rPr>
        <w:t>410</w:t>
      </w:r>
      <w:r w:rsidR="0005465C">
        <w:rPr>
          <w:rFonts w:ascii="Arial" w:hAnsi="Arial" w:cs="Arial"/>
        </w:rPr>
        <w:t xml:space="preserve">) </w:t>
      </w:r>
      <w:r w:rsidR="00EB30E7">
        <w:rPr>
          <w:rFonts w:ascii="Arial" w:hAnsi="Arial" w:cs="Arial"/>
        </w:rPr>
        <w:t>706</w:t>
      </w:r>
      <w:r>
        <w:rPr>
          <w:rFonts w:ascii="Arial" w:hAnsi="Arial" w:cs="Arial"/>
        </w:rPr>
        <w:t>-</w:t>
      </w:r>
      <w:r w:rsidR="00EB30E7">
        <w:rPr>
          <w:rFonts w:ascii="Arial" w:hAnsi="Arial" w:cs="Arial"/>
        </w:rPr>
        <w:t>2775</w:t>
      </w:r>
    </w:p>
    <w:p w14:paraId="136DA386" w14:textId="53CC6419" w:rsidR="002E07FC" w:rsidRDefault="002E07FC" w:rsidP="002E07FC">
      <w:pPr>
        <w:spacing w:after="0" w:line="240" w:lineRule="auto"/>
        <w:rPr>
          <w:rFonts w:ascii="Arial" w:hAnsi="Arial" w:cs="Arial"/>
        </w:rPr>
      </w:pPr>
      <w:r>
        <w:rPr>
          <w:rFonts w:ascii="Arial" w:hAnsi="Arial" w:cs="Arial"/>
        </w:rPr>
        <w:t>Fax Number</w:t>
      </w:r>
      <w:r>
        <w:rPr>
          <w:rFonts w:ascii="Arial" w:hAnsi="Arial" w:cs="Arial"/>
        </w:rPr>
        <w:tab/>
      </w:r>
      <w:r>
        <w:rPr>
          <w:rFonts w:ascii="Arial" w:hAnsi="Arial" w:cs="Arial"/>
        </w:rPr>
        <w:tab/>
      </w:r>
      <w:r>
        <w:rPr>
          <w:rFonts w:ascii="Arial" w:hAnsi="Arial" w:cs="Arial"/>
        </w:rPr>
        <w:tab/>
      </w:r>
      <w:r w:rsidR="00EB30E7">
        <w:rPr>
          <w:rFonts w:ascii="Arial" w:hAnsi="Arial" w:cs="Arial"/>
        </w:rPr>
        <w:t>(410) 328-0756</w:t>
      </w:r>
    </w:p>
    <w:p w14:paraId="7103B898" w14:textId="2CB59A18" w:rsidR="002E07FC" w:rsidRDefault="002E07FC" w:rsidP="002E07FC">
      <w:pPr>
        <w:spacing w:after="0" w:line="240" w:lineRule="auto"/>
        <w:rPr>
          <w:rFonts w:ascii="Arial" w:hAnsi="Arial" w:cs="Arial"/>
        </w:rPr>
      </w:pPr>
      <w:r>
        <w:rPr>
          <w:rFonts w:ascii="Arial" w:hAnsi="Arial" w:cs="Arial"/>
        </w:rPr>
        <w:t>Email</w:t>
      </w:r>
      <w:r>
        <w:rPr>
          <w:rFonts w:ascii="Arial" w:hAnsi="Arial" w:cs="Arial"/>
        </w:rPr>
        <w:tab/>
      </w:r>
      <w:r>
        <w:rPr>
          <w:rFonts w:ascii="Arial" w:hAnsi="Arial" w:cs="Arial"/>
        </w:rPr>
        <w:tab/>
      </w:r>
      <w:r>
        <w:rPr>
          <w:rFonts w:ascii="Arial" w:hAnsi="Arial" w:cs="Arial"/>
        </w:rPr>
        <w:tab/>
      </w:r>
      <w:r>
        <w:rPr>
          <w:rFonts w:ascii="Arial" w:hAnsi="Arial" w:cs="Arial"/>
        </w:rPr>
        <w:tab/>
      </w:r>
      <w:hyperlink r:id="rId8" w:history="1">
        <w:r w:rsidR="00EB30E7" w:rsidRPr="008B7030">
          <w:rPr>
            <w:rStyle w:val="Hyperlink"/>
            <w:rFonts w:ascii="Arial" w:hAnsi="Arial" w:cs="Arial"/>
          </w:rPr>
          <w:t>jsuk@som.umaryland.edu</w:t>
        </w:r>
      </w:hyperlink>
    </w:p>
    <w:p w14:paraId="249FA55B" w14:textId="50E4A6C2" w:rsidR="002E07FC" w:rsidRDefault="002E07FC" w:rsidP="002E07FC">
      <w:pPr>
        <w:spacing w:after="0" w:line="240" w:lineRule="auto"/>
        <w:rPr>
          <w:rFonts w:ascii="Arial" w:hAnsi="Arial" w:cs="Arial"/>
        </w:rPr>
      </w:pPr>
      <w:r>
        <w:rPr>
          <w:rFonts w:ascii="Arial" w:hAnsi="Arial" w:cs="Arial"/>
        </w:rPr>
        <w:t>Foreign Language</w:t>
      </w:r>
      <w:r>
        <w:rPr>
          <w:rFonts w:ascii="Arial" w:hAnsi="Arial" w:cs="Arial"/>
        </w:rPr>
        <w:tab/>
      </w:r>
      <w:r>
        <w:rPr>
          <w:rFonts w:ascii="Arial" w:hAnsi="Arial" w:cs="Arial"/>
        </w:rPr>
        <w:tab/>
        <w:t>Korean (Native)</w:t>
      </w:r>
    </w:p>
    <w:p w14:paraId="60169416" w14:textId="77777777" w:rsidR="002E07FC" w:rsidRDefault="002E07FC" w:rsidP="002E07FC">
      <w:pPr>
        <w:spacing w:after="0" w:line="240" w:lineRule="auto"/>
        <w:rPr>
          <w:rFonts w:ascii="Arial" w:hAnsi="Arial" w:cs="Arial"/>
        </w:rPr>
      </w:pPr>
    </w:p>
    <w:p w14:paraId="5FAB94DC" w14:textId="5C6957AC" w:rsidR="002E07FC" w:rsidRPr="002E07FC" w:rsidRDefault="002E07FC" w:rsidP="002E07FC">
      <w:pPr>
        <w:spacing w:after="0" w:line="240" w:lineRule="auto"/>
        <w:rPr>
          <w:rFonts w:ascii="Arial" w:hAnsi="Arial" w:cs="Arial"/>
          <w:b/>
          <w:bCs/>
          <w:u w:val="single"/>
        </w:rPr>
      </w:pPr>
      <w:r w:rsidRPr="002E07FC">
        <w:rPr>
          <w:rFonts w:ascii="Arial" w:hAnsi="Arial" w:cs="Arial"/>
          <w:b/>
          <w:bCs/>
          <w:u w:val="single"/>
        </w:rPr>
        <w:t>Education</w:t>
      </w:r>
    </w:p>
    <w:p w14:paraId="74DF6222" w14:textId="77777777" w:rsidR="002E07FC" w:rsidRDefault="002E07FC" w:rsidP="002E07FC">
      <w:pPr>
        <w:spacing w:after="0" w:line="240" w:lineRule="auto"/>
        <w:rPr>
          <w:rFonts w:ascii="Arial" w:hAnsi="Arial" w:cs="Arial"/>
        </w:rPr>
      </w:pPr>
    </w:p>
    <w:p w14:paraId="6E365591" w14:textId="79D42B2E" w:rsidR="002E07FC" w:rsidRDefault="0040446A" w:rsidP="0005465C">
      <w:pPr>
        <w:spacing w:after="0" w:line="240" w:lineRule="auto"/>
        <w:ind w:left="2160" w:hanging="2160"/>
        <w:rPr>
          <w:rFonts w:ascii="Arial" w:hAnsi="Arial" w:cs="Arial"/>
        </w:rPr>
      </w:pPr>
      <w:r>
        <w:rPr>
          <w:rFonts w:ascii="Arial" w:hAnsi="Arial" w:cs="Arial"/>
        </w:rPr>
        <w:t xml:space="preserve">1994 - </w:t>
      </w:r>
      <w:r w:rsidR="002E07FC">
        <w:rPr>
          <w:rFonts w:ascii="Arial" w:hAnsi="Arial" w:cs="Arial"/>
        </w:rPr>
        <w:t>2001</w:t>
      </w:r>
      <w:r w:rsidR="002E07FC">
        <w:rPr>
          <w:rFonts w:ascii="Arial" w:hAnsi="Arial" w:cs="Arial"/>
        </w:rPr>
        <w:tab/>
        <w:t>B.Eng.</w:t>
      </w:r>
      <w:r>
        <w:rPr>
          <w:rFonts w:ascii="Arial" w:hAnsi="Arial" w:cs="Arial"/>
        </w:rPr>
        <w:t>, Chemical Engineering, Korea University, Seoul, Republic of Korea (South)</w:t>
      </w:r>
    </w:p>
    <w:p w14:paraId="04057B17" w14:textId="5B898410" w:rsidR="0040446A" w:rsidRDefault="0040446A" w:rsidP="002E07FC">
      <w:pPr>
        <w:spacing w:after="0" w:line="240" w:lineRule="auto"/>
        <w:rPr>
          <w:rFonts w:ascii="Arial" w:hAnsi="Arial" w:cs="Arial"/>
        </w:rPr>
      </w:pPr>
      <w:r>
        <w:rPr>
          <w:rFonts w:ascii="Arial" w:hAnsi="Arial" w:cs="Arial"/>
        </w:rPr>
        <w:t>2002 - 2005</w:t>
      </w:r>
      <w:r>
        <w:rPr>
          <w:rFonts w:ascii="Arial" w:hAnsi="Arial" w:cs="Arial"/>
        </w:rPr>
        <w:tab/>
      </w:r>
      <w:r w:rsidR="0005465C">
        <w:rPr>
          <w:rFonts w:ascii="Arial" w:hAnsi="Arial" w:cs="Arial"/>
        </w:rPr>
        <w:tab/>
      </w:r>
      <w:r>
        <w:rPr>
          <w:rFonts w:ascii="Arial" w:hAnsi="Arial" w:cs="Arial"/>
        </w:rPr>
        <w:t>M.S.E., Biomedical Engineering, Johns Hopkins University, Baltimore, MD</w:t>
      </w:r>
    </w:p>
    <w:p w14:paraId="5DA23F73" w14:textId="15569541" w:rsidR="0040446A" w:rsidRDefault="0040446A" w:rsidP="0005465C">
      <w:pPr>
        <w:spacing w:after="0" w:line="240" w:lineRule="auto"/>
        <w:ind w:left="2160" w:hanging="2160"/>
        <w:rPr>
          <w:rFonts w:ascii="Arial" w:hAnsi="Arial" w:cs="Arial"/>
        </w:rPr>
      </w:pPr>
      <w:r>
        <w:rPr>
          <w:rFonts w:ascii="Arial" w:hAnsi="Arial" w:cs="Arial"/>
        </w:rPr>
        <w:t>2005 - 2011</w:t>
      </w:r>
      <w:r>
        <w:rPr>
          <w:rFonts w:ascii="Arial" w:hAnsi="Arial" w:cs="Arial"/>
        </w:rPr>
        <w:tab/>
        <w:t>Ph.D., Biomedical Engineering, Johns Hopkins University School of Medicine, Baltimore, MD</w:t>
      </w:r>
    </w:p>
    <w:p w14:paraId="6AB24B1E" w14:textId="77777777" w:rsidR="0040446A" w:rsidRDefault="0040446A" w:rsidP="0040446A">
      <w:pPr>
        <w:spacing w:after="0" w:line="240" w:lineRule="auto"/>
        <w:ind w:left="1440" w:hanging="1440"/>
        <w:rPr>
          <w:rFonts w:ascii="Arial" w:hAnsi="Arial" w:cs="Arial"/>
        </w:rPr>
      </w:pPr>
    </w:p>
    <w:p w14:paraId="642C0DED" w14:textId="21887476" w:rsidR="0040446A" w:rsidRPr="0040446A" w:rsidRDefault="0040446A" w:rsidP="0040446A">
      <w:pPr>
        <w:spacing w:after="0" w:line="240" w:lineRule="auto"/>
        <w:ind w:left="1440" w:hanging="1440"/>
        <w:rPr>
          <w:rFonts w:ascii="Arial" w:hAnsi="Arial" w:cs="Arial"/>
          <w:b/>
          <w:bCs/>
          <w:u w:val="single"/>
        </w:rPr>
      </w:pPr>
      <w:r w:rsidRPr="0040446A">
        <w:rPr>
          <w:rFonts w:ascii="Arial" w:hAnsi="Arial" w:cs="Arial"/>
          <w:b/>
          <w:bCs/>
          <w:u w:val="single"/>
        </w:rPr>
        <w:t>Post Graduate Education and Training</w:t>
      </w:r>
    </w:p>
    <w:p w14:paraId="1AA3D406" w14:textId="77777777" w:rsidR="0040446A" w:rsidRDefault="0040446A" w:rsidP="0040446A">
      <w:pPr>
        <w:spacing w:after="0" w:line="240" w:lineRule="auto"/>
        <w:ind w:left="1440" w:hanging="1440"/>
        <w:rPr>
          <w:rFonts w:ascii="Arial" w:hAnsi="Arial" w:cs="Arial"/>
        </w:rPr>
      </w:pPr>
    </w:p>
    <w:p w14:paraId="00A108CC" w14:textId="227A25AE" w:rsidR="0040446A" w:rsidRDefault="0040446A" w:rsidP="0005465C">
      <w:pPr>
        <w:spacing w:after="0" w:line="240" w:lineRule="auto"/>
        <w:ind w:left="2160" w:hanging="2160"/>
        <w:rPr>
          <w:rFonts w:ascii="Arial" w:hAnsi="Arial" w:cs="Arial"/>
        </w:rPr>
      </w:pPr>
      <w:r>
        <w:rPr>
          <w:rFonts w:ascii="Arial" w:hAnsi="Arial" w:cs="Arial"/>
        </w:rPr>
        <w:t>2001 – 2002</w:t>
      </w:r>
      <w:r>
        <w:rPr>
          <w:rFonts w:ascii="Arial" w:hAnsi="Arial" w:cs="Arial"/>
        </w:rPr>
        <w:tab/>
        <w:t>Research Assistant, BioMedical Research Center, Korea Advanced Institute of Science and Technology, Daijeon, Republic of Korea (South)</w:t>
      </w:r>
    </w:p>
    <w:p w14:paraId="75A1DE9A" w14:textId="430449D2" w:rsidR="0040446A" w:rsidRDefault="0040446A" w:rsidP="0040446A">
      <w:pPr>
        <w:spacing w:after="0" w:line="240" w:lineRule="auto"/>
        <w:ind w:left="1440" w:hanging="1440"/>
        <w:rPr>
          <w:rFonts w:ascii="Arial" w:hAnsi="Arial" w:cs="Arial"/>
        </w:rPr>
      </w:pPr>
      <w:r>
        <w:rPr>
          <w:rFonts w:ascii="Arial" w:hAnsi="Arial" w:cs="Arial"/>
        </w:rPr>
        <w:t>2011 – 2013</w:t>
      </w:r>
      <w:r>
        <w:rPr>
          <w:rFonts w:ascii="Arial" w:hAnsi="Arial" w:cs="Arial"/>
        </w:rPr>
        <w:tab/>
      </w:r>
      <w:r w:rsidR="0005465C">
        <w:rPr>
          <w:rFonts w:ascii="Arial" w:hAnsi="Arial" w:cs="Arial"/>
        </w:rPr>
        <w:tab/>
      </w:r>
      <w:r>
        <w:rPr>
          <w:rFonts w:ascii="Arial" w:hAnsi="Arial" w:cs="Arial"/>
        </w:rPr>
        <w:t>Postdoctoral Fellow, Johns Hopkins University School of Medicine</w:t>
      </w:r>
    </w:p>
    <w:p w14:paraId="61BF4F4D" w14:textId="77777777" w:rsidR="00E52EB1" w:rsidRDefault="00E52EB1" w:rsidP="0040446A">
      <w:pPr>
        <w:spacing w:after="0" w:line="240" w:lineRule="auto"/>
        <w:ind w:left="1440" w:hanging="1440"/>
        <w:rPr>
          <w:rFonts w:ascii="Arial" w:hAnsi="Arial" w:cs="Arial"/>
        </w:rPr>
      </w:pPr>
    </w:p>
    <w:p w14:paraId="003C0FFD" w14:textId="4B603BF4" w:rsidR="00E52EB1" w:rsidRPr="00E52EB1" w:rsidRDefault="00E52EB1" w:rsidP="0040446A">
      <w:pPr>
        <w:spacing w:after="0" w:line="240" w:lineRule="auto"/>
        <w:ind w:left="1440" w:hanging="1440"/>
        <w:rPr>
          <w:rFonts w:ascii="Arial" w:hAnsi="Arial" w:cs="Arial"/>
          <w:b/>
          <w:bCs/>
          <w:u w:val="single"/>
        </w:rPr>
      </w:pPr>
      <w:r w:rsidRPr="00E52EB1">
        <w:rPr>
          <w:rFonts w:ascii="Arial" w:hAnsi="Arial" w:cs="Arial"/>
          <w:b/>
          <w:bCs/>
          <w:u w:val="single"/>
        </w:rPr>
        <w:t>Miliary Service</w:t>
      </w:r>
    </w:p>
    <w:p w14:paraId="11F1A997" w14:textId="77777777" w:rsidR="00E52EB1" w:rsidRDefault="00E52EB1" w:rsidP="0040446A">
      <w:pPr>
        <w:spacing w:after="0" w:line="240" w:lineRule="auto"/>
        <w:ind w:left="1440" w:hanging="1440"/>
        <w:rPr>
          <w:rFonts w:ascii="Arial" w:hAnsi="Arial" w:cs="Arial"/>
        </w:rPr>
      </w:pPr>
    </w:p>
    <w:p w14:paraId="5D1AE5AF" w14:textId="4C214F9A" w:rsidR="00D748F8" w:rsidRDefault="00E52EB1" w:rsidP="0005465C">
      <w:pPr>
        <w:spacing w:after="0" w:line="240" w:lineRule="auto"/>
        <w:ind w:left="2160" w:hanging="2160"/>
        <w:rPr>
          <w:rFonts w:ascii="Arial" w:hAnsi="Arial" w:cs="Arial"/>
        </w:rPr>
      </w:pPr>
      <w:r>
        <w:rPr>
          <w:rFonts w:ascii="Arial" w:hAnsi="Arial" w:cs="Arial"/>
        </w:rPr>
        <w:t>1995 – 1997</w:t>
      </w:r>
      <w:r>
        <w:rPr>
          <w:rFonts w:ascii="Arial" w:hAnsi="Arial" w:cs="Arial"/>
        </w:rPr>
        <w:tab/>
        <w:t xml:space="preserve">Sergeant, </w:t>
      </w:r>
      <w:r w:rsidR="00D748F8">
        <w:rPr>
          <w:rFonts w:ascii="Arial" w:hAnsi="Arial" w:cs="Arial"/>
        </w:rPr>
        <w:t>The 26</w:t>
      </w:r>
      <w:r w:rsidR="00D748F8" w:rsidRPr="00D748F8">
        <w:rPr>
          <w:rFonts w:ascii="Arial" w:hAnsi="Arial" w:cs="Arial" w:hint="eastAsia"/>
          <w:vertAlign w:val="superscript"/>
        </w:rPr>
        <w:t>t</w:t>
      </w:r>
      <w:r w:rsidR="00D748F8" w:rsidRPr="00D748F8">
        <w:rPr>
          <w:rFonts w:ascii="Arial" w:hAnsi="Arial" w:cs="Arial"/>
          <w:vertAlign w:val="superscript"/>
        </w:rPr>
        <w:t>h</w:t>
      </w:r>
      <w:r w:rsidR="00D748F8">
        <w:rPr>
          <w:rFonts w:ascii="Arial" w:hAnsi="Arial" w:cs="Arial"/>
        </w:rPr>
        <w:t xml:space="preserve"> Mechanized Infantry Division, Yangju, Republic of Korea</w:t>
      </w:r>
    </w:p>
    <w:p w14:paraId="289B70F5" w14:textId="77777777" w:rsidR="00FA313A" w:rsidRDefault="00FA313A" w:rsidP="00FA313A">
      <w:pPr>
        <w:spacing w:after="0" w:line="240" w:lineRule="auto"/>
        <w:rPr>
          <w:rFonts w:ascii="Arial" w:hAnsi="Arial" w:cs="Arial"/>
        </w:rPr>
      </w:pPr>
    </w:p>
    <w:p w14:paraId="352AC350" w14:textId="77777777" w:rsidR="00FA313A" w:rsidRPr="002961C7" w:rsidRDefault="00FA313A" w:rsidP="00FA313A">
      <w:pPr>
        <w:spacing w:after="0" w:line="240" w:lineRule="auto"/>
        <w:rPr>
          <w:rFonts w:ascii="Arial" w:hAnsi="Arial" w:cs="Arial"/>
          <w:b/>
          <w:bCs/>
          <w:u w:val="single"/>
        </w:rPr>
      </w:pPr>
      <w:r w:rsidRPr="002961C7">
        <w:rPr>
          <w:rFonts w:ascii="Arial" w:hAnsi="Arial" w:cs="Arial"/>
          <w:b/>
          <w:bCs/>
          <w:u w:val="single"/>
        </w:rPr>
        <w:t>Employment History</w:t>
      </w:r>
    </w:p>
    <w:p w14:paraId="6EEB1AF4" w14:textId="77777777" w:rsidR="00FA313A" w:rsidRDefault="00FA313A" w:rsidP="00FA313A">
      <w:pPr>
        <w:spacing w:after="0" w:line="240" w:lineRule="auto"/>
        <w:rPr>
          <w:rFonts w:ascii="Arial" w:hAnsi="Arial" w:cs="Arial"/>
        </w:rPr>
      </w:pPr>
    </w:p>
    <w:p w14:paraId="30B484F0" w14:textId="79954B1A" w:rsidR="002961C7" w:rsidRPr="002961C7" w:rsidRDefault="00052B1F" w:rsidP="00052B1F">
      <w:pPr>
        <w:spacing w:after="0" w:line="240" w:lineRule="auto"/>
        <w:ind w:left="144"/>
        <w:rPr>
          <w:rFonts w:ascii="Arial" w:hAnsi="Arial" w:cs="Arial"/>
          <w:b/>
          <w:bCs/>
          <w:u w:val="single"/>
        </w:rPr>
      </w:pPr>
      <w:r>
        <w:rPr>
          <w:rFonts w:ascii="Arial" w:hAnsi="Arial" w:cs="Arial"/>
          <w:b/>
          <w:bCs/>
          <w:u w:val="single"/>
        </w:rPr>
        <w:t>A</w:t>
      </w:r>
      <w:r w:rsidR="002961C7" w:rsidRPr="002961C7">
        <w:rPr>
          <w:rFonts w:ascii="Arial" w:hAnsi="Arial" w:cs="Arial"/>
          <w:b/>
          <w:bCs/>
          <w:u w:val="single"/>
        </w:rPr>
        <w:t>cademic Appointments</w:t>
      </w:r>
      <w:r w:rsidR="00C32E85">
        <w:rPr>
          <w:rFonts w:ascii="Arial" w:hAnsi="Arial" w:cs="Arial"/>
          <w:b/>
          <w:bCs/>
          <w:u w:val="single"/>
        </w:rPr>
        <w:t>:</w:t>
      </w:r>
    </w:p>
    <w:p w14:paraId="35D21F53" w14:textId="77777777" w:rsidR="002961C7" w:rsidRDefault="002961C7" w:rsidP="00FA313A">
      <w:pPr>
        <w:spacing w:after="0" w:line="240" w:lineRule="auto"/>
        <w:rPr>
          <w:rFonts w:ascii="Arial" w:hAnsi="Arial" w:cs="Arial"/>
        </w:rPr>
      </w:pPr>
    </w:p>
    <w:p w14:paraId="14DBBA8E" w14:textId="77777777" w:rsidR="0005465C" w:rsidRDefault="00FA313A" w:rsidP="0005465C">
      <w:pPr>
        <w:spacing w:after="0" w:line="240" w:lineRule="auto"/>
        <w:ind w:left="2160" w:hanging="2160"/>
        <w:rPr>
          <w:rFonts w:ascii="Arial" w:hAnsi="Arial" w:cs="Arial"/>
        </w:rPr>
      </w:pPr>
      <w:r>
        <w:rPr>
          <w:rFonts w:ascii="Arial" w:hAnsi="Arial" w:cs="Arial"/>
        </w:rPr>
        <w:t>2013 – 2015</w:t>
      </w:r>
      <w:r>
        <w:rPr>
          <w:rFonts w:ascii="Arial" w:hAnsi="Arial" w:cs="Arial"/>
        </w:rPr>
        <w:tab/>
        <w:t xml:space="preserve">Research Associate, Department of Ophthalmology, Wilmer </w:t>
      </w:r>
      <w:r w:rsidR="002961C7">
        <w:rPr>
          <w:rFonts w:ascii="Arial" w:hAnsi="Arial" w:cs="Arial"/>
        </w:rPr>
        <w:t>Eye Institute, Johns</w:t>
      </w:r>
      <w:r w:rsidR="0005465C">
        <w:rPr>
          <w:rFonts w:ascii="Arial" w:hAnsi="Arial" w:cs="Arial"/>
        </w:rPr>
        <w:t xml:space="preserve"> </w:t>
      </w:r>
      <w:r w:rsidR="002961C7">
        <w:rPr>
          <w:rFonts w:ascii="Arial" w:hAnsi="Arial" w:cs="Arial"/>
        </w:rPr>
        <w:t>Hopkins University School of Medicine</w:t>
      </w:r>
    </w:p>
    <w:p w14:paraId="3DCF2B84" w14:textId="3DBFA7A7" w:rsidR="0005465C" w:rsidRDefault="002961C7" w:rsidP="0005465C">
      <w:pPr>
        <w:spacing w:after="0" w:line="240" w:lineRule="auto"/>
        <w:ind w:left="2160" w:hanging="2160"/>
        <w:rPr>
          <w:rFonts w:ascii="Arial" w:hAnsi="Arial" w:cs="Arial"/>
        </w:rPr>
      </w:pPr>
      <w:r>
        <w:rPr>
          <w:rFonts w:ascii="Arial" w:hAnsi="Arial" w:cs="Arial"/>
        </w:rPr>
        <w:t xml:space="preserve">2015 </w:t>
      </w:r>
      <w:r w:rsidR="0022548A">
        <w:rPr>
          <w:rFonts w:ascii="Arial" w:hAnsi="Arial" w:cs="Arial"/>
        </w:rPr>
        <w:t xml:space="preserve">– </w:t>
      </w:r>
      <w:r w:rsidR="003C3EF8">
        <w:rPr>
          <w:rFonts w:ascii="Arial" w:hAnsi="Arial" w:cs="Arial" w:hint="eastAsia"/>
        </w:rPr>
        <w:t>2023</w:t>
      </w:r>
      <w:r w:rsidR="0022548A">
        <w:rPr>
          <w:rFonts w:ascii="Arial" w:hAnsi="Arial" w:cs="Arial"/>
        </w:rPr>
        <w:t xml:space="preserve"> </w:t>
      </w:r>
      <w:r w:rsidR="0022548A">
        <w:rPr>
          <w:rFonts w:ascii="Arial" w:hAnsi="Arial" w:cs="Arial"/>
        </w:rPr>
        <w:tab/>
      </w:r>
      <w:r>
        <w:rPr>
          <w:rFonts w:ascii="Arial" w:hAnsi="Arial" w:cs="Arial"/>
        </w:rPr>
        <w:t>Assistant Professor, Department of Ophthalmology, Wilmer Eye Institute, Johns</w:t>
      </w:r>
      <w:r w:rsidR="0005465C">
        <w:rPr>
          <w:rFonts w:ascii="Arial" w:hAnsi="Arial" w:cs="Arial"/>
        </w:rPr>
        <w:t xml:space="preserve"> </w:t>
      </w:r>
      <w:r>
        <w:rPr>
          <w:rFonts w:ascii="Arial" w:hAnsi="Arial" w:cs="Arial"/>
        </w:rPr>
        <w:t>Hopkins University School of Medicine</w:t>
      </w:r>
    </w:p>
    <w:p w14:paraId="17C9DEF7" w14:textId="4990A7ED" w:rsidR="002961C7" w:rsidRDefault="002961C7" w:rsidP="0005465C">
      <w:pPr>
        <w:spacing w:after="0" w:line="240" w:lineRule="auto"/>
        <w:ind w:left="2160" w:hanging="2160"/>
        <w:rPr>
          <w:rFonts w:ascii="Arial" w:hAnsi="Arial" w:cs="Arial"/>
        </w:rPr>
      </w:pPr>
      <w:r>
        <w:rPr>
          <w:rFonts w:ascii="Arial" w:hAnsi="Arial" w:cs="Arial"/>
        </w:rPr>
        <w:t xml:space="preserve">2018 </w:t>
      </w:r>
      <w:r w:rsidR="0022548A">
        <w:rPr>
          <w:rFonts w:ascii="Arial" w:hAnsi="Arial" w:cs="Arial"/>
        </w:rPr>
        <w:t xml:space="preserve">– </w:t>
      </w:r>
      <w:r w:rsidR="003C3EF8">
        <w:rPr>
          <w:rFonts w:ascii="Arial" w:hAnsi="Arial" w:cs="Arial" w:hint="eastAsia"/>
        </w:rPr>
        <w:t>2023</w:t>
      </w:r>
      <w:r w:rsidR="0022548A">
        <w:rPr>
          <w:rFonts w:ascii="Arial" w:hAnsi="Arial" w:cs="Arial"/>
        </w:rPr>
        <w:t xml:space="preserve"> </w:t>
      </w:r>
      <w:r>
        <w:rPr>
          <w:rFonts w:ascii="Arial" w:hAnsi="Arial" w:cs="Arial"/>
        </w:rPr>
        <w:tab/>
        <w:t>Assistant Professor, Department of Chemical &amp; Biomolecular Engineering, Johns</w:t>
      </w:r>
      <w:r w:rsidR="0005465C">
        <w:rPr>
          <w:rFonts w:ascii="Arial" w:hAnsi="Arial" w:cs="Arial"/>
        </w:rPr>
        <w:t xml:space="preserve"> </w:t>
      </w:r>
      <w:r>
        <w:rPr>
          <w:rFonts w:ascii="Arial" w:hAnsi="Arial" w:cs="Arial"/>
        </w:rPr>
        <w:t>Hopkins University</w:t>
      </w:r>
    </w:p>
    <w:p w14:paraId="25F5DF73" w14:textId="69DC310E" w:rsidR="003C3EF8" w:rsidRDefault="003C3EF8" w:rsidP="0005465C">
      <w:pPr>
        <w:spacing w:after="0" w:line="240" w:lineRule="auto"/>
        <w:ind w:left="2160" w:hanging="2160"/>
        <w:rPr>
          <w:rFonts w:ascii="Arial" w:hAnsi="Arial" w:cs="Arial"/>
        </w:rPr>
      </w:pPr>
      <w:r>
        <w:rPr>
          <w:rFonts w:ascii="Arial" w:hAnsi="Arial" w:cs="Arial" w:hint="eastAsia"/>
        </w:rPr>
        <w:t xml:space="preserve">2023 </w:t>
      </w:r>
      <w:r>
        <w:rPr>
          <w:rFonts w:ascii="Arial" w:hAnsi="Arial" w:cs="Arial"/>
        </w:rPr>
        <w:t>–</w:t>
      </w:r>
      <w:r>
        <w:rPr>
          <w:rFonts w:ascii="Arial" w:hAnsi="Arial" w:cs="Arial" w:hint="eastAsia"/>
        </w:rPr>
        <w:t xml:space="preserve"> present</w:t>
      </w:r>
      <w:r>
        <w:rPr>
          <w:rFonts w:ascii="Arial" w:hAnsi="Arial" w:cs="Arial"/>
        </w:rPr>
        <w:tab/>
      </w:r>
      <w:r>
        <w:rPr>
          <w:rFonts w:ascii="Arial" w:hAnsi="Arial" w:cs="Arial" w:hint="eastAsia"/>
        </w:rPr>
        <w:t xml:space="preserve">Associate Professor, Department of Neurosurgery, </w:t>
      </w:r>
      <w:r>
        <w:rPr>
          <w:rFonts w:ascii="Arial" w:hAnsi="Arial" w:cs="Arial"/>
        </w:rPr>
        <w:t>University</w:t>
      </w:r>
      <w:r>
        <w:rPr>
          <w:rFonts w:ascii="Arial" w:hAnsi="Arial" w:cs="Arial" w:hint="eastAsia"/>
        </w:rPr>
        <w:t xml:space="preserve"> of Maryland School of Medicine</w:t>
      </w:r>
    </w:p>
    <w:p w14:paraId="016B18E0" w14:textId="77C2B14B" w:rsidR="003C3EF8" w:rsidRDefault="003C3EF8" w:rsidP="003C3EF8">
      <w:pPr>
        <w:spacing w:after="0" w:line="240" w:lineRule="auto"/>
        <w:ind w:left="2160" w:hanging="2160"/>
        <w:rPr>
          <w:rFonts w:ascii="Arial" w:hAnsi="Arial" w:cs="Arial"/>
        </w:rPr>
      </w:pPr>
      <w:r>
        <w:rPr>
          <w:rFonts w:ascii="Arial" w:hAnsi="Arial" w:cs="Arial" w:hint="eastAsia"/>
        </w:rPr>
        <w:t xml:space="preserve">2023 </w:t>
      </w:r>
      <w:r>
        <w:rPr>
          <w:rFonts w:ascii="Arial" w:hAnsi="Arial" w:cs="Arial"/>
        </w:rPr>
        <w:t>–</w:t>
      </w:r>
      <w:r>
        <w:rPr>
          <w:rFonts w:ascii="Arial" w:hAnsi="Arial" w:cs="Arial" w:hint="eastAsia"/>
        </w:rPr>
        <w:t xml:space="preserve"> </w:t>
      </w:r>
      <w:r>
        <w:rPr>
          <w:rFonts w:ascii="Arial" w:hAnsi="Arial" w:cs="Arial"/>
        </w:rPr>
        <w:t>present</w:t>
      </w:r>
      <w:r>
        <w:rPr>
          <w:rFonts w:ascii="Arial" w:hAnsi="Arial" w:cs="Arial"/>
        </w:rPr>
        <w:tab/>
      </w:r>
      <w:r>
        <w:rPr>
          <w:rFonts w:ascii="Arial" w:hAnsi="Arial" w:cs="Arial" w:hint="eastAsia"/>
        </w:rPr>
        <w:t xml:space="preserve">Associate Professor, Medicine institute for Neuroscience Discovery (UM-MIND), </w:t>
      </w:r>
      <w:r>
        <w:rPr>
          <w:rFonts w:ascii="Arial" w:hAnsi="Arial" w:cs="Arial"/>
        </w:rPr>
        <w:t>University</w:t>
      </w:r>
      <w:r>
        <w:rPr>
          <w:rFonts w:ascii="Arial" w:hAnsi="Arial" w:cs="Arial" w:hint="eastAsia"/>
        </w:rPr>
        <w:t xml:space="preserve"> of Maryland School of Medicine</w:t>
      </w:r>
    </w:p>
    <w:p w14:paraId="5E33DEBB" w14:textId="4A4531BA" w:rsidR="003C3EF8" w:rsidRDefault="003C3EF8" w:rsidP="003C3EF8">
      <w:pPr>
        <w:spacing w:after="0" w:line="240" w:lineRule="auto"/>
        <w:ind w:left="2160" w:hanging="2160"/>
        <w:rPr>
          <w:rFonts w:ascii="Arial" w:hAnsi="Arial" w:cs="Arial"/>
        </w:rPr>
      </w:pPr>
      <w:r>
        <w:rPr>
          <w:rFonts w:ascii="Arial" w:hAnsi="Arial" w:cs="Arial" w:hint="eastAsia"/>
        </w:rPr>
        <w:lastRenderedPageBreak/>
        <w:t xml:space="preserve">2023 </w:t>
      </w:r>
      <w:r>
        <w:rPr>
          <w:rFonts w:ascii="Arial" w:hAnsi="Arial" w:cs="Arial"/>
        </w:rPr>
        <w:t>–</w:t>
      </w:r>
      <w:r>
        <w:rPr>
          <w:rFonts w:ascii="Arial" w:hAnsi="Arial" w:cs="Arial" w:hint="eastAsia"/>
        </w:rPr>
        <w:t xml:space="preserve"> present</w:t>
      </w:r>
      <w:r>
        <w:rPr>
          <w:rFonts w:ascii="Arial" w:hAnsi="Arial" w:cs="Arial"/>
        </w:rPr>
        <w:tab/>
      </w:r>
      <w:r>
        <w:rPr>
          <w:rFonts w:ascii="Arial" w:hAnsi="Arial" w:cs="Arial" w:hint="eastAsia"/>
        </w:rPr>
        <w:t xml:space="preserve">Adjunct Assistant Professor, Department of Neurosurgery, Johns Hopkins </w:t>
      </w:r>
      <w:r>
        <w:rPr>
          <w:rFonts w:ascii="Arial" w:hAnsi="Arial" w:cs="Arial"/>
        </w:rPr>
        <w:t>University</w:t>
      </w:r>
      <w:r>
        <w:rPr>
          <w:rFonts w:ascii="Arial" w:hAnsi="Arial" w:cs="Arial" w:hint="eastAsia"/>
        </w:rPr>
        <w:t xml:space="preserve"> School of Medicine</w:t>
      </w:r>
    </w:p>
    <w:p w14:paraId="77ED34B1" w14:textId="73A05C89" w:rsidR="003C3EF8" w:rsidRDefault="003C3EF8" w:rsidP="003C3EF8">
      <w:pPr>
        <w:spacing w:after="0" w:line="240" w:lineRule="auto"/>
        <w:ind w:left="2160" w:hanging="2160"/>
        <w:rPr>
          <w:rFonts w:ascii="Arial" w:hAnsi="Arial" w:cs="Arial"/>
        </w:rPr>
      </w:pPr>
      <w:r>
        <w:rPr>
          <w:rFonts w:ascii="Arial" w:hAnsi="Arial" w:cs="Arial" w:hint="eastAsia"/>
        </w:rPr>
        <w:t xml:space="preserve">2023 </w:t>
      </w:r>
      <w:r>
        <w:rPr>
          <w:rFonts w:ascii="Arial" w:hAnsi="Arial" w:cs="Arial"/>
        </w:rPr>
        <w:t>–</w:t>
      </w:r>
      <w:r>
        <w:rPr>
          <w:rFonts w:ascii="Arial" w:hAnsi="Arial" w:cs="Arial" w:hint="eastAsia"/>
        </w:rPr>
        <w:t xml:space="preserve"> present</w:t>
      </w:r>
      <w:r>
        <w:rPr>
          <w:rFonts w:ascii="Arial" w:hAnsi="Arial" w:cs="Arial"/>
        </w:rPr>
        <w:tab/>
      </w:r>
      <w:r>
        <w:rPr>
          <w:rFonts w:ascii="Arial" w:hAnsi="Arial" w:cs="Arial" w:hint="eastAsia"/>
        </w:rPr>
        <w:t xml:space="preserve">Adjunct Assistant Professor, Department of Chemical &amp; Biomolecular Engineering, Johns Hopkins </w:t>
      </w:r>
      <w:r>
        <w:rPr>
          <w:rFonts w:ascii="Arial" w:hAnsi="Arial" w:cs="Arial"/>
        </w:rPr>
        <w:t>University</w:t>
      </w:r>
    </w:p>
    <w:p w14:paraId="041FAD2F" w14:textId="77777777" w:rsidR="003C3EF8" w:rsidRDefault="003C3EF8" w:rsidP="00FA313A">
      <w:pPr>
        <w:spacing w:after="0" w:line="240" w:lineRule="auto"/>
        <w:rPr>
          <w:rFonts w:ascii="Arial" w:hAnsi="Arial" w:cs="Arial"/>
          <w:b/>
          <w:bCs/>
          <w:u w:val="single"/>
        </w:rPr>
      </w:pPr>
    </w:p>
    <w:p w14:paraId="423B6168" w14:textId="4263A78D" w:rsidR="0022548A" w:rsidRPr="0022548A" w:rsidRDefault="0022548A" w:rsidP="00FA313A">
      <w:pPr>
        <w:spacing w:after="0" w:line="240" w:lineRule="auto"/>
        <w:rPr>
          <w:rFonts w:ascii="Arial" w:hAnsi="Arial" w:cs="Arial"/>
          <w:b/>
          <w:bCs/>
          <w:u w:val="single"/>
        </w:rPr>
      </w:pPr>
      <w:r w:rsidRPr="0022548A">
        <w:rPr>
          <w:rFonts w:ascii="Arial" w:hAnsi="Arial" w:cs="Arial"/>
          <w:b/>
          <w:bCs/>
          <w:u w:val="single"/>
        </w:rPr>
        <w:t>Professional Society Memberships</w:t>
      </w:r>
    </w:p>
    <w:p w14:paraId="3F98FE5C" w14:textId="5879CE1D" w:rsidR="0022548A" w:rsidRDefault="002961C7" w:rsidP="00FA313A">
      <w:pPr>
        <w:spacing w:after="0" w:line="240" w:lineRule="auto"/>
        <w:rPr>
          <w:rFonts w:ascii="Arial" w:hAnsi="Arial" w:cs="Arial"/>
        </w:rPr>
      </w:pPr>
      <w:r>
        <w:rPr>
          <w:rFonts w:ascii="Arial" w:hAnsi="Arial" w:cs="Arial"/>
        </w:rPr>
        <w:br/>
      </w:r>
      <w:r w:rsidR="0022548A">
        <w:rPr>
          <w:rFonts w:ascii="Arial" w:hAnsi="Arial" w:cs="Arial"/>
        </w:rPr>
        <w:t>2013 –</w:t>
      </w:r>
      <w:r w:rsidR="0005465C">
        <w:rPr>
          <w:rFonts w:ascii="Arial" w:hAnsi="Arial" w:cs="Arial"/>
        </w:rPr>
        <w:t xml:space="preserve"> present</w:t>
      </w:r>
      <w:r w:rsidR="0022548A">
        <w:rPr>
          <w:rFonts w:ascii="Arial" w:hAnsi="Arial" w:cs="Arial"/>
        </w:rPr>
        <w:tab/>
        <w:t>Member, Controlled Release Society</w:t>
      </w:r>
    </w:p>
    <w:p w14:paraId="0419B220" w14:textId="2D255B6C" w:rsidR="0022548A" w:rsidRDefault="0022548A" w:rsidP="00FA313A">
      <w:pPr>
        <w:spacing w:after="0" w:line="240" w:lineRule="auto"/>
        <w:rPr>
          <w:rFonts w:ascii="Arial" w:hAnsi="Arial" w:cs="Arial"/>
        </w:rPr>
      </w:pPr>
      <w:r>
        <w:rPr>
          <w:rFonts w:ascii="Arial" w:hAnsi="Arial" w:cs="Arial"/>
        </w:rPr>
        <w:t>2016 –</w:t>
      </w:r>
      <w:r>
        <w:rPr>
          <w:rFonts w:ascii="Arial" w:hAnsi="Arial" w:cs="Arial"/>
        </w:rPr>
        <w:tab/>
      </w:r>
      <w:r w:rsidR="0005465C">
        <w:rPr>
          <w:rFonts w:ascii="Arial" w:hAnsi="Arial" w:cs="Arial"/>
        </w:rPr>
        <w:t>present</w:t>
      </w:r>
      <w:r>
        <w:rPr>
          <w:rFonts w:ascii="Arial" w:hAnsi="Arial" w:cs="Arial"/>
        </w:rPr>
        <w:tab/>
        <w:t>Member, American Society of Gene &amp; Cell Therapy</w:t>
      </w:r>
    </w:p>
    <w:p w14:paraId="7E3CCBA6" w14:textId="7960F624" w:rsidR="0022548A" w:rsidRDefault="0022548A" w:rsidP="00FA313A">
      <w:pPr>
        <w:spacing w:after="0" w:line="240" w:lineRule="auto"/>
        <w:rPr>
          <w:rFonts w:ascii="Arial" w:hAnsi="Arial" w:cs="Arial"/>
        </w:rPr>
      </w:pPr>
      <w:r>
        <w:rPr>
          <w:rFonts w:ascii="Arial" w:hAnsi="Arial" w:cs="Arial"/>
        </w:rPr>
        <w:t>2016 –</w:t>
      </w:r>
      <w:r>
        <w:rPr>
          <w:rFonts w:ascii="Arial" w:hAnsi="Arial" w:cs="Arial"/>
        </w:rPr>
        <w:tab/>
      </w:r>
      <w:r w:rsidR="0005465C">
        <w:rPr>
          <w:rFonts w:ascii="Arial" w:hAnsi="Arial" w:cs="Arial"/>
        </w:rPr>
        <w:t>present</w:t>
      </w:r>
      <w:r>
        <w:rPr>
          <w:rFonts w:ascii="Arial" w:hAnsi="Arial" w:cs="Arial"/>
        </w:rPr>
        <w:tab/>
        <w:t>Member, Association for Research in Vision and Ophthalmology (ARVO)</w:t>
      </w:r>
    </w:p>
    <w:p w14:paraId="580859E1" w14:textId="0FFA07D8" w:rsidR="0022548A" w:rsidRDefault="0022548A" w:rsidP="00FA313A">
      <w:pPr>
        <w:spacing w:after="0" w:line="240" w:lineRule="auto"/>
        <w:rPr>
          <w:rFonts w:ascii="Arial" w:hAnsi="Arial" w:cs="Arial"/>
        </w:rPr>
      </w:pPr>
      <w:r>
        <w:rPr>
          <w:rFonts w:ascii="Arial" w:hAnsi="Arial" w:cs="Arial"/>
        </w:rPr>
        <w:t xml:space="preserve">2017 – </w:t>
      </w:r>
      <w:r w:rsidR="0005465C">
        <w:rPr>
          <w:rFonts w:ascii="Arial" w:hAnsi="Arial" w:cs="Arial"/>
        </w:rPr>
        <w:t>present</w:t>
      </w:r>
      <w:r>
        <w:rPr>
          <w:rFonts w:ascii="Arial" w:hAnsi="Arial" w:cs="Arial"/>
        </w:rPr>
        <w:tab/>
        <w:t>Member, Korea American Scientists and Engineers Association (KSEA)</w:t>
      </w:r>
    </w:p>
    <w:p w14:paraId="4E231574" w14:textId="66B347EF" w:rsidR="00E52EB1" w:rsidRPr="00D748F8" w:rsidRDefault="0022548A" w:rsidP="00FA313A">
      <w:pPr>
        <w:spacing w:after="0" w:line="240" w:lineRule="auto"/>
        <w:rPr>
          <w:rFonts w:ascii="Arial" w:hAnsi="Arial" w:cs="Arial"/>
        </w:rPr>
      </w:pPr>
      <w:r>
        <w:rPr>
          <w:rFonts w:ascii="Arial" w:hAnsi="Arial" w:cs="Arial"/>
        </w:rPr>
        <w:t>2018 –</w:t>
      </w:r>
      <w:r>
        <w:rPr>
          <w:rFonts w:ascii="Arial" w:hAnsi="Arial" w:cs="Arial"/>
        </w:rPr>
        <w:tab/>
      </w:r>
      <w:r w:rsidR="0005465C">
        <w:rPr>
          <w:rFonts w:ascii="Arial" w:hAnsi="Arial" w:cs="Arial"/>
        </w:rPr>
        <w:t>present</w:t>
      </w:r>
      <w:r>
        <w:rPr>
          <w:rFonts w:ascii="Arial" w:hAnsi="Arial" w:cs="Arial"/>
        </w:rPr>
        <w:tab/>
        <w:t>Member, Biomedical Engineering Society</w:t>
      </w:r>
      <w:r w:rsidR="002961C7">
        <w:rPr>
          <w:rFonts w:ascii="Arial" w:hAnsi="Arial" w:cs="Arial"/>
        </w:rPr>
        <w:tab/>
      </w:r>
    </w:p>
    <w:p w14:paraId="64DE4A70" w14:textId="77777777" w:rsidR="0040446A" w:rsidRDefault="0040446A" w:rsidP="0040446A">
      <w:pPr>
        <w:spacing w:after="0" w:line="240" w:lineRule="auto"/>
        <w:ind w:left="1440" w:hanging="1440"/>
        <w:rPr>
          <w:rFonts w:ascii="Arial" w:hAnsi="Arial" w:cs="Arial"/>
        </w:rPr>
      </w:pPr>
    </w:p>
    <w:p w14:paraId="529CEBE9" w14:textId="502A87A2" w:rsidR="0022548A" w:rsidRPr="0022548A" w:rsidRDefault="0022548A" w:rsidP="0040446A">
      <w:pPr>
        <w:spacing w:after="0" w:line="240" w:lineRule="auto"/>
        <w:ind w:left="1440" w:hanging="1440"/>
        <w:rPr>
          <w:rFonts w:ascii="Arial" w:hAnsi="Arial" w:cs="Arial"/>
          <w:b/>
          <w:bCs/>
          <w:u w:val="single"/>
        </w:rPr>
      </w:pPr>
      <w:r w:rsidRPr="0022548A">
        <w:rPr>
          <w:rFonts w:ascii="Arial" w:hAnsi="Arial" w:cs="Arial"/>
          <w:b/>
          <w:bCs/>
          <w:u w:val="single"/>
        </w:rPr>
        <w:t>Honors and Awards</w:t>
      </w:r>
    </w:p>
    <w:p w14:paraId="0A0E5B81" w14:textId="77777777" w:rsidR="0022548A" w:rsidRDefault="0022548A" w:rsidP="0040446A">
      <w:pPr>
        <w:spacing w:after="0" w:line="240" w:lineRule="auto"/>
        <w:ind w:left="1440" w:hanging="1440"/>
        <w:rPr>
          <w:rFonts w:ascii="Arial" w:hAnsi="Arial" w:cs="Arial"/>
        </w:rPr>
      </w:pPr>
    </w:p>
    <w:p w14:paraId="18EE66F7" w14:textId="5C7ECE4C" w:rsidR="0022548A" w:rsidRDefault="00473314" w:rsidP="0005465C">
      <w:pPr>
        <w:spacing w:after="0" w:line="240" w:lineRule="auto"/>
        <w:ind w:left="2160" w:hanging="2160"/>
        <w:rPr>
          <w:rFonts w:ascii="Arial" w:hAnsi="Arial" w:cs="Arial"/>
        </w:rPr>
      </w:pPr>
      <w:r>
        <w:rPr>
          <w:rFonts w:ascii="Arial" w:hAnsi="Arial" w:cs="Arial"/>
        </w:rPr>
        <w:t>1998 – 2000</w:t>
      </w:r>
      <w:r>
        <w:rPr>
          <w:rFonts w:ascii="Arial" w:hAnsi="Arial" w:cs="Arial"/>
        </w:rPr>
        <w:tab/>
        <w:t>Korea University merit-based scholarship, Department of Chemical Engineering</w:t>
      </w:r>
    </w:p>
    <w:p w14:paraId="76C2A548" w14:textId="07BD27AF" w:rsidR="00473314" w:rsidRDefault="00473314" w:rsidP="0040446A">
      <w:pPr>
        <w:spacing w:after="0" w:line="240" w:lineRule="auto"/>
        <w:ind w:left="1440" w:hanging="1440"/>
        <w:rPr>
          <w:rFonts w:ascii="Arial" w:hAnsi="Arial" w:cs="Arial"/>
        </w:rPr>
      </w:pPr>
      <w:r>
        <w:rPr>
          <w:rFonts w:ascii="Arial" w:hAnsi="Arial" w:cs="Arial"/>
        </w:rPr>
        <w:t>2007</w:t>
      </w:r>
      <w:r>
        <w:rPr>
          <w:rFonts w:ascii="Arial" w:hAnsi="Arial" w:cs="Arial"/>
        </w:rPr>
        <w:tab/>
      </w:r>
      <w:r w:rsidR="0005465C">
        <w:rPr>
          <w:rFonts w:ascii="Arial" w:hAnsi="Arial" w:cs="Arial"/>
        </w:rPr>
        <w:tab/>
      </w:r>
      <w:r>
        <w:rPr>
          <w:rFonts w:ascii="Arial" w:hAnsi="Arial" w:cs="Arial"/>
        </w:rPr>
        <w:t>Society of Experimental Biology &amp; Medicine Best Paper Award</w:t>
      </w:r>
    </w:p>
    <w:p w14:paraId="0F202DBE" w14:textId="7EA81187" w:rsidR="00473314" w:rsidRDefault="00473314" w:rsidP="0040446A">
      <w:pPr>
        <w:spacing w:after="0" w:line="240" w:lineRule="auto"/>
        <w:ind w:left="1440" w:hanging="1440"/>
        <w:rPr>
          <w:rFonts w:ascii="Arial" w:hAnsi="Arial" w:cs="Arial"/>
        </w:rPr>
      </w:pPr>
      <w:r>
        <w:rPr>
          <w:rFonts w:ascii="Arial" w:hAnsi="Arial" w:cs="Arial"/>
        </w:rPr>
        <w:t>2014</w:t>
      </w:r>
      <w:r>
        <w:rPr>
          <w:rFonts w:ascii="Arial" w:hAnsi="Arial" w:cs="Arial"/>
        </w:rPr>
        <w:tab/>
      </w:r>
      <w:r w:rsidR="0005465C">
        <w:rPr>
          <w:rFonts w:ascii="Arial" w:hAnsi="Arial" w:cs="Arial"/>
        </w:rPr>
        <w:tab/>
      </w:r>
      <w:r>
        <w:rPr>
          <w:rFonts w:ascii="Arial" w:hAnsi="Arial" w:cs="Arial"/>
        </w:rPr>
        <w:t>Johns Hopkins Center for Nanomedicine Award for Research Exellence</w:t>
      </w:r>
    </w:p>
    <w:p w14:paraId="0814104D" w14:textId="10B567A6" w:rsidR="00473314" w:rsidRDefault="00473314" w:rsidP="0040446A">
      <w:pPr>
        <w:spacing w:after="0" w:line="240" w:lineRule="auto"/>
        <w:ind w:left="1440" w:hanging="1440"/>
        <w:rPr>
          <w:rFonts w:ascii="Arial" w:hAnsi="Arial" w:cs="Arial"/>
        </w:rPr>
      </w:pPr>
      <w:r>
        <w:rPr>
          <w:rFonts w:ascii="Arial" w:hAnsi="Arial" w:cs="Arial"/>
        </w:rPr>
        <w:t>2015</w:t>
      </w:r>
      <w:r>
        <w:rPr>
          <w:rFonts w:ascii="Arial" w:hAnsi="Arial" w:cs="Arial"/>
        </w:rPr>
        <w:tab/>
      </w:r>
      <w:r w:rsidR="0005465C">
        <w:rPr>
          <w:rFonts w:ascii="Arial" w:hAnsi="Arial" w:cs="Arial"/>
        </w:rPr>
        <w:tab/>
      </w:r>
      <w:r>
        <w:rPr>
          <w:rFonts w:ascii="Arial" w:hAnsi="Arial" w:cs="Arial"/>
        </w:rPr>
        <w:t>W.W. Smith Charitable Trust Research Award</w:t>
      </w:r>
    </w:p>
    <w:p w14:paraId="37B17224" w14:textId="1A560BAC" w:rsidR="00473314" w:rsidRDefault="00473314" w:rsidP="0040446A">
      <w:pPr>
        <w:spacing w:after="0" w:line="240" w:lineRule="auto"/>
        <w:ind w:left="1440" w:hanging="1440"/>
        <w:rPr>
          <w:rFonts w:ascii="Arial" w:hAnsi="Arial" w:cs="Arial"/>
        </w:rPr>
      </w:pPr>
      <w:r>
        <w:rPr>
          <w:rFonts w:ascii="Arial" w:hAnsi="Arial" w:cs="Arial"/>
        </w:rPr>
        <w:t>2018</w:t>
      </w:r>
      <w:r>
        <w:rPr>
          <w:rFonts w:ascii="Arial" w:hAnsi="Arial" w:cs="Arial"/>
        </w:rPr>
        <w:tab/>
      </w:r>
      <w:r w:rsidR="0005465C">
        <w:rPr>
          <w:rFonts w:ascii="Arial" w:hAnsi="Arial" w:cs="Arial"/>
        </w:rPr>
        <w:tab/>
      </w:r>
      <w:r>
        <w:rPr>
          <w:rFonts w:ascii="Arial" w:hAnsi="Arial" w:cs="Arial"/>
        </w:rPr>
        <w:t>Acta Biomaterialia Reviewer Award</w:t>
      </w:r>
    </w:p>
    <w:p w14:paraId="17C6A2F2" w14:textId="77777777" w:rsidR="00473314" w:rsidRDefault="00473314" w:rsidP="0040446A">
      <w:pPr>
        <w:spacing w:after="0" w:line="240" w:lineRule="auto"/>
        <w:ind w:left="1440" w:hanging="1440"/>
        <w:rPr>
          <w:rFonts w:ascii="Arial" w:hAnsi="Arial" w:cs="Arial"/>
        </w:rPr>
      </w:pPr>
    </w:p>
    <w:p w14:paraId="296EFFEB" w14:textId="77777777" w:rsidR="005C3FF2" w:rsidRPr="003E3597" w:rsidRDefault="005C3FF2" w:rsidP="005C3FF2">
      <w:pPr>
        <w:spacing w:after="0" w:line="240" w:lineRule="auto"/>
        <w:rPr>
          <w:rFonts w:ascii="Arial" w:hAnsi="Arial" w:cs="Arial"/>
          <w:b/>
          <w:bCs/>
          <w:u w:val="single"/>
        </w:rPr>
      </w:pPr>
      <w:r w:rsidRPr="003E3597">
        <w:rPr>
          <w:rFonts w:ascii="Arial" w:hAnsi="Arial" w:cs="Arial"/>
          <w:b/>
          <w:bCs/>
          <w:u w:val="single"/>
        </w:rPr>
        <w:t>Administrative Service</w:t>
      </w:r>
    </w:p>
    <w:p w14:paraId="225C927F" w14:textId="77777777" w:rsidR="005C3FF2" w:rsidRPr="003E3597" w:rsidRDefault="005C3FF2" w:rsidP="005C3FF2">
      <w:pPr>
        <w:spacing w:after="0" w:line="240" w:lineRule="auto"/>
        <w:rPr>
          <w:rFonts w:ascii="Arial" w:hAnsi="Arial" w:cs="Arial"/>
        </w:rPr>
      </w:pPr>
    </w:p>
    <w:p w14:paraId="546CC77C" w14:textId="77777777" w:rsidR="005C3FF2" w:rsidRPr="00C35ACD" w:rsidRDefault="005C3FF2" w:rsidP="005C3FF2">
      <w:pPr>
        <w:spacing w:after="0" w:line="240" w:lineRule="auto"/>
        <w:ind w:left="144"/>
        <w:rPr>
          <w:rFonts w:ascii="Arial" w:hAnsi="Arial" w:cs="Arial"/>
          <w:b/>
          <w:bCs/>
          <w:u w:val="single"/>
        </w:rPr>
      </w:pPr>
      <w:r w:rsidRPr="003E3597">
        <w:rPr>
          <w:rFonts w:ascii="Arial" w:hAnsi="Arial" w:cs="Arial"/>
          <w:b/>
          <w:bCs/>
          <w:u w:val="single"/>
        </w:rPr>
        <w:t>Institutional Service</w:t>
      </w:r>
    </w:p>
    <w:p w14:paraId="6C2DC679" w14:textId="77777777" w:rsidR="005C3FF2" w:rsidRDefault="005C3FF2" w:rsidP="005C3FF2">
      <w:pPr>
        <w:spacing w:after="0" w:line="240" w:lineRule="auto"/>
        <w:rPr>
          <w:rFonts w:ascii="Arial" w:hAnsi="Arial" w:cs="Arial"/>
        </w:rPr>
      </w:pPr>
    </w:p>
    <w:p w14:paraId="474F4217" w14:textId="1553C3D0" w:rsidR="001B4DCF" w:rsidRDefault="00A60EB0" w:rsidP="001B4DCF">
      <w:pPr>
        <w:spacing w:after="0" w:line="240" w:lineRule="auto"/>
        <w:ind w:left="2160" w:hanging="2160"/>
        <w:rPr>
          <w:rFonts w:ascii="Arial" w:hAnsi="Arial" w:cs="Arial"/>
        </w:rPr>
      </w:pPr>
      <w:r>
        <w:rPr>
          <w:rFonts w:ascii="Arial" w:hAnsi="Arial" w:cs="Arial"/>
        </w:rPr>
        <w:t>2016</w:t>
      </w:r>
      <w:r>
        <w:rPr>
          <w:rFonts w:ascii="Arial" w:hAnsi="Arial" w:cs="Arial"/>
        </w:rPr>
        <w:tab/>
        <w:t>Session Chair, 27</w:t>
      </w:r>
      <w:r w:rsidRPr="00A60EB0">
        <w:rPr>
          <w:rFonts w:ascii="Arial" w:hAnsi="Arial" w:cs="Arial"/>
          <w:vertAlign w:val="superscript"/>
        </w:rPr>
        <w:t>th</w:t>
      </w:r>
      <w:r>
        <w:rPr>
          <w:rFonts w:ascii="Arial" w:hAnsi="Arial" w:cs="Arial"/>
        </w:rPr>
        <w:t xml:space="preserve"> Annual Wilmer Eye Institute Research Meeting</w:t>
      </w:r>
      <w:r w:rsidR="001B4DCF">
        <w:rPr>
          <w:rFonts w:ascii="Arial" w:hAnsi="Arial" w:cs="Arial"/>
        </w:rPr>
        <w:t>, Johns Hopkins University School of Medicine</w:t>
      </w:r>
    </w:p>
    <w:p w14:paraId="77B62D05" w14:textId="22AEE037" w:rsidR="001B4DCF" w:rsidRDefault="003E3597" w:rsidP="001B4DCF">
      <w:pPr>
        <w:spacing w:after="0" w:line="240" w:lineRule="auto"/>
        <w:ind w:left="2160" w:hanging="2160"/>
        <w:rPr>
          <w:rFonts w:ascii="Arial" w:hAnsi="Arial" w:cs="Arial"/>
        </w:rPr>
      </w:pPr>
      <w:r>
        <w:rPr>
          <w:rFonts w:ascii="Arial" w:hAnsi="Arial" w:cs="Arial"/>
        </w:rPr>
        <w:t>2017</w:t>
      </w:r>
      <w:r>
        <w:rPr>
          <w:rFonts w:ascii="Arial" w:hAnsi="Arial" w:cs="Arial"/>
        </w:rPr>
        <w:tab/>
        <w:t xml:space="preserve">Organizer, Center for Nanomedicine </w:t>
      </w:r>
      <w:r w:rsidR="00E03D65">
        <w:rPr>
          <w:rFonts w:ascii="Arial" w:hAnsi="Arial" w:cs="Arial"/>
        </w:rPr>
        <w:t>S</w:t>
      </w:r>
      <w:r>
        <w:rPr>
          <w:rFonts w:ascii="Arial" w:hAnsi="Arial" w:cs="Arial"/>
        </w:rPr>
        <w:t xml:space="preserve">eminar </w:t>
      </w:r>
      <w:r w:rsidR="00E03D65">
        <w:rPr>
          <w:rFonts w:ascii="Arial" w:hAnsi="Arial" w:cs="Arial"/>
        </w:rPr>
        <w:t>S</w:t>
      </w:r>
      <w:r>
        <w:rPr>
          <w:rFonts w:ascii="Arial" w:hAnsi="Arial" w:cs="Arial"/>
        </w:rPr>
        <w:t>eries</w:t>
      </w:r>
      <w:r w:rsidR="001B4DCF">
        <w:rPr>
          <w:rFonts w:ascii="Arial" w:hAnsi="Arial" w:cs="Arial"/>
        </w:rPr>
        <w:t>, Johns Hopkins University School of Medicine</w:t>
      </w:r>
    </w:p>
    <w:p w14:paraId="03E2E307" w14:textId="4D6C08B3" w:rsidR="001B4DCF" w:rsidRDefault="003E3597" w:rsidP="001B4DCF">
      <w:pPr>
        <w:spacing w:after="0" w:line="240" w:lineRule="auto"/>
        <w:ind w:left="2160" w:hanging="2160"/>
        <w:rPr>
          <w:rFonts w:ascii="Arial" w:hAnsi="Arial" w:cs="Arial"/>
        </w:rPr>
      </w:pPr>
      <w:r>
        <w:rPr>
          <w:rFonts w:ascii="Arial" w:hAnsi="Arial" w:cs="Arial"/>
        </w:rPr>
        <w:t>2019</w:t>
      </w:r>
      <w:r>
        <w:rPr>
          <w:rFonts w:ascii="Arial" w:hAnsi="Arial" w:cs="Arial"/>
        </w:rPr>
        <w:tab/>
        <w:t xml:space="preserve">Reviewer, Pooled Professor Fund </w:t>
      </w:r>
      <w:r w:rsidR="00E03D65">
        <w:rPr>
          <w:rFonts w:ascii="Arial" w:hAnsi="Arial" w:cs="Arial"/>
        </w:rPr>
        <w:t>G</w:t>
      </w:r>
      <w:r>
        <w:rPr>
          <w:rFonts w:ascii="Arial" w:hAnsi="Arial" w:cs="Arial"/>
        </w:rPr>
        <w:t xml:space="preserve">rant </w:t>
      </w:r>
      <w:r w:rsidR="00E03D65">
        <w:rPr>
          <w:rFonts w:ascii="Arial" w:hAnsi="Arial" w:cs="Arial"/>
        </w:rPr>
        <w:t>P</w:t>
      </w:r>
      <w:r>
        <w:rPr>
          <w:rFonts w:ascii="Arial" w:hAnsi="Arial" w:cs="Arial"/>
        </w:rPr>
        <w:t>rogram</w:t>
      </w:r>
      <w:r w:rsidR="001B4DCF">
        <w:rPr>
          <w:rFonts w:ascii="Arial" w:hAnsi="Arial" w:cs="Arial"/>
        </w:rPr>
        <w:t>, Johns Hopkins University School of Medicine</w:t>
      </w:r>
    </w:p>
    <w:p w14:paraId="37255EF7" w14:textId="2D489F27" w:rsidR="001B4DCF" w:rsidRDefault="001B4DCF" w:rsidP="001B4DCF">
      <w:pPr>
        <w:spacing w:after="0" w:line="240" w:lineRule="auto"/>
        <w:ind w:left="2160" w:hanging="2160"/>
        <w:rPr>
          <w:rFonts w:ascii="Arial" w:hAnsi="Arial" w:cs="Arial"/>
        </w:rPr>
      </w:pPr>
      <w:r>
        <w:rPr>
          <w:rFonts w:ascii="Arial" w:hAnsi="Arial" w:cs="Arial"/>
        </w:rPr>
        <w:t>2023</w:t>
      </w:r>
      <w:r>
        <w:rPr>
          <w:rFonts w:ascii="Arial" w:hAnsi="Arial" w:cs="Arial"/>
        </w:rPr>
        <w:tab/>
        <w:t>Reviewer, Department of Neurosurgery Research Funding, University of Maryland School of Medicine</w:t>
      </w:r>
    </w:p>
    <w:p w14:paraId="582AF18E" w14:textId="77777777" w:rsidR="005C3FF2" w:rsidRDefault="005C3FF2" w:rsidP="0040446A">
      <w:pPr>
        <w:spacing w:after="0" w:line="240" w:lineRule="auto"/>
        <w:ind w:left="1440" w:hanging="1440"/>
        <w:rPr>
          <w:rFonts w:ascii="Arial" w:hAnsi="Arial" w:cs="Arial"/>
          <w:b/>
          <w:bCs/>
          <w:u w:val="single"/>
        </w:rPr>
      </w:pPr>
    </w:p>
    <w:p w14:paraId="519EA9BE" w14:textId="642BCF75" w:rsidR="003E3597" w:rsidRPr="00C35ACD" w:rsidRDefault="003E3597" w:rsidP="003E3597">
      <w:pPr>
        <w:spacing w:after="0" w:line="240" w:lineRule="auto"/>
        <w:ind w:left="144"/>
        <w:rPr>
          <w:rFonts w:ascii="Arial" w:hAnsi="Arial" w:cs="Arial"/>
          <w:b/>
          <w:bCs/>
          <w:u w:val="single"/>
        </w:rPr>
      </w:pPr>
      <w:r>
        <w:rPr>
          <w:rFonts w:ascii="Arial" w:hAnsi="Arial" w:cs="Arial"/>
          <w:b/>
          <w:bCs/>
          <w:u w:val="single"/>
        </w:rPr>
        <w:t xml:space="preserve">Local and National </w:t>
      </w:r>
      <w:r w:rsidRPr="003E3597">
        <w:rPr>
          <w:rFonts w:ascii="Arial" w:hAnsi="Arial" w:cs="Arial"/>
          <w:b/>
          <w:bCs/>
          <w:u w:val="single"/>
        </w:rPr>
        <w:t>Service</w:t>
      </w:r>
    </w:p>
    <w:p w14:paraId="00D39F9B" w14:textId="77777777" w:rsidR="003E3597" w:rsidRDefault="003E3597" w:rsidP="0040446A">
      <w:pPr>
        <w:spacing w:after="0" w:line="240" w:lineRule="auto"/>
        <w:ind w:left="1440" w:hanging="1440"/>
        <w:rPr>
          <w:rFonts w:ascii="Arial" w:hAnsi="Arial" w:cs="Arial"/>
          <w:b/>
          <w:bCs/>
          <w:u w:val="single"/>
        </w:rPr>
      </w:pPr>
    </w:p>
    <w:p w14:paraId="01E68A15" w14:textId="35201585" w:rsidR="00A60EB0" w:rsidRDefault="00A60EB0" w:rsidP="00A60EB0">
      <w:pPr>
        <w:spacing w:after="0" w:line="240" w:lineRule="auto"/>
        <w:ind w:left="2160" w:hanging="2160"/>
        <w:rPr>
          <w:rFonts w:ascii="Arial" w:hAnsi="Arial" w:cs="Arial"/>
        </w:rPr>
      </w:pPr>
      <w:r>
        <w:rPr>
          <w:rFonts w:ascii="Arial" w:hAnsi="Arial" w:cs="Arial"/>
        </w:rPr>
        <w:t>2013</w:t>
      </w:r>
      <w:r>
        <w:rPr>
          <w:rFonts w:ascii="Arial" w:hAnsi="Arial" w:cs="Arial"/>
        </w:rPr>
        <w:tab/>
        <w:t>Session Chair, 40</w:t>
      </w:r>
      <w:r w:rsidRPr="00A60EB0">
        <w:rPr>
          <w:rFonts w:ascii="Arial" w:hAnsi="Arial" w:cs="Arial"/>
          <w:vertAlign w:val="superscript"/>
        </w:rPr>
        <w:t>th</w:t>
      </w:r>
      <w:r>
        <w:rPr>
          <w:rFonts w:ascii="Arial" w:hAnsi="Arial" w:cs="Arial"/>
        </w:rPr>
        <w:t xml:space="preserve"> Controlled Release Society Annual Meeting, “Emerging Technologies”</w:t>
      </w:r>
    </w:p>
    <w:p w14:paraId="5615538B" w14:textId="17B1D8E0" w:rsidR="003A4964" w:rsidRDefault="003A4964" w:rsidP="005638F8">
      <w:pPr>
        <w:spacing w:after="0" w:line="240" w:lineRule="auto"/>
        <w:ind w:left="1440" w:hanging="1440"/>
        <w:rPr>
          <w:rFonts w:ascii="Arial" w:hAnsi="Arial" w:cs="Arial"/>
        </w:rPr>
      </w:pPr>
      <w:r>
        <w:rPr>
          <w:rFonts w:ascii="Arial" w:hAnsi="Arial" w:cs="Arial"/>
        </w:rPr>
        <w:t>2013 – 202</w:t>
      </w:r>
      <w:r w:rsidR="00154C45">
        <w:rPr>
          <w:rFonts w:ascii="Arial" w:hAnsi="Arial" w:cs="Arial"/>
        </w:rPr>
        <w:t>4</w:t>
      </w:r>
      <w:r>
        <w:rPr>
          <w:rFonts w:ascii="Arial" w:hAnsi="Arial" w:cs="Arial"/>
        </w:rPr>
        <w:tab/>
      </w:r>
      <w:r>
        <w:rPr>
          <w:rFonts w:ascii="Arial" w:hAnsi="Arial" w:cs="Arial"/>
        </w:rPr>
        <w:tab/>
        <w:t>Reviewer, Journal of Controlled Release</w:t>
      </w:r>
      <w:r w:rsidR="00DA7771">
        <w:rPr>
          <w:rFonts w:ascii="Arial" w:hAnsi="Arial" w:cs="Arial"/>
        </w:rPr>
        <w:t xml:space="preserve"> (2</w:t>
      </w:r>
      <w:r w:rsidR="00873E7E">
        <w:rPr>
          <w:rFonts w:ascii="Arial" w:hAnsi="Arial" w:cs="Arial"/>
        </w:rPr>
        <w:t>5</w:t>
      </w:r>
      <w:r w:rsidR="00DA7771">
        <w:rPr>
          <w:rFonts w:ascii="Arial" w:hAnsi="Arial" w:cs="Arial"/>
        </w:rPr>
        <w:t>)</w:t>
      </w:r>
    </w:p>
    <w:p w14:paraId="386493D7" w14:textId="461606F2" w:rsidR="00A60EB0" w:rsidRDefault="00A60EB0" w:rsidP="005638F8">
      <w:pPr>
        <w:spacing w:after="0" w:line="240" w:lineRule="auto"/>
        <w:ind w:left="1440" w:hanging="1440"/>
        <w:rPr>
          <w:rFonts w:ascii="Arial" w:hAnsi="Arial" w:cs="Arial"/>
        </w:rPr>
      </w:pPr>
      <w:r>
        <w:rPr>
          <w:rFonts w:ascii="Arial" w:hAnsi="Arial" w:cs="Arial"/>
        </w:rPr>
        <w:t>2014</w:t>
      </w:r>
      <w:r>
        <w:rPr>
          <w:rFonts w:ascii="Arial" w:hAnsi="Arial" w:cs="Arial"/>
        </w:rPr>
        <w:tab/>
      </w:r>
      <w:r>
        <w:rPr>
          <w:rFonts w:ascii="Arial" w:hAnsi="Arial" w:cs="Arial"/>
        </w:rPr>
        <w:tab/>
        <w:t>Abstract Reviewer, Controlled Release Society Annual Meeting</w:t>
      </w:r>
    </w:p>
    <w:p w14:paraId="6979F8D1" w14:textId="23FE098D" w:rsidR="003A4964" w:rsidRDefault="003A4964" w:rsidP="005638F8">
      <w:pPr>
        <w:spacing w:after="0" w:line="240" w:lineRule="auto"/>
        <w:ind w:left="1440" w:hanging="1440"/>
        <w:rPr>
          <w:rFonts w:ascii="Arial" w:hAnsi="Arial" w:cs="Arial"/>
        </w:rPr>
      </w:pPr>
      <w:r>
        <w:rPr>
          <w:rFonts w:ascii="Arial" w:hAnsi="Arial" w:cs="Arial"/>
        </w:rPr>
        <w:t>2014</w:t>
      </w:r>
      <w:r w:rsidR="00AD08EB">
        <w:rPr>
          <w:rFonts w:ascii="Arial" w:hAnsi="Arial" w:cs="Arial"/>
        </w:rPr>
        <w:t xml:space="preserve"> – 2024</w:t>
      </w:r>
      <w:r>
        <w:rPr>
          <w:rFonts w:ascii="Arial" w:hAnsi="Arial" w:cs="Arial"/>
        </w:rPr>
        <w:tab/>
      </w:r>
      <w:r>
        <w:rPr>
          <w:rFonts w:ascii="Arial" w:hAnsi="Arial" w:cs="Arial"/>
        </w:rPr>
        <w:tab/>
        <w:t>Reviewer, Molecular Therapy: Methods &amp; Clinical Development</w:t>
      </w:r>
      <w:r w:rsidR="00DA7771">
        <w:rPr>
          <w:rFonts w:ascii="Arial" w:hAnsi="Arial" w:cs="Arial"/>
        </w:rPr>
        <w:t xml:space="preserve"> (</w:t>
      </w:r>
      <w:r w:rsidR="00AD08EB">
        <w:rPr>
          <w:rFonts w:ascii="Arial" w:hAnsi="Arial" w:cs="Arial"/>
        </w:rPr>
        <w:t>2</w:t>
      </w:r>
      <w:r w:rsidR="00DA7771">
        <w:rPr>
          <w:rFonts w:ascii="Arial" w:hAnsi="Arial" w:cs="Arial"/>
        </w:rPr>
        <w:t>)</w:t>
      </w:r>
    </w:p>
    <w:p w14:paraId="3AF75164" w14:textId="3F516707" w:rsidR="003A4964" w:rsidRDefault="003A4964" w:rsidP="005638F8">
      <w:pPr>
        <w:spacing w:after="0" w:line="240" w:lineRule="auto"/>
        <w:ind w:left="1440" w:hanging="1440"/>
        <w:rPr>
          <w:rFonts w:ascii="Arial" w:hAnsi="Arial" w:cs="Arial"/>
        </w:rPr>
      </w:pPr>
      <w:r>
        <w:rPr>
          <w:rFonts w:ascii="Arial" w:hAnsi="Arial" w:cs="Arial"/>
        </w:rPr>
        <w:t>2014 – 2015</w:t>
      </w:r>
      <w:r>
        <w:rPr>
          <w:rFonts w:ascii="Arial" w:hAnsi="Arial" w:cs="Arial"/>
        </w:rPr>
        <w:tab/>
      </w:r>
      <w:r>
        <w:rPr>
          <w:rFonts w:ascii="Arial" w:hAnsi="Arial" w:cs="Arial"/>
        </w:rPr>
        <w:tab/>
        <w:t>Reviewer, Journal of Aerosol Medicine and Pulmonary Drug Delivery</w:t>
      </w:r>
      <w:r w:rsidR="00DA7771">
        <w:rPr>
          <w:rFonts w:ascii="Arial" w:hAnsi="Arial" w:cs="Arial"/>
        </w:rPr>
        <w:t xml:space="preserve"> (2)</w:t>
      </w:r>
    </w:p>
    <w:p w14:paraId="131F6FB8" w14:textId="6CE61611" w:rsidR="003A4964" w:rsidRDefault="003A4964" w:rsidP="005638F8">
      <w:pPr>
        <w:spacing w:after="0" w:line="240" w:lineRule="auto"/>
        <w:ind w:left="1440" w:hanging="1440"/>
        <w:rPr>
          <w:rFonts w:ascii="Arial" w:hAnsi="Arial" w:cs="Arial"/>
        </w:rPr>
      </w:pPr>
      <w:r>
        <w:rPr>
          <w:rFonts w:ascii="Arial" w:hAnsi="Arial" w:cs="Arial"/>
        </w:rPr>
        <w:t>2014 – 2016</w:t>
      </w:r>
      <w:r>
        <w:rPr>
          <w:rFonts w:ascii="Arial" w:hAnsi="Arial" w:cs="Arial"/>
        </w:rPr>
        <w:tab/>
      </w:r>
      <w:r>
        <w:rPr>
          <w:rFonts w:ascii="Arial" w:hAnsi="Arial" w:cs="Arial"/>
        </w:rPr>
        <w:tab/>
        <w:t>Reviewer, Cellular Physiology and Biochemistry</w:t>
      </w:r>
      <w:r w:rsidR="00DA7771">
        <w:rPr>
          <w:rFonts w:ascii="Arial" w:hAnsi="Arial" w:cs="Arial"/>
        </w:rPr>
        <w:t xml:space="preserve"> (2)</w:t>
      </w:r>
    </w:p>
    <w:p w14:paraId="4B9D47A1" w14:textId="174C5937" w:rsidR="003E3597" w:rsidRDefault="005638F8" w:rsidP="00DA7771">
      <w:pPr>
        <w:spacing w:after="0" w:line="240" w:lineRule="auto"/>
        <w:ind w:left="2160" w:hanging="2160"/>
        <w:rPr>
          <w:rFonts w:ascii="Arial" w:hAnsi="Arial" w:cs="Arial"/>
        </w:rPr>
      </w:pPr>
      <w:r>
        <w:rPr>
          <w:rFonts w:ascii="Arial" w:hAnsi="Arial" w:cs="Arial"/>
        </w:rPr>
        <w:t>2015</w:t>
      </w:r>
      <w:r>
        <w:rPr>
          <w:rFonts w:ascii="Arial" w:hAnsi="Arial" w:cs="Arial"/>
        </w:rPr>
        <w:tab/>
      </w:r>
      <w:r w:rsidR="00DA7771">
        <w:rPr>
          <w:rFonts w:ascii="Arial" w:hAnsi="Arial" w:cs="Arial"/>
        </w:rPr>
        <w:t xml:space="preserve">Grant </w:t>
      </w:r>
      <w:r w:rsidR="003E3597">
        <w:rPr>
          <w:rFonts w:ascii="Arial" w:hAnsi="Arial" w:cs="Arial"/>
        </w:rPr>
        <w:t>Reviewer, China Israel Research</w:t>
      </w:r>
      <w:r>
        <w:rPr>
          <w:rFonts w:ascii="Arial" w:hAnsi="Arial" w:cs="Arial"/>
        </w:rPr>
        <w:t xml:space="preserve"> Program, Israel Science Foundation</w:t>
      </w:r>
    </w:p>
    <w:p w14:paraId="172D6274" w14:textId="6E3673A3" w:rsidR="00DA7771" w:rsidRDefault="00DA7771" w:rsidP="003E3597">
      <w:pPr>
        <w:spacing w:after="0" w:line="240" w:lineRule="auto"/>
        <w:ind w:left="2160" w:hanging="2160"/>
        <w:rPr>
          <w:rFonts w:ascii="Arial" w:hAnsi="Arial" w:cs="Arial"/>
        </w:rPr>
      </w:pPr>
      <w:r>
        <w:rPr>
          <w:rFonts w:ascii="Arial" w:hAnsi="Arial" w:cs="Arial"/>
        </w:rPr>
        <w:t>2015</w:t>
      </w:r>
      <w:r>
        <w:rPr>
          <w:rFonts w:ascii="Arial" w:hAnsi="Arial" w:cs="Arial"/>
        </w:rPr>
        <w:tab/>
        <w:t>Reviewer, Colloidal and Surfaces B: Biointe</w:t>
      </w:r>
      <w:r w:rsidR="00CE70B0">
        <w:rPr>
          <w:rFonts w:ascii="Arial" w:hAnsi="Arial" w:cs="Arial"/>
        </w:rPr>
        <w:t>r</w:t>
      </w:r>
      <w:r>
        <w:rPr>
          <w:rFonts w:ascii="Arial" w:hAnsi="Arial" w:cs="Arial"/>
        </w:rPr>
        <w:t xml:space="preserve">face (1) </w:t>
      </w:r>
    </w:p>
    <w:p w14:paraId="6BE46938" w14:textId="7DADFF70" w:rsidR="003E3597" w:rsidRDefault="003E3597" w:rsidP="003E3597">
      <w:pPr>
        <w:spacing w:after="0" w:line="240" w:lineRule="auto"/>
        <w:ind w:left="2160" w:hanging="2160"/>
        <w:rPr>
          <w:rFonts w:ascii="Arial" w:hAnsi="Arial" w:cs="Arial"/>
        </w:rPr>
      </w:pPr>
      <w:r>
        <w:rPr>
          <w:rFonts w:ascii="Arial" w:hAnsi="Arial" w:cs="Arial"/>
        </w:rPr>
        <w:t>2015 – 2016</w:t>
      </w:r>
      <w:r>
        <w:rPr>
          <w:rFonts w:ascii="Arial" w:hAnsi="Arial" w:cs="Arial"/>
        </w:rPr>
        <w:tab/>
        <w:t>Guest Editor, Journal of Controlled Release, North America Special Issue Parts I/II</w:t>
      </w:r>
    </w:p>
    <w:p w14:paraId="3D1CA072" w14:textId="3099C918" w:rsidR="00EC09EF" w:rsidRDefault="00EC09EF" w:rsidP="003E3597">
      <w:pPr>
        <w:spacing w:after="0" w:line="240" w:lineRule="auto"/>
        <w:ind w:left="2160" w:hanging="2160"/>
        <w:rPr>
          <w:rFonts w:ascii="Arial" w:hAnsi="Arial" w:cs="Arial"/>
        </w:rPr>
      </w:pPr>
      <w:r>
        <w:rPr>
          <w:rFonts w:ascii="Arial" w:hAnsi="Arial" w:cs="Arial"/>
        </w:rPr>
        <w:t>2015 – 2016</w:t>
      </w:r>
      <w:r>
        <w:rPr>
          <w:rFonts w:ascii="Arial" w:hAnsi="Arial" w:cs="Arial"/>
        </w:rPr>
        <w:tab/>
        <w:t>Reviewer, Proceedings of the National Academy of Sciences (2)</w:t>
      </w:r>
    </w:p>
    <w:p w14:paraId="4C25C3E8" w14:textId="4CD5B20E" w:rsidR="00DA7771" w:rsidRDefault="00DA7771" w:rsidP="003E3597">
      <w:pPr>
        <w:spacing w:after="0" w:line="240" w:lineRule="auto"/>
        <w:ind w:left="2160" w:hanging="2160"/>
        <w:rPr>
          <w:rFonts w:ascii="Arial" w:hAnsi="Arial" w:cs="Arial"/>
        </w:rPr>
      </w:pPr>
      <w:r>
        <w:rPr>
          <w:rFonts w:ascii="Arial" w:hAnsi="Arial" w:cs="Arial"/>
        </w:rPr>
        <w:t>2015 – 2017</w:t>
      </w:r>
      <w:r>
        <w:rPr>
          <w:rFonts w:ascii="Arial" w:hAnsi="Arial" w:cs="Arial"/>
        </w:rPr>
        <w:tab/>
        <w:t>Reviewer, Journal of Drug Targeting</w:t>
      </w:r>
    </w:p>
    <w:p w14:paraId="3E6CC938" w14:textId="62AECFD9" w:rsidR="00DA7771" w:rsidRDefault="00DA7771" w:rsidP="003E3597">
      <w:pPr>
        <w:spacing w:after="0" w:line="240" w:lineRule="auto"/>
        <w:ind w:left="2160" w:hanging="2160"/>
        <w:rPr>
          <w:rFonts w:ascii="Arial" w:hAnsi="Arial" w:cs="Arial"/>
        </w:rPr>
      </w:pPr>
      <w:r>
        <w:rPr>
          <w:rFonts w:ascii="Arial" w:hAnsi="Arial" w:cs="Arial"/>
        </w:rPr>
        <w:lastRenderedPageBreak/>
        <w:t>2015 – 2018</w:t>
      </w:r>
      <w:r>
        <w:rPr>
          <w:rFonts w:ascii="Arial" w:hAnsi="Arial" w:cs="Arial"/>
        </w:rPr>
        <w:tab/>
        <w:t>Reviewer, Molecular Therapy: Nucleic Acid (3)</w:t>
      </w:r>
    </w:p>
    <w:p w14:paraId="2C162B5A" w14:textId="5FE4B0FC" w:rsidR="00DA7771" w:rsidRDefault="00DA7771" w:rsidP="003E3597">
      <w:pPr>
        <w:spacing w:after="0" w:line="240" w:lineRule="auto"/>
        <w:ind w:left="2160" w:hanging="2160"/>
        <w:rPr>
          <w:rFonts w:ascii="Arial" w:hAnsi="Arial" w:cs="Arial"/>
        </w:rPr>
      </w:pPr>
      <w:r>
        <w:rPr>
          <w:rFonts w:ascii="Arial" w:hAnsi="Arial" w:cs="Arial"/>
        </w:rPr>
        <w:t>2015 – 2021</w:t>
      </w:r>
      <w:r>
        <w:rPr>
          <w:rFonts w:ascii="Arial" w:hAnsi="Arial" w:cs="Arial"/>
        </w:rPr>
        <w:tab/>
        <w:t>Reviewer, Acta Biometerialia (11); Nanomedicine: Nanotechnology, Biology and Medicine (3)</w:t>
      </w:r>
    </w:p>
    <w:p w14:paraId="7319804D" w14:textId="5F99609C" w:rsidR="00DA7771" w:rsidRDefault="00DA7771" w:rsidP="00FA1837">
      <w:pPr>
        <w:spacing w:after="0" w:line="240" w:lineRule="auto"/>
        <w:ind w:left="2160" w:hanging="2160"/>
        <w:rPr>
          <w:rFonts w:ascii="Arial" w:hAnsi="Arial" w:cs="Arial"/>
        </w:rPr>
      </w:pPr>
      <w:r>
        <w:rPr>
          <w:rFonts w:ascii="Arial" w:hAnsi="Arial" w:cs="Arial"/>
        </w:rPr>
        <w:t>2015 – 2023</w:t>
      </w:r>
      <w:r>
        <w:rPr>
          <w:rFonts w:ascii="Arial" w:hAnsi="Arial" w:cs="Arial"/>
        </w:rPr>
        <w:tab/>
        <w:t>Reviewer, Theranostics (8)</w:t>
      </w:r>
    </w:p>
    <w:p w14:paraId="4048D2A8" w14:textId="297B3D3E" w:rsidR="00FA1837" w:rsidRPr="00FA1837" w:rsidRDefault="00FA1837" w:rsidP="00FA1837">
      <w:pPr>
        <w:spacing w:after="0" w:line="240" w:lineRule="auto"/>
        <w:ind w:left="2160" w:hanging="2160"/>
        <w:rPr>
          <w:rFonts w:ascii="Arial" w:hAnsi="Arial" w:cs="Arial"/>
        </w:rPr>
      </w:pPr>
      <w:r>
        <w:rPr>
          <w:rFonts w:ascii="Arial" w:hAnsi="Arial" w:cs="Arial"/>
        </w:rPr>
        <w:t>2016</w:t>
      </w:r>
      <w:r>
        <w:rPr>
          <w:rFonts w:ascii="Arial" w:hAnsi="Arial" w:cs="Arial"/>
        </w:rPr>
        <w:tab/>
        <w:t xml:space="preserve">Organizer, </w:t>
      </w:r>
      <w:r w:rsidRPr="00FA1837">
        <w:rPr>
          <w:rFonts w:ascii="Arial" w:hAnsi="Arial" w:cs="Arial"/>
          <w:color w:val="000000"/>
        </w:rPr>
        <w:t>14</w:t>
      </w:r>
      <w:r w:rsidRPr="00FA1837">
        <w:rPr>
          <w:rFonts w:ascii="Arial" w:hAnsi="Arial" w:cs="Arial"/>
          <w:color w:val="000000"/>
          <w:vertAlign w:val="superscript"/>
        </w:rPr>
        <w:t>th</w:t>
      </w:r>
      <w:r w:rsidRPr="00FA1837">
        <w:rPr>
          <w:rFonts w:ascii="Arial" w:hAnsi="Arial" w:cs="Arial"/>
          <w:color w:val="000000"/>
        </w:rPr>
        <w:t xml:space="preserve"> Annual International Nanomedicine and Drug Delivery Symposium </w:t>
      </w:r>
    </w:p>
    <w:p w14:paraId="44C63C44" w14:textId="77E94963" w:rsidR="00FA1837" w:rsidRPr="00FA1837" w:rsidRDefault="00FA1837" w:rsidP="00FA1837">
      <w:pPr>
        <w:spacing w:after="0" w:line="240" w:lineRule="auto"/>
        <w:ind w:left="2160" w:hanging="2160"/>
        <w:rPr>
          <w:rFonts w:ascii="Arial" w:hAnsi="Arial" w:cs="Arial"/>
          <w:color w:val="000000"/>
        </w:rPr>
      </w:pPr>
      <w:r w:rsidRPr="00FA1837">
        <w:rPr>
          <w:rFonts w:ascii="Arial" w:hAnsi="Arial" w:cs="Arial"/>
          <w:color w:val="000000"/>
        </w:rPr>
        <w:t>2016</w:t>
      </w:r>
      <w:r w:rsidRPr="00FA1837">
        <w:rPr>
          <w:rFonts w:ascii="Arial" w:hAnsi="Arial" w:cs="Arial"/>
          <w:color w:val="000000"/>
        </w:rPr>
        <w:tab/>
      </w:r>
      <w:r>
        <w:rPr>
          <w:rFonts w:ascii="Arial" w:hAnsi="Arial" w:cs="Arial"/>
        </w:rPr>
        <w:t xml:space="preserve">Organizer, </w:t>
      </w:r>
      <w:r w:rsidRPr="00FA1837">
        <w:rPr>
          <w:rFonts w:ascii="Arial" w:hAnsi="Arial" w:cs="Arial"/>
          <w:color w:val="000000"/>
        </w:rPr>
        <w:t>The Korea Academy of Science and Technology Symposium for Young Scientist in Drug Delivery</w:t>
      </w:r>
    </w:p>
    <w:p w14:paraId="59E111F5" w14:textId="32F45F62" w:rsidR="005638F8" w:rsidRDefault="005638F8" w:rsidP="00FA1837">
      <w:pPr>
        <w:spacing w:after="0" w:line="240" w:lineRule="auto"/>
        <w:ind w:left="2160" w:hanging="2160"/>
        <w:rPr>
          <w:rFonts w:ascii="Arial" w:hAnsi="Arial" w:cs="Arial"/>
        </w:rPr>
      </w:pPr>
      <w:r>
        <w:rPr>
          <w:rFonts w:ascii="Arial" w:hAnsi="Arial" w:cs="Arial"/>
        </w:rPr>
        <w:t>2016</w:t>
      </w:r>
      <w:r>
        <w:rPr>
          <w:rFonts w:ascii="Arial" w:hAnsi="Arial" w:cs="Arial"/>
        </w:rPr>
        <w:tab/>
      </w:r>
      <w:r w:rsidR="00DA7771">
        <w:rPr>
          <w:rFonts w:ascii="Arial" w:hAnsi="Arial" w:cs="Arial"/>
        </w:rPr>
        <w:t xml:space="preserve">Grant </w:t>
      </w:r>
      <w:r>
        <w:rPr>
          <w:rFonts w:ascii="Arial" w:hAnsi="Arial" w:cs="Arial"/>
        </w:rPr>
        <w:t>Reviewer, Research Awards Programs, United States-Israel Binational Science Foundation (BSF)</w:t>
      </w:r>
    </w:p>
    <w:p w14:paraId="09F40E40" w14:textId="4BF16773" w:rsidR="00A60EB0" w:rsidRDefault="00A60EB0" w:rsidP="00A60EB0">
      <w:pPr>
        <w:spacing w:after="0" w:line="240" w:lineRule="auto"/>
        <w:ind w:left="2160" w:hanging="2160"/>
        <w:rPr>
          <w:rFonts w:ascii="Arial" w:hAnsi="Arial" w:cs="Arial"/>
        </w:rPr>
      </w:pPr>
      <w:r>
        <w:rPr>
          <w:rFonts w:ascii="Arial" w:hAnsi="Arial" w:cs="Arial"/>
        </w:rPr>
        <w:t>2016</w:t>
      </w:r>
      <w:r>
        <w:rPr>
          <w:rFonts w:ascii="Arial" w:hAnsi="Arial" w:cs="Arial"/>
        </w:rPr>
        <w:tab/>
        <w:t>Session Chair, 43</w:t>
      </w:r>
      <w:r w:rsidRPr="00A60EB0">
        <w:rPr>
          <w:rFonts w:ascii="Arial" w:hAnsi="Arial" w:cs="Arial"/>
          <w:vertAlign w:val="superscript"/>
        </w:rPr>
        <w:t>rd</w:t>
      </w:r>
      <w:r>
        <w:rPr>
          <w:rFonts w:ascii="Arial" w:hAnsi="Arial" w:cs="Arial"/>
        </w:rPr>
        <w:t xml:space="preserve"> Controlled Release Society Annual Meeting, “Research Highlight Talk Group F”</w:t>
      </w:r>
    </w:p>
    <w:p w14:paraId="5DF272CC" w14:textId="03E04867" w:rsidR="00DA7771" w:rsidRDefault="00DA7771" w:rsidP="00A60EB0">
      <w:pPr>
        <w:spacing w:after="0" w:line="240" w:lineRule="auto"/>
        <w:ind w:left="2160" w:hanging="2160"/>
        <w:rPr>
          <w:rFonts w:ascii="Arial" w:hAnsi="Arial" w:cs="Arial"/>
        </w:rPr>
      </w:pPr>
      <w:r>
        <w:rPr>
          <w:rFonts w:ascii="Arial" w:hAnsi="Arial" w:cs="Arial"/>
        </w:rPr>
        <w:t>2016</w:t>
      </w:r>
      <w:r w:rsidR="004501B5">
        <w:rPr>
          <w:rFonts w:ascii="Arial" w:hAnsi="Arial" w:cs="Arial"/>
        </w:rPr>
        <w:t xml:space="preserve"> </w:t>
      </w:r>
      <w:r>
        <w:rPr>
          <w:rFonts w:ascii="Arial" w:hAnsi="Arial" w:cs="Arial"/>
        </w:rPr>
        <w:tab/>
        <w:t>Reviewer, Nanomaterials (1)</w:t>
      </w:r>
      <w:r w:rsidR="00EC09EF">
        <w:rPr>
          <w:rFonts w:ascii="Arial" w:hAnsi="Arial" w:cs="Arial"/>
        </w:rPr>
        <w:t xml:space="preserve"> </w:t>
      </w:r>
    </w:p>
    <w:p w14:paraId="71FE7A1B" w14:textId="30AF30BD" w:rsidR="00DA7771" w:rsidRDefault="00DA7771" w:rsidP="00A60EB0">
      <w:pPr>
        <w:spacing w:after="0" w:line="240" w:lineRule="auto"/>
        <w:ind w:left="2160" w:hanging="2160"/>
        <w:rPr>
          <w:rFonts w:ascii="Arial" w:hAnsi="Arial" w:cs="Arial"/>
        </w:rPr>
      </w:pPr>
      <w:r>
        <w:rPr>
          <w:rFonts w:ascii="Arial" w:hAnsi="Arial" w:cs="Arial"/>
        </w:rPr>
        <w:t>2016 – 2019</w:t>
      </w:r>
      <w:r>
        <w:rPr>
          <w:rFonts w:ascii="Arial" w:hAnsi="Arial" w:cs="Arial"/>
        </w:rPr>
        <w:tab/>
        <w:t xml:space="preserve">Reviewer, </w:t>
      </w:r>
      <w:r w:rsidR="00EC09EF">
        <w:rPr>
          <w:rFonts w:ascii="Arial" w:hAnsi="Arial" w:cs="Arial"/>
        </w:rPr>
        <w:t>Nanomedicine (3)</w:t>
      </w:r>
    </w:p>
    <w:p w14:paraId="43882162" w14:textId="0DC7351F" w:rsidR="00DA7771" w:rsidRDefault="00DA7771" w:rsidP="00A60EB0">
      <w:pPr>
        <w:spacing w:after="0" w:line="240" w:lineRule="auto"/>
        <w:ind w:left="2160" w:hanging="2160"/>
        <w:rPr>
          <w:rFonts w:ascii="Arial" w:hAnsi="Arial" w:cs="Arial"/>
        </w:rPr>
      </w:pPr>
      <w:r>
        <w:rPr>
          <w:rFonts w:ascii="Arial" w:hAnsi="Arial" w:cs="Arial"/>
        </w:rPr>
        <w:t>2016 – 2021</w:t>
      </w:r>
      <w:r>
        <w:rPr>
          <w:rFonts w:ascii="Arial" w:hAnsi="Arial" w:cs="Arial"/>
        </w:rPr>
        <w:tab/>
        <w:t>Reviewer, Advanced Healthcare Materials (7)</w:t>
      </w:r>
    </w:p>
    <w:p w14:paraId="79FB624E" w14:textId="02BF1B9E" w:rsidR="004501B5" w:rsidRDefault="00EC09EF" w:rsidP="004501B5">
      <w:pPr>
        <w:spacing w:after="0" w:line="240" w:lineRule="auto"/>
        <w:ind w:left="2160" w:hanging="2160"/>
        <w:rPr>
          <w:rFonts w:ascii="Arial" w:hAnsi="Arial" w:cs="Arial"/>
        </w:rPr>
      </w:pPr>
      <w:r>
        <w:rPr>
          <w:rFonts w:ascii="Arial" w:hAnsi="Arial" w:cs="Arial"/>
        </w:rPr>
        <w:t>2016 – 202</w:t>
      </w:r>
      <w:r w:rsidR="00DB2D71">
        <w:rPr>
          <w:rFonts w:ascii="Arial" w:hAnsi="Arial" w:cs="Arial"/>
        </w:rPr>
        <w:t>4</w:t>
      </w:r>
      <w:r>
        <w:rPr>
          <w:rFonts w:ascii="Arial" w:hAnsi="Arial" w:cs="Arial"/>
        </w:rPr>
        <w:tab/>
        <w:t>Reviewer, Nano Today (3); Advanced Materials (1</w:t>
      </w:r>
      <w:r w:rsidR="00D65CAD">
        <w:rPr>
          <w:rFonts w:ascii="Arial" w:hAnsi="Arial" w:cs="Arial"/>
        </w:rPr>
        <w:t>3</w:t>
      </w:r>
      <w:r>
        <w:rPr>
          <w:rFonts w:ascii="Arial" w:hAnsi="Arial" w:cs="Arial"/>
        </w:rPr>
        <w:t>)</w:t>
      </w:r>
      <w:r w:rsidR="00926261">
        <w:rPr>
          <w:rFonts w:ascii="Arial" w:hAnsi="Arial" w:cs="Arial"/>
        </w:rPr>
        <w:t>; Biomaterials (</w:t>
      </w:r>
      <w:r w:rsidR="006845BA">
        <w:rPr>
          <w:rFonts w:ascii="Arial" w:hAnsi="Arial" w:cs="Arial"/>
        </w:rPr>
        <w:t>5</w:t>
      </w:r>
      <w:r w:rsidR="00926261">
        <w:rPr>
          <w:rFonts w:ascii="Arial" w:hAnsi="Arial" w:cs="Arial"/>
        </w:rPr>
        <w:t>)</w:t>
      </w:r>
      <w:r w:rsidR="004501B5">
        <w:rPr>
          <w:rFonts w:ascii="Arial" w:hAnsi="Arial" w:cs="Arial"/>
        </w:rPr>
        <w:t>; WIRES Nanomedicine and Nanotechnology (2)</w:t>
      </w:r>
    </w:p>
    <w:p w14:paraId="15B14F71" w14:textId="16C4685A" w:rsidR="00A60EB0" w:rsidRDefault="00A60EB0" w:rsidP="00A60EB0">
      <w:pPr>
        <w:spacing w:after="0" w:line="240" w:lineRule="auto"/>
        <w:ind w:left="2160" w:hanging="2160"/>
        <w:rPr>
          <w:rFonts w:ascii="Arial" w:hAnsi="Arial" w:cs="Arial"/>
        </w:rPr>
      </w:pPr>
      <w:r>
        <w:rPr>
          <w:rFonts w:ascii="Arial" w:hAnsi="Arial" w:cs="Arial"/>
        </w:rPr>
        <w:t>2017</w:t>
      </w:r>
      <w:r>
        <w:rPr>
          <w:rFonts w:ascii="Arial" w:hAnsi="Arial" w:cs="Arial"/>
        </w:rPr>
        <w:tab/>
        <w:t>Session Chair, 44</w:t>
      </w:r>
      <w:r w:rsidRPr="00A60EB0">
        <w:rPr>
          <w:rFonts w:ascii="Arial" w:hAnsi="Arial" w:cs="Arial"/>
          <w:vertAlign w:val="superscript"/>
        </w:rPr>
        <w:t>th</w:t>
      </w:r>
      <w:r>
        <w:rPr>
          <w:rFonts w:ascii="Arial" w:hAnsi="Arial" w:cs="Arial"/>
        </w:rPr>
        <w:t xml:space="preserve"> Controlled Release Society Annual Meeting, “</w:t>
      </w:r>
      <w:r w:rsidR="00FC582B">
        <w:rPr>
          <w:rFonts w:ascii="Arial" w:hAnsi="Arial" w:cs="Arial"/>
        </w:rPr>
        <w:t>New Directions for Polymers in Drug Delivery</w:t>
      </w:r>
      <w:r>
        <w:rPr>
          <w:rFonts w:ascii="Arial" w:hAnsi="Arial" w:cs="Arial"/>
        </w:rPr>
        <w:t>”</w:t>
      </w:r>
    </w:p>
    <w:p w14:paraId="705D09DC" w14:textId="61032927" w:rsidR="003E3597" w:rsidRDefault="003E3597" w:rsidP="003E3597">
      <w:pPr>
        <w:spacing w:after="0" w:line="240" w:lineRule="auto"/>
        <w:ind w:left="2160" w:hanging="2160"/>
        <w:rPr>
          <w:rFonts w:ascii="Arial" w:hAnsi="Arial" w:cs="Arial"/>
        </w:rPr>
      </w:pPr>
      <w:r>
        <w:rPr>
          <w:rFonts w:ascii="Arial" w:hAnsi="Arial" w:cs="Arial"/>
        </w:rPr>
        <w:t>2017</w:t>
      </w:r>
      <w:r>
        <w:rPr>
          <w:rFonts w:ascii="Arial" w:hAnsi="Arial" w:cs="Arial"/>
        </w:rPr>
        <w:tab/>
        <w:t>Guest Editor, Journal of Controlled Release, Korean Academy of Science and Technology Symposium for Young Scientists in Drug Delivery Issue</w:t>
      </w:r>
    </w:p>
    <w:p w14:paraId="727E1F07" w14:textId="22AB9474" w:rsidR="005638F8" w:rsidRDefault="005638F8" w:rsidP="003E3597">
      <w:pPr>
        <w:spacing w:after="0" w:line="240" w:lineRule="auto"/>
        <w:ind w:left="2160" w:hanging="2160"/>
        <w:rPr>
          <w:rFonts w:ascii="Arial" w:hAnsi="Arial" w:cs="Arial"/>
        </w:rPr>
      </w:pPr>
      <w:r>
        <w:rPr>
          <w:rFonts w:ascii="Arial" w:hAnsi="Arial" w:cs="Arial"/>
        </w:rPr>
        <w:t>2017</w:t>
      </w:r>
      <w:r>
        <w:rPr>
          <w:rFonts w:ascii="Arial" w:hAnsi="Arial" w:cs="Arial"/>
        </w:rPr>
        <w:tab/>
        <w:t>Abstract Reviewer, Controlled Release Society Annual Meeting</w:t>
      </w:r>
    </w:p>
    <w:p w14:paraId="2F575030" w14:textId="1A0F8B64" w:rsidR="00A60EB0" w:rsidRDefault="00A60EB0" w:rsidP="003E3597">
      <w:pPr>
        <w:spacing w:after="0" w:line="240" w:lineRule="auto"/>
        <w:ind w:left="2160" w:hanging="2160"/>
        <w:rPr>
          <w:rFonts w:ascii="Arial" w:hAnsi="Arial" w:cs="Arial"/>
        </w:rPr>
      </w:pPr>
      <w:r>
        <w:rPr>
          <w:rFonts w:ascii="Arial" w:hAnsi="Arial" w:cs="Arial"/>
        </w:rPr>
        <w:t>2017 – 2022</w:t>
      </w:r>
      <w:r>
        <w:rPr>
          <w:rFonts w:ascii="Arial" w:hAnsi="Arial" w:cs="Arial"/>
        </w:rPr>
        <w:tab/>
      </w:r>
      <w:r w:rsidR="00DA7771">
        <w:rPr>
          <w:rFonts w:ascii="Arial" w:hAnsi="Arial" w:cs="Arial"/>
        </w:rPr>
        <w:t xml:space="preserve">Grant </w:t>
      </w:r>
      <w:r>
        <w:rPr>
          <w:rFonts w:ascii="Arial" w:hAnsi="Arial" w:cs="Arial"/>
        </w:rPr>
        <w:t>Reviewer, Research Award Program, Focused Ultrasound Foundation</w:t>
      </w:r>
    </w:p>
    <w:p w14:paraId="4681D125" w14:textId="444607F3" w:rsidR="00C65BAA" w:rsidRDefault="00C65BAA" w:rsidP="003E3597">
      <w:pPr>
        <w:spacing w:after="0" w:line="240" w:lineRule="auto"/>
        <w:ind w:left="2160" w:hanging="2160"/>
        <w:rPr>
          <w:rFonts w:ascii="Arial" w:hAnsi="Arial" w:cs="Arial"/>
        </w:rPr>
      </w:pPr>
      <w:r>
        <w:rPr>
          <w:rFonts w:ascii="Arial" w:hAnsi="Arial" w:cs="Arial"/>
        </w:rPr>
        <w:t>2017</w:t>
      </w:r>
      <w:r>
        <w:rPr>
          <w:rFonts w:ascii="Arial" w:hAnsi="Arial" w:cs="Arial"/>
        </w:rPr>
        <w:tab/>
        <w:t>Reviewer, Advanced Journal of Respiratory and Critical Care Medicine (1); Circulation (1)</w:t>
      </w:r>
      <w:r w:rsidR="006D7B16">
        <w:rPr>
          <w:rFonts w:ascii="Arial" w:hAnsi="Arial" w:cs="Arial"/>
        </w:rPr>
        <w:t xml:space="preserve">; Medical Research Review (1); Nanoscale (1); Nature Communication (1); Neurotherapeutics (1); Pharmaceutics (1) </w:t>
      </w:r>
    </w:p>
    <w:p w14:paraId="1B27D242" w14:textId="6A07C0F1" w:rsidR="00F371B7" w:rsidRDefault="00F371B7" w:rsidP="003E3597">
      <w:pPr>
        <w:spacing w:after="0" w:line="240" w:lineRule="auto"/>
        <w:ind w:left="2160" w:hanging="2160"/>
        <w:rPr>
          <w:rFonts w:ascii="Arial" w:hAnsi="Arial" w:cs="Arial"/>
        </w:rPr>
      </w:pPr>
      <w:r>
        <w:rPr>
          <w:rFonts w:ascii="Arial" w:hAnsi="Arial" w:cs="Arial"/>
        </w:rPr>
        <w:t>2017 – 2022</w:t>
      </w:r>
      <w:r>
        <w:rPr>
          <w:rFonts w:ascii="Arial" w:hAnsi="Arial" w:cs="Arial"/>
        </w:rPr>
        <w:tab/>
        <w:t>Reviewer, Advanced Drug Delivery Review</w:t>
      </w:r>
      <w:r w:rsidR="00C65BAA">
        <w:rPr>
          <w:rFonts w:ascii="Arial" w:hAnsi="Arial" w:cs="Arial"/>
        </w:rPr>
        <w:t xml:space="preserve"> (4)</w:t>
      </w:r>
    </w:p>
    <w:p w14:paraId="24436304" w14:textId="450E4B3C" w:rsidR="0001632A" w:rsidRDefault="0001632A" w:rsidP="003E3597">
      <w:pPr>
        <w:spacing w:after="0" w:line="240" w:lineRule="auto"/>
        <w:ind w:left="2160" w:hanging="2160"/>
        <w:rPr>
          <w:rFonts w:ascii="Arial" w:hAnsi="Arial" w:cs="Arial"/>
        </w:rPr>
      </w:pPr>
      <w:r>
        <w:rPr>
          <w:rFonts w:ascii="Arial" w:hAnsi="Arial" w:cs="Arial"/>
        </w:rPr>
        <w:t>2017 – 2023</w:t>
      </w:r>
      <w:r>
        <w:rPr>
          <w:rFonts w:ascii="Arial" w:hAnsi="Arial" w:cs="Arial"/>
        </w:rPr>
        <w:tab/>
        <w:t>Reviewer, Science Translational Medicine (2)</w:t>
      </w:r>
      <w:r>
        <w:rPr>
          <w:rFonts w:ascii="Arial" w:hAnsi="Arial" w:cs="Arial"/>
        </w:rPr>
        <w:tab/>
      </w:r>
    </w:p>
    <w:p w14:paraId="10E84B55" w14:textId="27615602" w:rsidR="00F4758A" w:rsidRDefault="00F4758A" w:rsidP="003E3597">
      <w:pPr>
        <w:spacing w:after="0" w:line="240" w:lineRule="auto"/>
        <w:ind w:left="2160" w:hanging="2160"/>
        <w:rPr>
          <w:rFonts w:ascii="Arial" w:hAnsi="Arial" w:cs="Arial"/>
        </w:rPr>
      </w:pPr>
      <w:r>
        <w:rPr>
          <w:rFonts w:ascii="Arial" w:hAnsi="Arial" w:cs="Arial"/>
        </w:rPr>
        <w:t>2017 – 2024</w:t>
      </w:r>
      <w:r>
        <w:rPr>
          <w:rFonts w:ascii="Arial" w:hAnsi="Arial" w:cs="Arial"/>
        </w:rPr>
        <w:tab/>
        <w:t>Reviewer, Molecular Therapy (2)</w:t>
      </w:r>
    </w:p>
    <w:p w14:paraId="4FC65FD9" w14:textId="7A6F0A3A" w:rsidR="00A60EB0" w:rsidRDefault="00A60EB0" w:rsidP="003E3597">
      <w:pPr>
        <w:spacing w:after="0" w:line="240" w:lineRule="auto"/>
        <w:ind w:left="2160" w:hanging="2160"/>
        <w:rPr>
          <w:rFonts w:ascii="Arial" w:hAnsi="Arial" w:cs="Arial"/>
        </w:rPr>
      </w:pPr>
      <w:r>
        <w:rPr>
          <w:rFonts w:ascii="Arial" w:hAnsi="Arial" w:cs="Arial"/>
        </w:rPr>
        <w:t>2018</w:t>
      </w:r>
      <w:r>
        <w:rPr>
          <w:rFonts w:ascii="Arial" w:hAnsi="Arial" w:cs="Arial"/>
        </w:rPr>
        <w:tab/>
        <w:t>Abstract Reviewer, Biomedical Engineering Society Annual Meeting</w:t>
      </w:r>
    </w:p>
    <w:p w14:paraId="47FD9C7E" w14:textId="196675E4" w:rsidR="006D7B16" w:rsidRDefault="006D7B16" w:rsidP="003E3597">
      <w:pPr>
        <w:spacing w:after="0" w:line="240" w:lineRule="auto"/>
        <w:ind w:left="2160" w:hanging="2160"/>
        <w:rPr>
          <w:rFonts w:ascii="Arial" w:hAnsi="Arial" w:cs="Arial"/>
        </w:rPr>
      </w:pPr>
      <w:r>
        <w:rPr>
          <w:rFonts w:ascii="Arial" w:hAnsi="Arial" w:cs="Arial"/>
        </w:rPr>
        <w:t>2018</w:t>
      </w:r>
      <w:r>
        <w:rPr>
          <w:rFonts w:ascii="Arial" w:hAnsi="Arial" w:cs="Arial"/>
        </w:rPr>
        <w:tab/>
        <w:t>Reviewer, Bioengineering (1); Light: Science &amp; Applications (1)</w:t>
      </w:r>
    </w:p>
    <w:p w14:paraId="53054C90" w14:textId="28662B60" w:rsidR="006D7B16" w:rsidRDefault="006D7B16" w:rsidP="003E3597">
      <w:pPr>
        <w:spacing w:after="0" w:line="240" w:lineRule="auto"/>
        <w:ind w:left="2160" w:hanging="2160"/>
        <w:rPr>
          <w:rFonts w:ascii="Arial" w:hAnsi="Arial" w:cs="Arial"/>
        </w:rPr>
      </w:pPr>
      <w:r>
        <w:rPr>
          <w:rFonts w:ascii="Arial" w:hAnsi="Arial" w:cs="Arial"/>
        </w:rPr>
        <w:t>2018 – 2020</w:t>
      </w:r>
      <w:r>
        <w:rPr>
          <w:rFonts w:ascii="Arial" w:hAnsi="Arial" w:cs="Arial"/>
        </w:rPr>
        <w:tab/>
        <w:t>Reviewer, Molecular Pharmaceutics (2)</w:t>
      </w:r>
    </w:p>
    <w:p w14:paraId="38CCCE9A" w14:textId="22AAB5A2" w:rsidR="006D7B16" w:rsidRDefault="006D7B16" w:rsidP="003E3597">
      <w:pPr>
        <w:spacing w:after="0" w:line="240" w:lineRule="auto"/>
        <w:ind w:left="2160" w:hanging="2160"/>
        <w:rPr>
          <w:rFonts w:ascii="Arial" w:hAnsi="Arial" w:cs="Arial"/>
        </w:rPr>
      </w:pPr>
      <w:r>
        <w:rPr>
          <w:rFonts w:ascii="Arial" w:hAnsi="Arial" w:cs="Arial"/>
        </w:rPr>
        <w:t>2018 – 2021</w:t>
      </w:r>
      <w:r>
        <w:rPr>
          <w:rFonts w:ascii="Arial" w:hAnsi="Arial" w:cs="Arial"/>
        </w:rPr>
        <w:tab/>
        <w:t>Reviewer, Advanced Functional Materials (3); Angewandte Chemie International Edition (2); Bioengineering &amp; Translational Medicine (2)</w:t>
      </w:r>
    </w:p>
    <w:p w14:paraId="279213B3" w14:textId="77777777" w:rsidR="00B419CB" w:rsidRDefault="00B419CB" w:rsidP="00B419CB">
      <w:pPr>
        <w:spacing w:after="0" w:line="240" w:lineRule="auto"/>
        <w:ind w:left="2160" w:hanging="2160"/>
        <w:rPr>
          <w:rFonts w:ascii="Arial" w:hAnsi="Arial" w:cs="Arial"/>
        </w:rPr>
      </w:pPr>
      <w:r>
        <w:rPr>
          <w:rFonts w:ascii="Arial" w:hAnsi="Arial" w:cs="Arial"/>
        </w:rPr>
        <w:t>2018 – 2023</w:t>
      </w:r>
      <w:r>
        <w:rPr>
          <w:rFonts w:ascii="Arial" w:hAnsi="Arial" w:cs="Arial"/>
        </w:rPr>
        <w:tab/>
        <w:t>Reviewer, ACS Nano (3)</w:t>
      </w:r>
    </w:p>
    <w:p w14:paraId="36065A08" w14:textId="7630389C" w:rsidR="006D7B16" w:rsidRDefault="006D7B16" w:rsidP="003E3597">
      <w:pPr>
        <w:spacing w:after="0" w:line="240" w:lineRule="auto"/>
        <w:ind w:left="2160" w:hanging="2160"/>
        <w:rPr>
          <w:rFonts w:ascii="Arial" w:hAnsi="Arial" w:cs="Arial"/>
        </w:rPr>
      </w:pPr>
      <w:r>
        <w:rPr>
          <w:rFonts w:ascii="Arial" w:hAnsi="Arial" w:cs="Arial"/>
        </w:rPr>
        <w:t>2018 – 202</w:t>
      </w:r>
      <w:r w:rsidR="007D4ED3">
        <w:rPr>
          <w:rFonts w:ascii="Arial" w:hAnsi="Arial" w:cs="Arial" w:hint="eastAsia"/>
        </w:rPr>
        <w:t>4</w:t>
      </w:r>
      <w:r>
        <w:rPr>
          <w:rFonts w:ascii="Arial" w:hAnsi="Arial" w:cs="Arial"/>
        </w:rPr>
        <w:tab/>
        <w:t>Reviewer, Science Advances (1</w:t>
      </w:r>
      <w:r w:rsidR="007D4ED3">
        <w:rPr>
          <w:rFonts w:ascii="Arial" w:hAnsi="Arial" w:cs="Arial" w:hint="eastAsia"/>
        </w:rPr>
        <w:t>6</w:t>
      </w:r>
      <w:r>
        <w:rPr>
          <w:rFonts w:ascii="Arial" w:hAnsi="Arial" w:cs="Arial"/>
        </w:rPr>
        <w:t>)</w:t>
      </w:r>
    </w:p>
    <w:p w14:paraId="7ED33AF1" w14:textId="7B6B0C57" w:rsidR="00E36DA5" w:rsidRDefault="00E36DA5" w:rsidP="003E3597">
      <w:pPr>
        <w:spacing w:after="0" w:line="240" w:lineRule="auto"/>
        <w:ind w:left="2160" w:hanging="2160"/>
        <w:rPr>
          <w:rFonts w:ascii="Arial" w:hAnsi="Arial" w:cs="Arial"/>
        </w:rPr>
      </w:pPr>
      <w:r>
        <w:rPr>
          <w:rFonts w:ascii="Arial" w:hAnsi="Arial" w:cs="Arial"/>
        </w:rPr>
        <w:t>2019</w:t>
      </w:r>
      <w:r>
        <w:rPr>
          <w:rFonts w:ascii="Arial" w:hAnsi="Arial" w:cs="Arial"/>
        </w:rPr>
        <w:tab/>
        <w:t>Reviewer, ACS Biomaterials Science &amp; Engineering (1); Drug Discovery Today (1); mBio (1)</w:t>
      </w:r>
    </w:p>
    <w:p w14:paraId="30D76ADD" w14:textId="5B4491D4" w:rsidR="00E36DA5" w:rsidRDefault="00E36DA5" w:rsidP="003E3597">
      <w:pPr>
        <w:spacing w:after="0" w:line="240" w:lineRule="auto"/>
        <w:ind w:left="2160" w:hanging="2160"/>
        <w:rPr>
          <w:rFonts w:ascii="Arial" w:hAnsi="Arial" w:cs="Arial"/>
        </w:rPr>
      </w:pPr>
      <w:r>
        <w:rPr>
          <w:rFonts w:ascii="Arial" w:hAnsi="Arial" w:cs="Arial"/>
        </w:rPr>
        <w:t>2019 – 202</w:t>
      </w:r>
      <w:r w:rsidR="00DF69CC">
        <w:rPr>
          <w:rFonts w:ascii="Arial" w:hAnsi="Arial" w:cs="Arial" w:hint="eastAsia"/>
        </w:rPr>
        <w:t>4</w:t>
      </w:r>
      <w:r>
        <w:rPr>
          <w:rFonts w:ascii="Arial" w:hAnsi="Arial" w:cs="Arial"/>
        </w:rPr>
        <w:tab/>
        <w:t>Reviewer, Small (</w:t>
      </w:r>
      <w:r w:rsidR="009B5731">
        <w:rPr>
          <w:rFonts w:ascii="Arial" w:hAnsi="Arial" w:cs="Arial"/>
        </w:rPr>
        <w:t>7</w:t>
      </w:r>
      <w:r>
        <w:rPr>
          <w:rFonts w:ascii="Arial" w:hAnsi="Arial" w:cs="Arial"/>
        </w:rPr>
        <w:t>)</w:t>
      </w:r>
    </w:p>
    <w:p w14:paraId="1DB3F621" w14:textId="67F88A07" w:rsidR="003A4964" w:rsidRDefault="003A4964" w:rsidP="003E3597">
      <w:pPr>
        <w:spacing w:after="0" w:line="240" w:lineRule="auto"/>
        <w:ind w:left="2160" w:hanging="2160"/>
        <w:rPr>
          <w:rFonts w:ascii="Arial" w:hAnsi="Arial" w:cs="Arial"/>
        </w:rPr>
      </w:pPr>
      <w:r>
        <w:rPr>
          <w:rFonts w:ascii="Arial" w:hAnsi="Arial" w:cs="Arial"/>
        </w:rPr>
        <w:t xml:space="preserve">2019 – </w:t>
      </w:r>
      <w:r w:rsidR="00B81185">
        <w:rPr>
          <w:rFonts w:ascii="Arial" w:hAnsi="Arial" w:cs="Arial" w:hint="eastAsia"/>
        </w:rPr>
        <w:t>2024</w:t>
      </w:r>
      <w:r>
        <w:rPr>
          <w:rFonts w:ascii="Arial" w:hAnsi="Arial" w:cs="Arial"/>
        </w:rPr>
        <w:tab/>
        <w:t>eMedia Editor, Drug Delivery and Translational Research</w:t>
      </w:r>
    </w:p>
    <w:p w14:paraId="2F9CBA1A" w14:textId="1A5EDF3B" w:rsidR="00E36DA5" w:rsidRDefault="00E36DA5" w:rsidP="003E3597">
      <w:pPr>
        <w:spacing w:after="0" w:line="240" w:lineRule="auto"/>
        <w:ind w:left="2160" w:hanging="2160"/>
        <w:rPr>
          <w:rFonts w:ascii="Arial" w:hAnsi="Arial" w:cs="Arial"/>
        </w:rPr>
      </w:pPr>
      <w:r>
        <w:rPr>
          <w:rFonts w:ascii="Arial" w:hAnsi="Arial" w:cs="Arial"/>
        </w:rPr>
        <w:t xml:space="preserve">2020 </w:t>
      </w:r>
      <w:r>
        <w:rPr>
          <w:rFonts w:ascii="Arial" w:hAnsi="Arial" w:cs="Arial"/>
        </w:rPr>
        <w:tab/>
        <w:t>Reviewer, Biomaterials Science (1); Cancers (1); Gene Therapy (1); International Journal of Nanomedicine (1); Langmuir (1); Nano Letter (1); Nature Nanotechnology (1); Journal of Molecular Medicine (1)</w:t>
      </w:r>
    </w:p>
    <w:p w14:paraId="524873C4" w14:textId="75F42EDC" w:rsidR="003E3597" w:rsidRDefault="005638F8" w:rsidP="00E36DA5">
      <w:pPr>
        <w:spacing w:after="0" w:line="240" w:lineRule="auto"/>
        <w:ind w:left="2160" w:hanging="2160"/>
        <w:rPr>
          <w:rFonts w:ascii="Arial" w:hAnsi="Arial" w:cs="Arial"/>
        </w:rPr>
      </w:pPr>
      <w:r>
        <w:rPr>
          <w:rFonts w:ascii="Arial" w:hAnsi="Arial" w:cs="Arial"/>
        </w:rPr>
        <w:t>2020 – 2021</w:t>
      </w:r>
      <w:r>
        <w:rPr>
          <w:rFonts w:ascii="Arial" w:hAnsi="Arial" w:cs="Arial"/>
        </w:rPr>
        <w:tab/>
        <w:t xml:space="preserve">Abstract Reviewer, Controlled Release Society Annual Meeting </w:t>
      </w:r>
    </w:p>
    <w:p w14:paraId="1E76C295" w14:textId="012701C3" w:rsidR="00E36DA5" w:rsidRDefault="00E36DA5" w:rsidP="003E3597">
      <w:pPr>
        <w:spacing w:after="0" w:line="240" w:lineRule="auto"/>
        <w:ind w:left="2160" w:hanging="2160"/>
        <w:rPr>
          <w:rFonts w:ascii="Arial" w:hAnsi="Arial" w:cs="Arial"/>
        </w:rPr>
      </w:pPr>
      <w:r>
        <w:rPr>
          <w:rFonts w:ascii="Arial" w:hAnsi="Arial" w:cs="Arial"/>
        </w:rPr>
        <w:t>2020 – 202</w:t>
      </w:r>
      <w:r w:rsidR="00D136C6">
        <w:rPr>
          <w:rFonts w:ascii="Arial" w:hAnsi="Arial" w:cs="Arial"/>
        </w:rPr>
        <w:t>4</w:t>
      </w:r>
      <w:r>
        <w:rPr>
          <w:rFonts w:ascii="Arial" w:hAnsi="Arial" w:cs="Arial"/>
        </w:rPr>
        <w:tab/>
        <w:t>Reviewer, Advanced Science</w:t>
      </w:r>
      <w:r w:rsidR="00956578">
        <w:rPr>
          <w:rFonts w:ascii="Arial" w:hAnsi="Arial" w:cs="Arial"/>
        </w:rPr>
        <w:t xml:space="preserve"> (</w:t>
      </w:r>
      <w:r w:rsidR="00D136C6">
        <w:rPr>
          <w:rFonts w:ascii="Arial" w:hAnsi="Arial" w:cs="Arial"/>
        </w:rPr>
        <w:t>4</w:t>
      </w:r>
      <w:r w:rsidR="00956578">
        <w:rPr>
          <w:rFonts w:ascii="Arial" w:hAnsi="Arial" w:cs="Arial"/>
        </w:rPr>
        <w:t>)</w:t>
      </w:r>
    </w:p>
    <w:p w14:paraId="4E16F0C0" w14:textId="4341B780" w:rsidR="00E36DA5" w:rsidRDefault="00E36DA5" w:rsidP="003E3597">
      <w:pPr>
        <w:spacing w:after="0" w:line="240" w:lineRule="auto"/>
        <w:ind w:left="2160" w:hanging="2160"/>
        <w:rPr>
          <w:rFonts w:ascii="Arial" w:hAnsi="Arial" w:cs="Arial"/>
        </w:rPr>
      </w:pPr>
      <w:r>
        <w:rPr>
          <w:rFonts w:ascii="Arial" w:hAnsi="Arial" w:cs="Arial"/>
        </w:rPr>
        <w:t>2020 – 2023</w:t>
      </w:r>
      <w:r>
        <w:rPr>
          <w:rFonts w:ascii="Arial" w:hAnsi="Arial" w:cs="Arial"/>
        </w:rPr>
        <w:tab/>
        <w:t>Reviewer, Drug Delivery and Translational Research (</w:t>
      </w:r>
      <w:r w:rsidR="0056554D">
        <w:rPr>
          <w:rFonts w:ascii="Arial" w:hAnsi="Arial" w:cs="Arial"/>
        </w:rPr>
        <w:t>5</w:t>
      </w:r>
      <w:r>
        <w:rPr>
          <w:rFonts w:ascii="Arial" w:hAnsi="Arial" w:cs="Arial"/>
        </w:rPr>
        <w:t>)</w:t>
      </w:r>
    </w:p>
    <w:p w14:paraId="3A5B953A" w14:textId="55F80C74" w:rsidR="00215CC2" w:rsidRDefault="00215CC2" w:rsidP="003E3597">
      <w:pPr>
        <w:spacing w:after="0" w:line="240" w:lineRule="auto"/>
        <w:ind w:left="2160" w:hanging="2160"/>
        <w:rPr>
          <w:rFonts w:ascii="Arial" w:hAnsi="Arial" w:cs="Arial"/>
        </w:rPr>
      </w:pPr>
      <w:r>
        <w:rPr>
          <w:rFonts w:ascii="Arial" w:hAnsi="Arial" w:cs="Arial"/>
        </w:rPr>
        <w:t>2020 – 202</w:t>
      </w:r>
      <w:r w:rsidR="004501B5">
        <w:rPr>
          <w:rFonts w:ascii="Arial" w:hAnsi="Arial" w:cs="Arial"/>
        </w:rPr>
        <w:t>4</w:t>
      </w:r>
      <w:r>
        <w:rPr>
          <w:rFonts w:ascii="Arial" w:hAnsi="Arial" w:cs="Arial"/>
        </w:rPr>
        <w:tab/>
        <w:t>Reviewer, Expert Opinion on Drug Delivery (</w:t>
      </w:r>
      <w:r w:rsidR="004501B5">
        <w:rPr>
          <w:rFonts w:ascii="Arial" w:hAnsi="Arial" w:cs="Arial"/>
        </w:rPr>
        <w:t>4</w:t>
      </w:r>
      <w:r>
        <w:rPr>
          <w:rFonts w:ascii="Arial" w:hAnsi="Arial" w:cs="Arial"/>
        </w:rPr>
        <w:t>)</w:t>
      </w:r>
    </w:p>
    <w:p w14:paraId="15A78EE4" w14:textId="64841662" w:rsidR="00E36DA5" w:rsidRDefault="00E36DA5" w:rsidP="003E3597">
      <w:pPr>
        <w:spacing w:after="0" w:line="240" w:lineRule="auto"/>
        <w:ind w:left="2160" w:hanging="2160"/>
        <w:rPr>
          <w:rFonts w:ascii="Arial" w:hAnsi="Arial" w:cs="Arial"/>
        </w:rPr>
      </w:pPr>
      <w:r>
        <w:rPr>
          <w:rFonts w:ascii="Arial" w:hAnsi="Arial" w:cs="Arial"/>
        </w:rPr>
        <w:t>2021 – 2022</w:t>
      </w:r>
      <w:r>
        <w:rPr>
          <w:rFonts w:ascii="Arial" w:hAnsi="Arial" w:cs="Arial"/>
        </w:rPr>
        <w:tab/>
        <w:t>Reviewer, ACS Omega</w:t>
      </w:r>
    </w:p>
    <w:p w14:paraId="2114E9A5" w14:textId="4805B828" w:rsidR="003E3597" w:rsidRPr="003E3597" w:rsidRDefault="00A60EB0" w:rsidP="003E3597">
      <w:pPr>
        <w:spacing w:after="0" w:line="240" w:lineRule="auto"/>
        <w:ind w:left="2160" w:hanging="2160"/>
        <w:rPr>
          <w:rFonts w:ascii="Arial" w:hAnsi="Arial" w:cs="Arial"/>
        </w:rPr>
      </w:pPr>
      <w:r>
        <w:rPr>
          <w:rFonts w:ascii="Arial" w:hAnsi="Arial" w:cs="Arial"/>
        </w:rPr>
        <w:t>2022</w:t>
      </w:r>
      <w:r>
        <w:rPr>
          <w:rFonts w:ascii="Arial" w:hAnsi="Arial" w:cs="Arial"/>
        </w:rPr>
        <w:tab/>
      </w:r>
      <w:r w:rsidR="00DA7771">
        <w:rPr>
          <w:rFonts w:ascii="Arial" w:hAnsi="Arial" w:cs="Arial"/>
        </w:rPr>
        <w:t xml:space="preserve">Grant </w:t>
      </w:r>
      <w:r>
        <w:rPr>
          <w:rFonts w:ascii="Arial" w:hAnsi="Arial" w:cs="Arial"/>
        </w:rPr>
        <w:t>Reviewer, Transformative Research Award (RFA-RM-21-017), NIH</w:t>
      </w:r>
    </w:p>
    <w:p w14:paraId="47AAF3A0" w14:textId="13FEAE3E" w:rsidR="005C3FF2" w:rsidRDefault="00FC582B" w:rsidP="0040446A">
      <w:pPr>
        <w:spacing w:after="0" w:line="240" w:lineRule="auto"/>
        <w:ind w:left="1440" w:hanging="1440"/>
        <w:rPr>
          <w:rFonts w:ascii="Arial" w:hAnsi="Arial" w:cs="Arial"/>
        </w:rPr>
      </w:pPr>
      <w:r>
        <w:rPr>
          <w:rFonts w:ascii="Arial" w:hAnsi="Arial" w:cs="Arial"/>
        </w:rPr>
        <w:t>2022</w:t>
      </w:r>
      <w:r>
        <w:rPr>
          <w:rFonts w:ascii="Arial" w:hAnsi="Arial" w:cs="Arial"/>
        </w:rPr>
        <w:tab/>
      </w:r>
      <w:r>
        <w:rPr>
          <w:rFonts w:ascii="Arial" w:hAnsi="Arial" w:cs="Arial"/>
        </w:rPr>
        <w:tab/>
        <w:t>Consultant, Health Advances LLC</w:t>
      </w:r>
    </w:p>
    <w:p w14:paraId="6040F55B" w14:textId="49021AD9" w:rsidR="00E36DA5" w:rsidRDefault="00E36DA5" w:rsidP="0040446A">
      <w:pPr>
        <w:spacing w:after="0" w:line="240" w:lineRule="auto"/>
        <w:ind w:left="1440" w:hanging="1440"/>
        <w:rPr>
          <w:rFonts w:ascii="Arial" w:hAnsi="Arial" w:cs="Arial"/>
        </w:rPr>
      </w:pPr>
      <w:r>
        <w:rPr>
          <w:rFonts w:ascii="Arial" w:hAnsi="Arial" w:cs="Arial"/>
        </w:rPr>
        <w:lastRenderedPageBreak/>
        <w:t>2022</w:t>
      </w:r>
      <w:r>
        <w:rPr>
          <w:rFonts w:ascii="Arial" w:hAnsi="Arial" w:cs="Arial"/>
        </w:rPr>
        <w:tab/>
      </w:r>
      <w:r>
        <w:rPr>
          <w:rFonts w:ascii="Arial" w:hAnsi="Arial" w:cs="Arial"/>
        </w:rPr>
        <w:tab/>
        <w:t>Reviewer, European Journal of Pharmaceutical Sciences</w:t>
      </w:r>
      <w:r w:rsidR="005379C1">
        <w:rPr>
          <w:rFonts w:ascii="Arial" w:hAnsi="Arial" w:cs="Arial"/>
        </w:rPr>
        <w:t xml:space="preserve"> (1)</w:t>
      </w:r>
    </w:p>
    <w:p w14:paraId="5988F676" w14:textId="06BF692D" w:rsidR="00E36DA5" w:rsidRDefault="00E36DA5" w:rsidP="0040446A">
      <w:pPr>
        <w:spacing w:after="0" w:line="240" w:lineRule="auto"/>
        <w:ind w:left="1440" w:hanging="1440"/>
        <w:rPr>
          <w:rFonts w:ascii="Arial" w:hAnsi="Arial" w:cs="Arial"/>
        </w:rPr>
      </w:pPr>
      <w:r>
        <w:rPr>
          <w:rFonts w:ascii="Arial" w:hAnsi="Arial" w:cs="Arial"/>
        </w:rPr>
        <w:t>2023</w:t>
      </w:r>
      <w:r>
        <w:rPr>
          <w:rFonts w:ascii="Arial" w:hAnsi="Arial" w:cs="Arial"/>
        </w:rPr>
        <w:tab/>
      </w:r>
      <w:r>
        <w:rPr>
          <w:rFonts w:ascii="Arial" w:hAnsi="Arial" w:cs="Arial"/>
        </w:rPr>
        <w:tab/>
        <w:t>Reviewer, Journal of Extracellular Vesi</w:t>
      </w:r>
      <w:r w:rsidR="005379C1">
        <w:rPr>
          <w:rFonts w:ascii="Arial" w:hAnsi="Arial" w:cs="Arial"/>
        </w:rPr>
        <w:t>c</w:t>
      </w:r>
      <w:r>
        <w:rPr>
          <w:rFonts w:ascii="Arial" w:hAnsi="Arial" w:cs="Arial"/>
        </w:rPr>
        <w:t>l</w:t>
      </w:r>
      <w:r w:rsidR="005379C1">
        <w:rPr>
          <w:rFonts w:ascii="Arial" w:hAnsi="Arial" w:cs="Arial"/>
        </w:rPr>
        <w:t>e</w:t>
      </w:r>
      <w:r>
        <w:rPr>
          <w:rFonts w:ascii="Arial" w:hAnsi="Arial" w:cs="Arial"/>
        </w:rPr>
        <w:t>s</w:t>
      </w:r>
      <w:r w:rsidR="005379C1">
        <w:rPr>
          <w:rFonts w:ascii="Arial" w:hAnsi="Arial" w:cs="Arial"/>
        </w:rPr>
        <w:t xml:space="preserve"> (1)</w:t>
      </w:r>
    </w:p>
    <w:p w14:paraId="6ED101A3" w14:textId="0565CBD1" w:rsidR="00106A5B" w:rsidRDefault="00106A5B" w:rsidP="00106A5B">
      <w:pPr>
        <w:spacing w:after="0" w:line="240" w:lineRule="auto"/>
        <w:ind w:left="2160" w:hanging="2160"/>
        <w:rPr>
          <w:rFonts w:ascii="Arial" w:hAnsi="Arial" w:cs="Arial"/>
        </w:rPr>
      </w:pPr>
      <w:r>
        <w:rPr>
          <w:rFonts w:ascii="Arial" w:hAnsi="Arial" w:cs="Arial"/>
        </w:rPr>
        <w:t>2024</w:t>
      </w:r>
      <w:r>
        <w:rPr>
          <w:rFonts w:ascii="Arial" w:hAnsi="Arial" w:cs="Arial"/>
        </w:rPr>
        <w:tab/>
        <w:t>Ad hoc grant reviewer, Innovations in Nanosystems and Nanotechnology (INN) study section, NIH</w:t>
      </w:r>
    </w:p>
    <w:p w14:paraId="7000010D" w14:textId="7339E0DB" w:rsidR="00415CEF" w:rsidRDefault="00415CEF" w:rsidP="00415CEF">
      <w:pPr>
        <w:spacing w:after="0" w:line="240" w:lineRule="auto"/>
        <w:ind w:left="2160" w:hanging="2160"/>
        <w:rPr>
          <w:rFonts w:ascii="Arial" w:hAnsi="Arial" w:cs="Arial"/>
        </w:rPr>
      </w:pPr>
      <w:r>
        <w:rPr>
          <w:rFonts w:ascii="Arial" w:hAnsi="Arial" w:cs="Arial"/>
        </w:rPr>
        <w:t>2024</w:t>
      </w:r>
      <w:r>
        <w:rPr>
          <w:rFonts w:ascii="Arial" w:hAnsi="Arial" w:cs="Arial"/>
        </w:rPr>
        <w:tab/>
        <w:t>Ad hoc grant reviewer, Drug and Biologic Therapeutic Delivery (DBTD) study section, NIH</w:t>
      </w:r>
    </w:p>
    <w:p w14:paraId="170195E1" w14:textId="19978843" w:rsidR="00B81185" w:rsidRDefault="00B81185" w:rsidP="00415CEF">
      <w:pPr>
        <w:spacing w:after="0" w:line="240" w:lineRule="auto"/>
        <w:ind w:left="2160" w:hanging="2160"/>
        <w:rPr>
          <w:rFonts w:ascii="Arial" w:hAnsi="Arial" w:cs="Arial"/>
        </w:rPr>
      </w:pPr>
      <w:r>
        <w:rPr>
          <w:rFonts w:ascii="Arial" w:hAnsi="Arial" w:cs="Arial" w:hint="eastAsia"/>
        </w:rPr>
        <w:t xml:space="preserve">2024 </w:t>
      </w:r>
      <w:r>
        <w:rPr>
          <w:rFonts w:ascii="Arial" w:hAnsi="Arial" w:cs="Arial"/>
        </w:rPr>
        <w:t>–</w:t>
      </w:r>
      <w:r>
        <w:rPr>
          <w:rFonts w:ascii="Arial" w:hAnsi="Arial" w:cs="Arial" w:hint="eastAsia"/>
        </w:rPr>
        <w:t xml:space="preserve"> </w:t>
      </w:r>
      <w:r>
        <w:rPr>
          <w:rFonts w:ascii="Arial" w:hAnsi="Arial" w:cs="Arial"/>
        </w:rPr>
        <w:t>present</w:t>
      </w:r>
      <w:r>
        <w:rPr>
          <w:rFonts w:ascii="Arial" w:hAnsi="Arial" w:cs="Arial"/>
        </w:rPr>
        <w:tab/>
      </w:r>
      <w:r>
        <w:rPr>
          <w:rFonts w:ascii="Arial" w:hAnsi="Arial" w:cs="Arial" w:hint="eastAsia"/>
        </w:rPr>
        <w:t>Deputy Editor-in-Chief, Drug Delivery and Translational Research</w:t>
      </w:r>
      <w:r>
        <w:rPr>
          <w:rFonts w:ascii="Arial" w:hAnsi="Arial" w:cs="Arial"/>
        </w:rPr>
        <w:tab/>
      </w:r>
    </w:p>
    <w:p w14:paraId="1B83C6D1" w14:textId="77777777" w:rsidR="005C3FF2" w:rsidRDefault="005C3FF2" w:rsidP="0040446A">
      <w:pPr>
        <w:spacing w:after="0" w:line="240" w:lineRule="auto"/>
        <w:ind w:left="1440" w:hanging="1440"/>
        <w:rPr>
          <w:rFonts w:ascii="Arial" w:hAnsi="Arial" w:cs="Arial"/>
          <w:b/>
          <w:bCs/>
          <w:u w:val="single"/>
        </w:rPr>
      </w:pPr>
    </w:p>
    <w:p w14:paraId="4C1CE5D4" w14:textId="077480F4" w:rsidR="0005465C" w:rsidRPr="0005465C" w:rsidRDefault="0005465C" w:rsidP="0040446A">
      <w:pPr>
        <w:spacing w:after="0" w:line="240" w:lineRule="auto"/>
        <w:ind w:left="1440" w:hanging="1440"/>
        <w:rPr>
          <w:rFonts w:ascii="Arial" w:hAnsi="Arial" w:cs="Arial"/>
          <w:b/>
          <w:bCs/>
          <w:u w:val="single"/>
        </w:rPr>
      </w:pPr>
      <w:r w:rsidRPr="0005465C">
        <w:rPr>
          <w:rFonts w:ascii="Arial" w:hAnsi="Arial" w:cs="Arial"/>
          <w:b/>
          <w:bCs/>
          <w:u w:val="single"/>
        </w:rPr>
        <w:t>Teaching Service</w:t>
      </w:r>
    </w:p>
    <w:p w14:paraId="5C55DBFF" w14:textId="77777777" w:rsidR="0005465C" w:rsidRDefault="0005465C" w:rsidP="0040446A">
      <w:pPr>
        <w:spacing w:after="0" w:line="240" w:lineRule="auto"/>
        <w:ind w:left="1440" w:hanging="1440"/>
        <w:rPr>
          <w:rFonts w:ascii="Arial" w:hAnsi="Arial" w:cs="Arial"/>
        </w:rPr>
      </w:pPr>
    </w:p>
    <w:p w14:paraId="4F5EBC11" w14:textId="1BCCC4D5" w:rsidR="00052B1F" w:rsidRPr="00052B1F" w:rsidRDefault="00052B1F" w:rsidP="00052B1F">
      <w:pPr>
        <w:spacing w:after="0" w:line="240" w:lineRule="auto"/>
        <w:ind w:left="1584" w:hanging="1440"/>
        <w:rPr>
          <w:rFonts w:ascii="Arial" w:hAnsi="Arial" w:cs="Arial"/>
          <w:b/>
          <w:bCs/>
          <w:u w:val="single"/>
        </w:rPr>
      </w:pPr>
      <w:r w:rsidRPr="00052B1F">
        <w:rPr>
          <w:rFonts w:ascii="Arial" w:hAnsi="Arial" w:cs="Arial"/>
          <w:b/>
          <w:bCs/>
          <w:u w:val="single"/>
        </w:rPr>
        <w:t>Undergraduate Student Teaching</w:t>
      </w:r>
    </w:p>
    <w:p w14:paraId="5AC8F9C2" w14:textId="77777777" w:rsidR="00052B1F" w:rsidRDefault="00052B1F" w:rsidP="0040446A">
      <w:pPr>
        <w:spacing w:after="0" w:line="240" w:lineRule="auto"/>
        <w:ind w:left="1440" w:hanging="1440"/>
        <w:rPr>
          <w:rFonts w:ascii="Arial" w:hAnsi="Arial" w:cs="Arial"/>
        </w:rPr>
      </w:pPr>
    </w:p>
    <w:p w14:paraId="783D862B" w14:textId="5BD03074" w:rsidR="00052B1F" w:rsidRDefault="00052B1F" w:rsidP="0040446A">
      <w:pPr>
        <w:spacing w:after="0" w:line="240" w:lineRule="auto"/>
        <w:ind w:left="1440" w:hanging="1440"/>
        <w:rPr>
          <w:rFonts w:ascii="Arial" w:hAnsi="Arial" w:cs="Arial"/>
        </w:rPr>
      </w:pPr>
      <w:r>
        <w:rPr>
          <w:rFonts w:ascii="Arial" w:hAnsi="Arial" w:cs="Arial"/>
        </w:rPr>
        <w:t>2008 – 2020</w:t>
      </w:r>
      <w:r>
        <w:rPr>
          <w:rFonts w:ascii="Arial" w:hAnsi="Arial" w:cs="Arial"/>
        </w:rPr>
        <w:tab/>
      </w:r>
      <w:r>
        <w:rPr>
          <w:rFonts w:ascii="Arial" w:hAnsi="Arial" w:cs="Arial"/>
        </w:rPr>
        <w:tab/>
        <w:t>Research Mentor/Advisor</w:t>
      </w:r>
    </w:p>
    <w:p w14:paraId="0FBB00FC" w14:textId="55A98C1C" w:rsidR="00052B1F" w:rsidRDefault="00052B1F" w:rsidP="0040446A">
      <w:pPr>
        <w:spacing w:after="0" w:line="240" w:lineRule="auto"/>
        <w:ind w:left="1440" w:hanging="1440"/>
        <w:rPr>
          <w:rFonts w:ascii="Arial" w:hAnsi="Arial" w:cs="Arial"/>
        </w:rPr>
      </w:pPr>
      <w:r>
        <w:rPr>
          <w:rFonts w:ascii="Arial" w:hAnsi="Arial" w:cs="Arial"/>
        </w:rPr>
        <w:tab/>
      </w:r>
      <w:r>
        <w:rPr>
          <w:rFonts w:ascii="Arial" w:hAnsi="Arial" w:cs="Arial"/>
        </w:rPr>
        <w:tab/>
        <w:t>41 undergraduates</w:t>
      </w:r>
      <w:r w:rsidR="00330BAF">
        <w:rPr>
          <w:rFonts w:ascii="Arial" w:hAnsi="Arial" w:cs="Arial"/>
        </w:rPr>
        <w:t>, monthly</w:t>
      </w:r>
      <w:r w:rsidR="006F1C68">
        <w:rPr>
          <w:rFonts w:ascii="Arial" w:hAnsi="Arial" w:cs="Arial"/>
        </w:rPr>
        <w:t xml:space="preserve"> or quarterly</w:t>
      </w:r>
      <w:r w:rsidR="00330BAF">
        <w:rPr>
          <w:rFonts w:ascii="Arial" w:hAnsi="Arial" w:cs="Arial"/>
        </w:rPr>
        <w:t xml:space="preserve"> </w:t>
      </w:r>
      <w:r w:rsidR="006F1C68">
        <w:rPr>
          <w:rFonts w:ascii="Arial" w:hAnsi="Arial" w:cs="Arial"/>
        </w:rPr>
        <w:t>meetings</w:t>
      </w:r>
    </w:p>
    <w:p w14:paraId="7475B254" w14:textId="77777777" w:rsidR="00052B1F" w:rsidRDefault="00052B1F" w:rsidP="0040446A">
      <w:pPr>
        <w:spacing w:after="0" w:line="240" w:lineRule="auto"/>
        <w:ind w:left="1440" w:hanging="1440"/>
        <w:rPr>
          <w:rFonts w:ascii="Arial" w:hAnsi="Arial" w:cs="Arial"/>
        </w:rPr>
      </w:pPr>
    </w:p>
    <w:p w14:paraId="07084AA0" w14:textId="04369E4E" w:rsidR="00330BAF" w:rsidRDefault="00330BAF" w:rsidP="0040446A">
      <w:pPr>
        <w:spacing w:after="0" w:line="240" w:lineRule="auto"/>
        <w:ind w:left="1440" w:hanging="1440"/>
        <w:rPr>
          <w:rFonts w:ascii="Arial" w:hAnsi="Arial" w:cs="Arial"/>
        </w:rPr>
      </w:pPr>
      <w:r>
        <w:rPr>
          <w:rFonts w:ascii="Arial" w:hAnsi="Arial" w:cs="Arial"/>
        </w:rPr>
        <w:t>2023</w:t>
      </w:r>
      <w:r>
        <w:rPr>
          <w:rFonts w:ascii="Arial" w:hAnsi="Arial" w:cs="Arial"/>
        </w:rPr>
        <w:tab/>
      </w:r>
      <w:r>
        <w:rPr>
          <w:rFonts w:ascii="Arial" w:hAnsi="Arial" w:cs="Arial"/>
        </w:rPr>
        <w:tab/>
        <w:t>Guest Lecturer</w:t>
      </w:r>
      <w:r w:rsidR="00FC0777">
        <w:rPr>
          <w:rFonts w:ascii="Arial" w:hAnsi="Arial" w:cs="Arial"/>
        </w:rPr>
        <w:t>, Introduction to non-viral Nucleic Acid Delivery</w:t>
      </w:r>
    </w:p>
    <w:p w14:paraId="572F029E" w14:textId="3F0D8568" w:rsidR="00330BAF" w:rsidRDefault="00330BAF" w:rsidP="0040446A">
      <w:pPr>
        <w:spacing w:after="0" w:line="240" w:lineRule="auto"/>
        <w:ind w:left="1440" w:hanging="1440"/>
        <w:rPr>
          <w:rFonts w:ascii="Arial" w:hAnsi="Arial" w:cs="Arial"/>
        </w:rPr>
      </w:pPr>
      <w:r>
        <w:rPr>
          <w:rFonts w:ascii="Arial" w:hAnsi="Arial" w:cs="Arial"/>
        </w:rPr>
        <w:tab/>
      </w:r>
      <w:r>
        <w:rPr>
          <w:rFonts w:ascii="Arial" w:hAnsi="Arial" w:cs="Arial"/>
        </w:rPr>
        <w:tab/>
      </w:r>
      <w:r w:rsidR="006F1C68">
        <w:rPr>
          <w:rFonts w:ascii="Arial" w:hAnsi="Arial" w:cs="Arial"/>
        </w:rPr>
        <w:t>Supramolecular Materials and Nanomedicine (EN.540.428, EN.</w:t>
      </w:r>
      <w:r w:rsidR="00FC0777">
        <w:rPr>
          <w:rFonts w:ascii="Arial" w:hAnsi="Arial" w:cs="Arial"/>
        </w:rPr>
        <w:t>540.628)</w:t>
      </w:r>
    </w:p>
    <w:p w14:paraId="74A266D9" w14:textId="0567EFAB" w:rsidR="006F1C68" w:rsidRDefault="006F1C68" w:rsidP="0040446A">
      <w:pPr>
        <w:spacing w:after="0" w:line="240" w:lineRule="auto"/>
        <w:ind w:left="1440" w:hanging="1440"/>
        <w:rPr>
          <w:rFonts w:ascii="Arial" w:hAnsi="Arial" w:cs="Arial"/>
        </w:rPr>
      </w:pPr>
      <w:r>
        <w:rPr>
          <w:rFonts w:ascii="Arial" w:hAnsi="Arial" w:cs="Arial"/>
        </w:rPr>
        <w:tab/>
      </w:r>
      <w:r>
        <w:rPr>
          <w:rFonts w:ascii="Arial" w:hAnsi="Arial" w:cs="Arial"/>
        </w:rPr>
        <w:tab/>
        <w:t>50 undergraduate or master’s students</w:t>
      </w:r>
    </w:p>
    <w:p w14:paraId="45E3BA9D" w14:textId="77777777" w:rsidR="00330BAF" w:rsidRDefault="00330BAF" w:rsidP="0040446A">
      <w:pPr>
        <w:spacing w:after="0" w:line="240" w:lineRule="auto"/>
        <w:ind w:left="1440" w:hanging="1440"/>
        <w:rPr>
          <w:rFonts w:ascii="Arial" w:hAnsi="Arial" w:cs="Arial"/>
        </w:rPr>
      </w:pPr>
    </w:p>
    <w:p w14:paraId="5FCA6459" w14:textId="060400A0" w:rsidR="00052B1F" w:rsidRPr="00052B1F" w:rsidRDefault="00052B1F" w:rsidP="00052B1F">
      <w:pPr>
        <w:spacing w:after="0" w:line="240" w:lineRule="auto"/>
        <w:ind w:left="1584" w:hanging="1440"/>
        <w:rPr>
          <w:rFonts w:ascii="Arial" w:hAnsi="Arial" w:cs="Arial"/>
          <w:b/>
          <w:bCs/>
          <w:u w:val="single"/>
        </w:rPr>
      </w:pPr>
      <w:r w:rsidRPr="00052B1F">
        <w:rPr>
          <w:rFonts w:ascii="Arial" w:hAnsi="Arial" w:cs="Arial"/>
          <w:b/>
          <w:bCs/>
          <w:u w:val="single"/>
        </w:rPr>
        <w:t>Master Student Training</w:t>
      </w:r>
    </w:p>
    <w:p w14:paraId="14D5EF4E" w14:textId="77777777" w:rsidR="00052B1F" w:rsidRDefault="00052B1F" w:rsidP="0040446A">
      <w:pPr>
        <w:spacing w:after="0" w:line="240" w:lineRule="auto"/>
        <w:ind w:left="1440" w:hanging="1440"/>
        <w:rPr>
          <w:rFonts w:ascii="Arial" w:hAnsi="Arial" w:cs="Arial"/>
        </w:rPr>
      </w:pPr>
    </w:p>
    <w:p w14:paraId="2F428574" w14:textId="473EB437" w:rsidR="00052B1F" w:rsidRDefault="00052B1F" w:rsidP="0040446A">
      <w:pPr>
        <w:spacing w:after="0" w:line="240" w:lineRule="auto"/>
        <w:ind w:left="1440" w:hanging="1440"/>
        <w:rPr>
          <w:rFonts w:ascii="Arial" w:hAnsi="Arial" w:cs="Arial"/>
        </w:rPr>
      </w:pPr>
      <w:r>
        <w:rPr>
          <w:rFonts w:ascii="Arial" w:hAnsi="Arial" w:cs="Arial"/>
        </w:rPr>
        <w:t>2012 – 2023</w:t>
      </w:r>
      <w:r>
        <w:rPr>
          <w:rFonts w:ascii="Arial" w:hAnsi="Arial" w:cs="Arial"/>
        </w:rPr>
        <w:tab/>
      </w:r>
      <w:r>
        <w:rPr>
          <w:rFonts w:ascii="Arial" w:hAnsi="Arial" w:cs="Arial"/>
        </w:rPr>
        <w:tab/>
        <w:t>Research Mentor/Advisor</w:t>
      </w:r>
    </w:p>
    <w:p w14:paraId="1C252488" w14:textId="6470EF80" w:rsidR="00052B1F" w:rsidRDefault="00052B1F" w:rsidP="00330BAF">
      <w:pPr>
        <w:spacing w:after="0" w:line="240" w:lineRule="auto"/>
        <w:ind w:left="2160"/>
        <w:rPr>
          <w:rFonts w:ascii="Arial" w:hAnsi="Arial" w:cs="Arial"/>
        </w:rPr>
      </w:pPr>
      <w:r>
        <w:rPr>
          <w:rFonts w:ascii="Arial" w:hAnsi="Arial" w:cs="Arial"/>
        </w:rPr>
        <w:t>17 master’s students</w:t>
      </w:r>
      <w:r w:rsidR="00330BAF">
        <w:rPr>
          <w:rFonts w:ascii="Arial" w:hAnsi="Arial" w:cs="Arial"/>
        </w:rPr>
        <w:t>, biweekly or monthly regular meetings for scientific discussion</w:t>
      </w:r>
      <w:r w:rsidR="006F1C68">
        <w:rPr>
          <w:rFonts w:ascii="Arial" w:hAnsi="Arial" w:cs="Arial"/>
        </w:rPr>
        <w:t>s</w:t>
      </w:r>
      <w:r w:rsidR="00330BAF">
        <w:rPr>
          <w:rFonts w:ascii="Arial" w:hAnsi="Arial" w:cs="Arial"/>
        </w:rPr>
        <w:t xml:space="preserve"> and career advisory</w:t>
      </w:r>
    </w:p>
    <w:p w14:paraId="3D45214E" w14:textId="77777777" w:rsidR="00052B1F" w:rsidRDefault="00052B1F" w:rsidP="0040446A">
      <w:pPr>
        <w:spacing w:after="0" w:line="240" w:lineRule="auto"/>
        <w:ind w:left="1440" w:hanging="1440"/>
        <w:rPr>
          <w:rFonts w:ascii="Arial" w:hAnsi="Arial" w:cs="Arial"/>
        </w:rPr>
      </w:pPr>
    </w:p>
    <w:p w14:paraId="15C4E5DE" w14:textId="0CBFD986" w:rsidR="00052B1F" w:rsidRPr="00052B1F" w:rsidRDefault="00052B1F" w:rsidP="00052B1F">
      <w:pPr>
        <w:spacing w:after="0" w:line="240" w:lineRule="auto"/>
        <w:ind w:left="1584" w:hanging="1440"/>
        <w:rPr>
          <w:rFonts w:ascii="Arial" w:hAnsi="Arial" w:cs="Arial"/>
          <w:b/>
          <w:bCs/>
          <w:u w:val="single"/>
        </w:rPr>
      </w:pPr>
      <w:r>
        <w:rPr>
          <w:rFonts w:ascii="Arial" w:hAnsi="Arial" w:cs="Arial"/>
          <w:b/>
          <w:bCs/>
          <w:u w:val="single"/>
        </w:rPr>
        <w:t xml:space="preserve">Ph.D. </w:t>
      </w:r>
      <w:r w:rsidRPr="00052B1F">
        <w:rPr>
          <w:rFonts w:ascii="Arial" w:hAnsi="Arial" w:cs="Arial"/>
          <w:b/>
          <w:bCs/>
          <w:u w:val="single"/>
        </w:rPr>
        <w:t>Student Training</w:t>
      </w:r>
    </w:p>
    <w:p w14:paraId="5BC45384" w14:textId="600BFE81" w:rsidR="00052B1F" w:rsidRDefault="00052B1F" w:rsidP="0040446A">
      <w:pPr>
        <w:spacing w:after="0" w:line="240" w:lineRule="auto"/>
        <w:ind w:left="1440" w:hanging="1440"/>
        <w:rPr>
          <w:rFonts w:ascii="Arial" w:hAnsi="Arial" w:cs="Arial"/>
        </w:rPr>
      </w:pPr>
    </w:p>
    <w:p w14:paraId="04DEB512" w14:textId="0760E832" w:rsidR="00052B1F" w:rsidRDefault="00052B1F" w:rsidP="0040446A">
      <w:pPr>
        <w:spacing w:after="0" w:line="240" w:lineRule="auto"/>
        <w:ind w:left="1440" w:hanging="1440"/>
        <w:rPr>
          <w:rFonts w:ascii="Arial" w:hAnsi="Arial" w:cs="Arial"/>
        </w:rPr>
      </w:pPr>
      <w:r>
        <w:rPr>
          <w:rFonts w:ascii="Arial" w:hAnsi="Arial" w:cs="Arial"/>
        </w:rPr>
        <w:t xml:space="preserve">2011 – </w:t>
      </w:r>
      <w:r w:rsidR="001778CC">
        <w:rPr>
          <w:rFonts w:ascii="Arial" w:hAnsi="Arial" w:cs="Arial"/>
        </w:rPr>
        <w:t>present</w:t>
      </w:r>
      <w:r>
        <w:rPr>
          <w:rFonts w:ascii="Arial" w:hAnsi="Arial" w:cs="Arial"/>
        </w:rPr>
        <w:tab/>
        <w:t>Research Mentor/Advisor</w:t>
      </w:r>
    </w:p>
    <w:p w14:paraId="314CC678" w14:textId="44E77B02" w:rsidR="00052B1F" w:rsidRDefault="008E1D5F" w:rsidP="00330BAF">
      <w:pPr>
        <w:spacing w:after="0" w:line="240" w:lineRule="auto"/>
        <w:ind w:left="2160"/>
        <w:rPr>
          <w:rFonts w:ascii="Arial" w:hAnsi="Arial" w:cs="Arial"/>
        </w:rPr>
      </w:pPr>
      <w:r>
        <w:rPr>
          <w:rFonts w:ascii="Arial" w:hAnsi="Arial" w:cs="Arial" w:hint="eastAsia"/>
        </w:rPr>
        <w:t>8</w:t>
      </w:r>
      <w:r w:rsidR="00052B1F">
        <w:rPr>
          <w:rFonts w:ascii="Arial" w:hAnsi="Arial" w:cs="Arial"/>
        </w:rPr>
        <w:t xml:space="preserve"> Ph.D. students</w:t>
      </w:r>
      <w:r w:rsidR="00330BAF">
        <w:rPr>
          <w:rFonts w:ascii="Arial" w:hAnsi="Arial" w:cs="Arial"/>
        </w:rPr>
        <w:t>, daily and/or frequency scientific discussion</w:t>
      </w:r>
      <w:r w:rsidR="006F1C68">
        <w:rPr>
          <w:rFonts w:ascii="Arial" w:hAnsi="Arial" w:cs="Arial"/>
        </w:rPr>
        <w:t>s</w:t>
      </w:r>
      <w:r w:rsidR="00330BAF">
        <w:rPr>
          <w:rFonts w:ascii="Arial" w:hAnsi="Arial" w:cs="Arial"/>
        </w:rPr>
        <w:t xml:space="preserve"> and regular update meetings</w:t>
      </w:r>
    </w:p>
    <w:p w14:paraId="652A2CFF" w14:textId="77777777" w:rsidR="00052B1F" w:rsidRDefault="00052B1F" w:rsidP="0040446A">
      <w:pPr>
        <w:spacing w:after="0" w:line="240" w:lineRule="auto"/>
        <w:ind w:left="1440" w:hanging="1440"/>
        <w:rPr>
          <w:rFonts w:ascii="Arial" w:hAnsi="Arial" w:cs="Arial"/>
        </w:rPr>
      </w:pPr>
    </w:p>
    <w:p w14:paraId="78001AD5" w14:textId="4FD50459" w:rsidR="00052B1F" w:rsidRPr="00330BAF" w:rsidRDefault="00330BAF" w:rsidP="00330BAF">
      <w:pPr>
        <w:spacing w:after="0" w:line="240" w:lineRule="auto"/>
        <w:ind w:left="1584" w:hanging="1440"/>
        <w:rPr>
          <w:rFonts w:ascii="Arial" w:hAnsi="Arial" w:cs="Arial"/>
          <w:b/>
          <w:bCs/>
          <w:u w:val="single"/>
        </w:rPr>
      </w:pPr>
      <w:r w:rsidRPr="00330BAF">
        <w:rPr>
          <w:rFonts w:ascii="Arial" w:hAnsi="Arial" w:cs="Arial"/>
          <w:b/>
          <w:bCs/>
          <w:u w:val="single"/>
        </w:rPr>
        <w:t>Postdoctoral Fellow Training</w:t>
      </w:r>
    </w:p>
    <w:p w14:paraId="454139C7" w14:textId="77777777" w:rsidR="00330BAF" w:rsidRPr="00330BAF" w:rsidRDefault="00330BAF" w:rsidP="0040446A">
      <w:pPr>
        <w:spacing w:after="0" w:line="240" w:lineRule="auto"/>
        <w:ind w:left="1440" w:hanging="1440"/>
        <w:rPr>
          <w:rFonts w:ascii="Arial" w:hAnsi="Arial" w:cs="Arial"/>
          <w:b/>
          <w:bCs/>
          <w:u w:val="single"/>
        </w:rPr>
      </w:pPr>
    </w:p>
    <w:p w14:paraId="4D515E45" w14:textId="77777777" w:rsidR="00330BAF" w:rsidRDefault="00330BAF" w:rsidP="0040446A">
      <w:pPr>
        <w:spacing w:after="0" w:line="240" w:lineRule="auto"/>
        <w:ind w:left="1440" w:hanging="1440"/>
        <w:rPr>
          <w:rFonts w:ascii="Arial" w:hAnsi="Arial" w:cs="Arial"/>
        </w:rPr>
      </w:pPr>
      <w:r>
        <w:rPr>
          <w:rFonts w:ascii="Arial" w:hAnsi="Arial" w:cs="Arial"/>
        </w:rPr>
        <w:t>2013 – present</w:t>
      </w:r>
      <w:r>
        <w:rPr>
          <w:rFonts w:ascii="Arial" w:hAnsi="Arial" w:cs="Arial"/>
        </w:rPr>
        <w:tab/>
        <w:t>Research Mentor/Advisor</w:t>
      </w:r>
    </w:p>
    <w:p w14:paraId="5C0C368B" w14:textId="6E8F0F0B" w:rsidR="00330BAF" w:rsidRDefault="00330BAF" w:rsidP="00330BAF">
      <w:pPr>
        <w:spacing w:after="0" w:line="240" w:lineRule="auto"/>
        <w:ind w:left="2160"/>
        <w:rPr>
          <w:rFonts w:ascii="Arial" w:hAnsi="Arial" w:cs="Arial"/>
        </w:rPr>
      </w:pPr>
      <w:r>
        <w:rPr>
          <w:rFonts w:ascii="Arial" w:hAnsi="Arial" w:cs="Arial"/>
        </w:rPr>
        <w:t>12 postdoctoral fellows, daily and/or frequency scientific discussion</w:t>
      </w:r>
      <w:r w:rsidR="006F1C68">
        <w:rPr>
          <w:rFonts w:ascii="Arial" w:hAnsi="Arial" w:cs="Arial"/>
        </w:rPr>
        <w:t>s</w:t>
      </w:r>
      <w:r>
        <w:rPr>
          <w:rFonts w:ascii="Arial" w:hAnsi="Arial" w:cs="Arial"/>
        </w:rPr>
        <w:t xml:space="preserve"> and regular update meetings</w:t>
      </w:r>
      <w:r>
        <w:rPr>
          <w:rFonts w:ascii="Arial" w:hAnsi="Arial" w:cs="Arial"/>
        </w:rPr>
        <w:tab/>
      </w:r>
    </w:p>
    <w:p w14:paraId="05F9D445" w14:textId="77777777" w:rsidR="00C35ACD" w:rsidRDefault="00C35ACD" w:rsidP="006F1C68">
      <w:pPr>
        <w:spacing w:after="0" w:line="240" w:lineRule="auto"/>
        <w:rPr>
          <w:rFonts w:ascii="Arial" w:hAnsi="Arial" w:cs="Arial"/>
        </w:rPr>
      </w:pPr>
    </w:p>
    <w:p w14:paraId="03AF985C" w14:textId="68843139" w:rsidR="006F1C68" w:rsidRPr="00330BAF" w:rsidRDefault="006F1C68" w:rsidP="006F1C68">
      <w:pPr>
        <w:spacing w:after="0" w:line="240" w:lineRule="auto"/>
        <w:ind w:left="1584" w:hanging="1440"/>
        <w:rPr>
          <w:rFonts w:ascii="Arial" w:hAnsi="Arial" w:cs="Arial"/>
          <w:b/>
          <w:bCs/>
          <w:u w:val="single"/>
        </w:rPr>
      </w:pPr>
      <w:r>
        <w:rPr>
          <w:rFonts w:ascii="Arial" w:hAnsi="Arial" w:cs="Arial"/>
          <w:b/>
          <w:bCs/>
          <w:u w:val="single"/>
        </w:rPr>
        <w:t>Visiting Scientists</w:t>
      </w:r>
    </w:p>
    <w:p w14:paraId="3A44FD20" w14:textId="77777777" w:rsidR="006F1C68" w:rsidRDefault="006F1C68" w:rsidP="006F1C68">
      <w:pPr>
        <w:spacing w:after="0" w:line="240" w:lineRule="auto"/>
        <w:rPr>
          <w:rFonts w:ascii="Arial" w:hAnsi="Arial" w:cs="Arial"/>
        </w:rPr>
      </w:pPr>
    </w:p>
    <w:p w14:paraId="5B50F8FF" w14:textId="623710FE" w:rsidR="006F1C68" w:rsidRDefault="006F1C68" w:rsidP="006F1C68">
      <w:pPr>
        <w:spacing w:after="0" w:line="240" w:lineRule="auto"/>
        <w:rPr>
          <w:rFonts w:ascii="Arial" w:hAnsi="Arial" w:cs="Arial"/>
        </w:rPr>
      </w:pPr>
      <w:r>
        <w:rPr>
          <w:rFonts w:ascii="Arial" w:hAnsi="Arial" w:cs="Arial"/>
        </w:rPr>
        <w:t>2013 – 2020</w:t>
      </w:r>
      <w:r>
        <w:rPr>
          <w:rFonts w:ascii="Arial" w:hAnsi="Arial" w:cs="Arial"/>
        </w:rPr>
        <w:tab/>
      </w:r>
      <w:r>
        <w:rPr>
          <w:rFonts w:ascii="Arial" w:hAnsi="Arial" w:cs="Arial"/>
        </w:rPr>
        <w:tab/>
        <w:t>Research Mentor/Advisor</w:t>
      </w:r>
    </w:p>
    <w:p w14:paraId="4109C8AE" w14:textId="22EE5EED" w:rsidR="006F1C68" w:rsidRDefault="006F1C68" w:rsidP="006F1C68">
      <w:pPr>
        <w:spacing w:after="0" w:line="240" w:lineRule="auto"/>
        <w:ind w:left="2160"/>
        <w:rPr>
          <w:rFonts w:ascii="Arial" w:hAnsi="Arial" w:cs="Arial"/>
        </w:rPr>
      </w:pPr>
      <w:r>
        <w:rPr>
          <w:rFonts w:ascii="Arial" w:hAnsi="Arial" w:cs="Arial"/>
        </w:rPr>
        <w:t>10 Ph.D. students and 1 postdoctoral fellow, daily and/or frequent scientific discussions</w:t>
      </w:r>
    </w:p>
    <w:p w14:paraId="39063023" w14:textId="77777777" w:rsidR="006F1C68" w:rsidRDefault="006F1C68" w:rsidP="006F1C68">
      <w:pPr>
        <w:spacing w:after="0" w:line="240" w:lineRule="auto"/>
        <w:ind w:left="2160"/>
        <w:rPr>
          <w:rFonts w:ascii="Arial" w:hAnsi="Arial" w:cs="Arial"/>
        </w:rPr>
      </w:pPr>
    </w:p>
    <w:p w14:paraId="43B0D957" w14:textId="599E2EAF" w:rsidR="006F1C68" w:rsidRDefault="00FC0777" w:rsidP="006F1C68">
      <w:pPr>
        <w:spacing w:after="0" w:line="240" w:lineRule="auto"/>
        <w:rPr>
          <w:rFonts w:ascii="Arial" w:hAnsi="Arial" w:cs="Arial"/>
          <w:b/>
          <w:bCs/>
          <w:u w:val="single"/>
        </w:rPr>
      </w:pPr>
      <w:r>
        <w:rPr>
          <w:rFonts w:ascii="Arial" w:hAnsi="Arial" w:cs="Arial"/>
          <w:b/>
          <w:bCs/>
          <w:u w:val="single"/>
        </w:rPr>
        <w:t>Grant Support</w:t>
      </w:r>
    </w:p>
    <w:p w14:paraId="3CD872B7" w14:textId="77777777" w:rsidR="00FC0777" w:rsidRDefault="00FC0777" w:rsidP="006F1C68">
      <w:pPr>
        <w:spacing w:after="0" w:line="240" w:lineRule="auto"/>
        <w:rPr>
          <w:rFonts w:ascii="Arial" w:hAnsi="Arial" w:cs="Arial"/>
          <w:b/>
          <w:bCs/>
          <w:u w:val="single"/>
        </w:rPr>
      </w:pPr>
    </w:p>
    <w:p w14:paraId="1106A4D0" w14:textId="6F6F210C" w:rsidR="00FC0777" w:rsidRDefault="00FC0777" w:rsidP="00FC0777">
      <w:pPr>
        <w:spacing w:after="0" w:line="240" w:lineRule="auto"/>
        <w:ind w:left="144"/>
        <w:rPr>
          <w:rFonts w:ascii="Arial" w:hAnsi="Arial" w:cs="Arial"/>
          <w:b/>
          <w:bCs/>
          <w:u w:val="single"/>
        </w:rPr>
      </w:pPr>
      <w:r>
        <w:rPr>
          <w:rFonts w:ascii="Arial" w:hAnsi="Arial" w:cs="Arial"/>
          <w:b/>
          <w:bCs/>
          <w:u w:val="single"/>
        </w:rPr>
        <w:t>Active Grants</w:t>
      </w:r>
      <w:r w:rsidR="00C32E85">
        <w:rPr>
          <w:rFonts w:ascii="Arial" w:hAnsi="Arial" w:cs="Arial"/>
          <w:b/>
          <w:bCs/>
          <w:u w:val="single"/>
        </w:rPr>
        <w:t>:</w:t>
      </w:r>
    </w:p>
    <w:p w14:paraId="3851C496" w14:textId="77777777" w:rsidR="00FC0777" w:rsidRDefault="00FC0777" w:rsidP="00FC0777">
      <w:pPr>
        <w:spacing w:after="0" w:line="240" w:lineRule="auto"/>
        <w:ind w:left="144"/>
        <w:rPr>
          <w:rFonts w:ascii="Arial" w:hAnsi="Arial" w:cs="Arial"/>
          <w:b/>
          <w:bCs/>
          <w:u w:val="single"/>
        </w:rPr>
      </w:pPr>
    </w:p>
    <w:p w14:paraId="5C33AF05" w14:textId="1E3DF631" w:rsidR="00FC0777" w:rsidRDefault="00C35ACD" w:rsidP="00FC0777">
      <w:pPr>
        <w:spacing w:after="0" w:line="240" w:lineRule="auto"/>
        <w:rPr>
          <w:rFonts w:ascii="Arial" w:hAnsi="Arial" w:cs="Arial"/>
        </w:rPr>
      </w:pPr>
      <w:r>
        <w:rPr>
          <w:rFonts w:ascii="Arial" w:hAnsi="Arial" w:cs="Arial"/>
        </w:rPr>
        <w:t>05/15/2019 – 04/30/202</w:t>
      </w:r>
      <w:r w:rsidR="00F34DFB">
        <w:rPr>
          <w:rFonts w:ascii="Arial" w:hAnsi="Arial" w:cs="Arial" w:hint="eastAsia"/>
        </w:rPr>
        <w:t>5</w:t>
      </w:r>
      <w:r w:rsidR="00F34DFB" w:rsidRPr="00F34DFB">
        <w:rPr>
          <w:rFonts w:ascii="Arial" w:hAnsi="Arial" w:cs="Arial" w:hint="eastAsia"/>
          <w:vertAlign w:val="superscript"/>
        </w:rPr>
        <w:t>NCE</w:t>
      </w:r>
      <w:r>
        <w:rPr>
          <w:rFonts w:ascii="Arial" w:hAnsi="Arial" w:cs="Arial"/>
        </w:rPr>
        <w:tab/>
        <w:t>(PI: 20%)</w:t>
      </w:r>
    </w:p>
    <w:p w14:paraId="5F3B8037" w14:textId="485AE49A" w:rsidR="00C35ACD" w:rsidRDefault="00C35ACD" w:rsidP="00C35ACD">
      <w:pPr>
        <w:spacing w:after="0" w:line="240" w:lineRule="auto"/>
        <w:ind w:left="2880"/>
        <w:rPr>
          <w:rFonts w:ascii="Arial" w:hAnsi="Arial" w:cs="Arial"/>
        </w:rPr>
      </w:pPr>
      <w:r>
        <w:rPr>
          <w:rFonts w:ascii="Arial" w:hAnsi="Arial" w:cs="Arial"/>
        </w:rPr>
        <w:t>Innovative delivery strategy to gene therapy of Parkinson’s disease</w:t>
      </w:r>
    </w:p>
    <w:p w14:paraId="52AF66D6" w14:textId="7A684A24" w:rsidR="00C35ACD" w:rsidRDefault="00C35ACD" w:rsidP="00C35ACD">
      <w:pPr>
        <w:spacing w:after="0" w:line="240" w:lineRule="auto"/>
        <w:ind w:left="2880"/>
        <w:rPr>
          <w:rFonts w:ascii="Arial" w:hAnsi="Arial" w:cs="Arial"/>
        </w:rPr>
      </w:pPr>
      <w:r>
        <w:rPr>
          <w:rFonts w:ascii="Arial" w:hAnsi="Arial" w:cs="Arial"/>
        </w:rPr>
        <w:t>NIH R01</w:t>
      </w:r>
      <w:r w:rsidR="00667854">
        <w:rPr>
          <w:rFonts w:ascii="Arial" w:hAnsi="Arial" w:cs="Arial"/>
        </w:rPr>
        <w:t>NS111102</w:t>
      </w:r>
    </w:p>
    <w:p w14:paraId="7C28C83F" w14:textId="6CCB1192" w:rsidR="00667854" w:rsidRDefault="00667854" w:rsidP="00C35ACD">
      <w:pPr>
        <w:spacing w:after="0" w:line="240" w:lineRule="auto"/>
        <w:ind w:left="2880"/>
        <w:rPr>
          <w:rFonts w:ascii="Arial" w:hAnsi="Arial" w:cs="Arial"/>
        </w:rPr>
      </w:pPr>
      <w:r>
        <w:rPr>
          <w:rFonts w:ascii="Arial" w:hAnsi="Arial" w:cs="Arial"/>
        </w:rPr>
        <w:lastRenderedPageBreak/>
        <w:t>Annual Direct Costs: $387,304</w:t>
      </w:r>
    </w:p>
    <w:p w14:paraId="2357DE09" w14:textId="52A4D67D" w:rsidR="00667854" w:rsidRDefault="00667854" w:rsidP="00C35ACD">
      <w:pPr>
        <w:spacing w:after="0" w:line="240" w:lineRule="auto"/>
        <w:ind w:left="2880"/>
        <w:rPr>
          <w:rFonts w:ascii="Arial" w:hAnsi="Arial" w:cs="Arial"/>
        </w:rPr>
      </w:pPr>
      <w:r>
        <w:rPr>
          <w:rFonts w:ascii="Arial" w:hAnsi="Arial" w:cs="Arial"/>
        </w:rPr>
        <w:t>Total Direct Costs: $1,936,511</w:t>
      </w:r>
    </w:p>
    <w:p w14:paraId="375BB712" w14:textId="77777777" w:rsidR="00667854" w:rsidRDefault="00667854" w:rsidP="00667854">
      <w:pPr>
        <w:spacing w:after="0" w:line="240" w:lineRule="auto"/>
        <w:rPr>
          <w:rFonts w:ascii="Arial" w:hAnsi="Arial" w:cs="Arial"/>
        </w:rPr>
      </w:pPr>
    </w:p>
    <w:p w14:paraId="718D899A" w14:textId="2EC75F90" w:rsidR="00667854" w:rsidRDefault="00667854" w:rsidP="00667854">
      <w:pPr>
        <w:spacing w:after="0" w:line="240" w:lineRule="auto"/>
        <w:rPr>
          <w:rFonts w:ascii="Arial" w:hAnsi="Arial" w:cs="Arial"/>
        </w:rPr>
      </w:pPr>
      <w:r>
        <w:rPr>
          <w:rFonts w:ascii="Arial" w:hAnsi="Arial" w:cs="Arial"/>
        </w:rPr>
        <w:t>05/01/2021 – 02/28/2026</w:t>
      </w:r>
      <w:r>
        <w:rPr>
          <w:rFonts w:ascii="Arial" w:hAnsi="Arial" w:cs="Arial"/>
        </w:rPr>
        <w:tab/>
        <w:t>(PI:25%)</w:t>
      </w:r>
    </w:p>
    <w:p w14:paraId="2E53A3DF" w14:textId="2E7F51A4" w:rsidR="00667854" w:rsidRDefault="00667854" w:rsidP="00667854">
      <w:pPr>
        <w:spacing w:after="0" w:line="240" w:lineRule="auto"/>
        <w:ind w:left="2880"/>
        <w:rPr>
          <w:rFonts w:ascii="Arial" w:hAnsi="Arial" w:cs="Arial"/>
        </w:rPr>
      </w:pPr>
      <w:r>
        <w:rPr>
          <w:rFonts w:ascii="Arial" w:hAnsi="Arial" w:cs="Arial"/>
        </w:rPr>
        <w:t xml:space="preserve">Nanocage-based systemic delivery of TGFβ for </w:t>
      </w:r>
      <w:r w:rsidR="005F27C1">
        <w:rPr>
          <w:rFonts w:ascii="Arial" w:hAnsi="Arial" w:cs="Arial"/>
        </w:rPr>
        <w:t>i</w:t>
      </w:r>
      <w:r>
        <w:rPr>
          <w:rFonts w:ascii="Arial" w:hAnsi="Arial" w:cs="Arial"/>
        </w:rPr>
        <w:t>mmunomodulation of brain neoplasm</w:t>
      </w:r>
    </w:p>
    <w:p w14:paraId="7ADD8ED7" w14:textId="188E620B" w:rsidR="00667854" w:rsidRDefault="00667854" w:rsidP="00667854">
      <w:pPr>
        <w:spacing w:after="0" w:line="240" w:lineRule="auto"/>
        <w:ind w:left="2880"/>
        <w:rPr>
          <w:rFonts w:ascii="Arial" w:hAnsi="Arial" w:cs="Arial"/>
        </w:rPr>
      </w:pPr>
      <w:r>
        <w:rPr>
          <w:rFonts w:ascii="Arial" w:hAnsi="Arial" w:cs="Arial"/>
        </w:rPr>
        <w:t>NIH R01NS</w:t>
      </w:r>
      <w:r w:rsidR="00F34A7A">
        <w:rPr>
          <w:rFonts w:ascii="Arial" w:hAnsi="Arial" w:cs="Arial"/>
        </w:rPr>
        <w:t>119609</w:t>
      </w:r>
    </w:p>
    <w:p w14:paraId="4719E74A" w14:textId="2ED0874F" w:rsidR="00667854" w:rsidRDefault="00667854" w:rsidP="00667854">
      <w:pPr>
        <w:spacing w:after="0" w:line="240" w:lineRule="auto"/>
        <w:ind w:left="2880"/>
        <w:rPr>
          <w:rFonts w:ascii="Arial" w:hAnsi="Arial" w:cs="Arial"/>
        </w:rPr>
      </w:pPr>
      <w:r>
        <w:rPr>
          <w:rFonts w:ascii="Arial" w:hAnsi="Arial" w:cs="Arial"/>
        </w:rPr>
        <w:t>Annual Direct Cost</w:t>
      </w:r>
      <w:r w:rsidR="00AE6B9A">
        <w:rPr>
          <w:rFonts w:ascii="Arial" w:hAnsi="Arial" w:cs="Arial"/>
        </w:rPr>
        <w:t>s</w:t>
      </w:r>
      <w:r>
        <w:rPr>
          <w:rFonts w:ascii="Arial" w:hAnsi="Arial" w:cs="Arial"/>
        </w:rPr>
        <w:t>: $308,916</w:t>
      </w:r>
    </w:p>
    <w:p w14:paraId="1CB7AD87" w14:textId="10E3AC2E" w:rsidR="00667854" w:rsidRDefault="00667854" w:rsidP="00667854">
      <w:pPr>
        <w:spacing w:after="0" w:line="240" w:lineRule="auto"/>
        <w:ind w:left="2880"/>
        <w:rPr>
          <w:rFonts w:ascii="Arial" w:hAnsi="Arial" w:cs="Arial"/>
        </w:rPr>
      </w:pPr>
      <w:r>
        <w:rPr>
          <w:rFonts w:ascii="Arial" w:hAnsi="Arial" w:cs="Arial"/>
        </w:rPr>
        <w:t>Total Direct Cost</w:t>
      </w:r>
      <w:r w:rsidR="00AE6B9A">
        <w:rPr>
          <w:rFonts w:ascii="Arial" w:hAnsi="Arial" w:cs="Arial"/>
        </w:rPr>
        <w:t>s</w:t>
      </w:r>
      <w:r>
        <w:rPr>
          <w:rFonts w:ascii="Arial" w:hAnsi="Arial" w:cs="Arial"/>
        </w:rPr>
        <w:t>: $1,546,556</w:t>
      </w:r>
    </w:p>
    <w:p w14:paraId="63ACC4A4" w14:textId="77777777" w:rsidR="00667854" w:rsidRDefault="00667854" w:rsidP="00667854">
      <w:pPr>
        <w:spacing w:after="0" w:line="240" w:lineRule="auto"/>
        <w:rPr>
          <w:rFonts w:ascii="Arial" w:hAnsi="Arial" w:cs="Arial"/>
        </w:rPr>
      </w:pPr>
    </w:p>
    <w:p w14:paraId="321B4E47" w14:textId="4793AA4E" w:rsidR="003F4C3F" w:rsidRDefault="003F4C3F" w:rsidP="00667854">
      <w:pPr>
        <w:spacing w:after="0" w:line="240" w:lineRule="auto"/>
        <w:rPr>
          <w:rFonts w:ascii="Arial" w:hAnsi="Arial" w:cs="Arial"/>
        </w:rPr>
      </w:pPr>
      <w:r>
        <w:rPr>
          <w:rFonts w:ascii="Arial" w:hAnsi="Arial" w:cs="Arial"/>
        </w:rPr>
        <w:t>08/01/2021 – 12/31/2023</w:t>
      </w:r>
      <w:r>
        <w:rPr>
          <w:rFonts w:ascii="Arial" w:hAnsi="Arial" w:cs="Arial"/>
        </w:rPr>
        <w:tab/>
        <w:t>(Co-Inv: 5%)</w:t>
      </w:r>
    </w:p>
    <w:p w14:paraId="7D1544FE" w14:textId="599AB9DE" w:rsidR="003F4C3F" w:rsidRDefault="003F4C3F" w:rsidP="0066785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Mucus-penetrating nanoparticles for gene augmentation of CFTR</w:t>
      </w:r>
    </w:p>
    <w:p w14:paraId="7338E7FB" w14:textId="3A6101F3" w:rsidR="003F4C3F" w:rsidRDefault="003F4C3F" w:rsidP="0066785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Cystic Fibrosis Foundation, DIXO</w:t>
      </w:r>
      <w:r w:rsidR="006F3564">
        <w:rPr>
          <w:rFonts w:ascii="Arial" w:hAnsi="Arial" w:cs="Arial"/>
        </w:rPr>
        <w:t>N</w:t>
      </w:r>
      <w:r>
        <w:rPr>
          <w:rFonts w:ascii="Arial" w:hAnsi="Arial" w:cs="Arial"/>
        </w:rPr>
        <w:t>20XX0</w:t>
      </w:r>
    </w:p>
    <w:p w14:paraId="5BBC6F75" w14:textId="443BB7E3" w:rsidR="003F4C3F" w:rsidRDefault="003F4C3F" w:rsidP="0066785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Annual Direct Cost</w:t>
      </w:r>
      <w:r w:rsidR="00751576">
        <w:rPr>
          <w:rFonts w:ascii="Arial" w:hAnsi="Arial" w:cs="Arial"/>
        </w:rPr>
        <w:t>s</w:t>
      </w:r>
      <w:r>
        <w:rPr>
          <w:rFonts w:ascii="Arial" w:hAnsi="Arial" w:cs="Arial"/>
        </w:rPr>
        <w:t>:</w:t>
      </w:r>
      <w:r w:rsidR="00751576">
        <w:rPr>
          <w:rFonts w:ascii="Arial" w:hAnsi="Arial" w:cs="Arial"/>
        </w:rPr>
        <w:t xml:space="preserve"> $119,925</w:t>
      </w:r>
      <w:r>
        <w:rPr>
          <w:rFonts w:ascii="Arial" w:hAnsi="Arial" w:cs="Arial"/>
        </w:rPr>
        <w:t xml:space="preserve"> </w:t>
      </w:r>
    </w:p>
    <w:p w14:paraId="1D596C88" w14:textId="3181FBF0" w:rsidR="003F4C3F" w:rsidRDefault="00751576" w:rsidP="0066785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 Direct Costs: $225,850</w:t>
      </w:r>
    </w:p>
    <w:p w14:paraId="5197E778" w14:textId="111E9B43" w:rsidR="00751576" w:rsidRDefault="00751576" w:rsidP="00751576">
      <w:pPr>
        <w:spacing w:after="0" w:line="240" w:lineRule="auto"/>
        <w:ind w:left="2880"/>
        <w:rPr>
          <w:rFonts w:ascii="Arial" w:hAnsi="Arial" w:cs="Arial"/>
        </w:rPr>
      </w:pPr>
      <w:r>
        <w:rPr>
          <w:rFonts w:ascii="Arial" w:hAnsi="Arial" w:cs="Arial"/>
        </w:rPr>
        <w:t>Supervisi</w:t>
      </w:r>
      <w:r w:rsidR="00C32E85">
        <w:rPr>
          <w:rFonts w:ascii="Arial" w:hAnsi="Arial" w:cs="Arial"/>
        </w:rPr>
        <w:t xml:space="preserve">on and guidance </w:t>
      </w:r>
      <w:r>
        <w:rPr>
          <w:rFonts w:ascii="Arial" w:hAnsi="Arial" w:cs="Arial"/>
        </w:rPr>
        <w:t xml:space="preserve">on the engineering and </w:t>
      </w:r>
      <w:r w:rsidRPr="00751576">
        <w:rPr>
          <w:rFonts w:ascii="Arial" w:hAnsi="Arial" w:cs="Arial"/>
          <w:i/>
          <w:iCs/>
        </w:rPr>
        <w:t>in vitro</w:t>
      </w:r>
      <w:r>
        <w:rPr>
          <w:rFonts w:ascii="Arial" w:hAnsi="Arial" w:cs="Arial"/>
        </w:rPr>
        <w:t xml:space="preserve"> and </w:t>
      </w:r>
      <w:r w:rsidRPr="00751576">
        <w:rPr>
          <w:rFonts w:ascii="Arial" w:hAnsi="Arial" w:cs="Arial"/>
          <w:i/>
          <w:iCs/>
        </w:rPr>
        <w:t>in vivo</w:t>
      </w:r>
      <w:r>
        <w:rPr>
          <w:rFonts w:ascii="Arial" w:hAnsi="Arial" w:cs="Arial"/>
        </w:rPr>
        <w:t xml:space="preserve"> validation of cell-penetrating peptide-based gene delivery nanoparticles</w:t>
      </w:r>
      <w:r w:rsidR="00F177BC">
        <w:rPr>
          <w:rFonts w:ascii="Arial" w:hAnsi="Arial" w:cs="Arial"/>
        </w:rPr>
        <w:t xml:space="preserve"> for inhaled gene therapy/editing</w:t>
      </w:r>
      <w:r>
        <w:rPr>
          <w:rFonts w:ascii="Arial" w:hAnsi="Arial" w:cs="Arial"/>
        </w:rPr>
        <w:t xml:space="preserve"> </w:t>
      </w:r>
    </w:p>
    <w:p w14:paraId="053EE735" w14:textId="77777777" w:rsidR="003F4C3F" w:rsidRDefault="003F4C3F" w:rsidP="00667854">
      <w:pPr>
        <w:spacing w:after="0" w:line="240" w:lineRule="auto"/>
        <w:rPr>
          <w:rFonts w:ascii="Arial" w:hAnsi="Arial" w:cs="Arial"/>
        </w:rPr>
      </w:pPr>
    </w:p>
    <w:p w14:paraId="12C445F5" w14:textId="0AA55F1F" w:rsidR="00667854" w:rsidRDefault="00667854" w:rsidP="00667854">
      <w:pPr>
        <w:spacing w:after="0" w:line="240" w:lineRule="auto"/>
        <w:rPr>
          <w:rFonts w:ascii="Arial" w:hAnsi="Arial" w:cs="Arial"/>
        </w:rPr>
      </w:pPr>
      <w:r>
        <w:rPr>
          <w:rFonts w:ascii="Arial" w:hAnsi="Arial" w:cs="Arial"/>
        </w:rPr>
        <w:t>05/01/2022 – 04/30/2026</w:t>
      </w:r>
      <w:r>
        <w:rPr>
          <w:rFonts w:ascii="Arial" w:hAnsi="Arial" w:cs="Arial"/>
        </w:rPr>
        <w:tab/>
        <w:t>(PI: 25%)</w:t>
      </w:r>
    </w:p>
    <w:p w14:paraId="284F914C" w14:textId="3DA4F4B2" w:rsidR="00667854" w:rsidRDefault="00AE6B9A" w:rsidP="00AE6B9A">
      <w:pPr>
        <w:spacing w:after="0" w:line="240" w:lineRule="auto"/>
        <w:ind w:left="2880"/>
        <w:rPr>
          <w:rFonts w:ascii="Arial" w:hAnsi="Arial" w:cs="Arial"/>
        </w:rPr>
      </w:pPr>
      <w:r>
        <w:rPr>
          <w:rFonts w:ascii="Arial" w:hAnsi="Arial" w:cs="Arial"/>
        </w:rPr>
        <w:t>Localized SDF-1 mRNA nanoparticle delivery for treating erectile dysfunction</w:t>
      </w:r>
    </w:p>
    <w:p w14:paraId="5B9C6BCF" w14:textId="24A2D81F" w:rsidR="00667854" w:rsidRDefault="00AE6B9A" w:rsidP="00C35ACD">
      <w:pPr>
        <w:spacing w:after="0" w:line="240" w:lineRule="auto"/>
        <w:ind w:left="2880"/>
        <w:rPr>
          <w:rFonts w:ascii="Arial" w:hAnsi="Arial" w:cs="Arial"/>
        </w:rPr>
      </w:pPr>
      <w:r>
        <w:rPr>
          <w:rFonts w:ascii="Arial" w:hAnsi="Arial" w:cs="Arial"/>
        </w:rPr>
        <w:t>NIH R01DK132425</w:t>
      </w:r>
    </w:p>
    <w:p w14:paraId="2B6636FA" w14:textId="616C00F4" w:rsidR="00AE6B9A" w:rsidRDefault="00AE6B9A" w:rsidP="00C35ACD">
      <w:pPr>
        <w:spacing w:after="0" w:line="240" w:lineRule="auto"/>
        <w:ind w:left="2880"/>
        <w:rPr>
          <w:rFonts w:ascii="Arial" w:hAnsi="Arial" w:cs="Arial"/>
        </w:rPr>
      </w:pPr>
      <w:r>
        <w:rPr>
          <w:rFonts w:ascii="Arial" w:hAnsi="Arial" w:cs="Arial"/>
        </w:rPr>
        <w:t>Annual Direct Costs: $423,986</w:t>
      </w:r>
    </w:p>
    <w:p w14:paraId="6B57C856" w14:textId="68D98710" w:rsidR="00AE6B9A" w:rsidRDefault="00AE6B9A" w:rsidP="00C35ACD">
      <w:pPr>
        <w:spacing w:after="0" w:line="240" w:lineRule="auto"/>
        <w:ind w:left="2880"/>
        <w:rPr>
          <w:rFonts w:ascii="Arial" w:hAnsi="Arial" w:cs="Arial"/>
        </w:rPr>
      </w:pPr>
      <w:r>
        <w:rPr>
          <w:rFonts w:ascii="Arial" w:hAnsi="Arial" w:cs="Arial"/>
        </w:rPr>
        <w:t>Total Direct Costs: $1,596,370</w:t>
      </w:r>
    </w:p>
    <w:p w14:paraId="2200B81E" w14:textId="77777777" w:rsidR="00A42CB6" w:rsidRDefault="00A42CB6" w:rsidP="00A42CB6">
      <w:pPr>
        <w:spacing w:after="0" w:line="240" w:lineRule="auto"/>
        <w:rPr>
          <w:rFonts w:ascii="Arial" w:hAnsi="Arial" w:cs="Arial"/>
        </w:rPr>
      </w:pPr>
    </w:p>
    <w:p w14:paraId="1EED58C6" w14:textId="496B126D" w:rsidR="00C829E3" w:rsidRDefault="00C829E3" w:rsidP="00C829E3">
      <w:pPr>
        <w:spacing w:after="0" w:line="240" w:lineRule="auto"/>
        <w:rPr>
          <w:rFonts w:ascii="Arial" w:hAnsi="Arial" w:cs="Arial"/>
        </w:rPr>
      </w:pPr>
      <w:r>
        <w:rPr>
          <w:rFonts w:ascii="Arial" w:hAnsi="Arial" w:cs="Arial"/>
        </w:rPr>
        <w:t>08/01/2022 – 07/30/202</w:t>
      </w:r>
      <w:r w:rsidR="00674714">
        <w:rPr>
          <w:rFonts w:ascii="Arial" w:hAnsi="Arial" w:cs="Arial" w:hint="eastAsia"/>
        </w:rPr>
        <w:t>5</w:t>
      </w:r>
      <w:r>
        <w:rPr>
          <w:rFonts w:ascii="Arial" w:hAnsi="Arial" w:cs="Arial"/>
        </w:rPr>
        <w:tab/>
        <w:t>(Collaborator: 0%)</w:t>
      </w:r>
    </w:p>
    <w:p w14:paraId="12736618" w14:textId="77777777" w:rsidR="00C829E3" w:rsidRDefault="00C829E3" w:rsidP="00C829E3">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Brain-penetrating ATM gene therapy</w:t>
      </w:r>
    </w:p>
    <w:p w14:paraId="7020691A" w14:textId="77777777" w:rsidR="00C829E3" w:rsidRDefault="00C829E3" w:rsidP="00C829E3">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Action for A-T (Ataxia-Telangiectasia) – Research Grant</w:t>
      </w:r>
    </w:p>
    <w:p w14:paraId="266D081A" w14:textId="2A03009F" w:rsidR="00C829E3" w:rsidRDefault="00C829E3" w:rsidP="00C829E3">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20034">
        <w:rPr>
          <w:rFonts w:ascii="Arial" w:hAnsi="Arial" w:cs="Arial"/>
        </w:rPr>
        <w:t xml:space="preserve">Total Direct Cost: </w:t>
      </w:r>
      <w:r>
        <w:rPr>
          <w:rFonts w:ascii="Arial" w:hAnsi="Arial" w:cs="Arial"/>
        </w:rPr>
        <w:t>£150,000</w:t>
      </w:r>
    </w:p>
    <w:p w14:paraId="3FDC9873" w14:textId="77777777" w:rsidR="00C829E3" w:rsidRDefault="00C829E3" w:rsidP="00C829E3">
      <w:pPr>
        <w:spacing w:after="0" w:line="240" w:lineRule="auto"/>
        <w:ind w:left="2880"/>
        <w:rPr>
          <w:rFonts w:ascii="Arial" w:hAnsi="Arial" w:cs="Arial"/>
        </w:rPr>
      </w:pPr>
      <w:r>
        <w:rPr>
          <w:rFonts w:ascii="Arial" w:hAnsi="Arial" w:cs="Arial"/>
        </w:rPr>
        <w:t xml:space="preserve">Supervision and guidance on the formulation and </w:t>
      </w:r>
      <w:r w:rsidRPr="00F177BC">
        <w:rPr>
          <w:rFonts w:ascii="Arial" w:hAnsi="Arial" w:cs="Arial"/>
          <w:i/>
          <w:iCs/>
        </w:rPr>
        <w:t>in vivo</w:t>
      </w:r>
      <w:r>
        <w:rPr>
          <w:rFonts w:ascii="Arial" w:hAnsi="Arial" w:cs="Arial"/>
        </w:rPr>
        <w:t xml:space="preserve"> evaluation of cell-penetrating peptide-based gene delivery nanoparticles for intracranial cerebellar gene delivery</w:t>
      </w:r>
    </w:p>
    <w:p w14:paraId="2192FC7F" w14:textId="77777777" w:rsidR="00C829E3" w:rsidRDefault="00C829E3" w:rsidP="00A42CB6">
      <w:pPr>
        <w:spacing w:after="0" w:line="240" w:lineRule="auto"/>
        <w:rPr>
          <w:rFonts w:ascii="Arial" w:hAnsi="Arial" w:cs="Arial"/>
        </w:rPr>
      </w:pPr>
    </w:p>
    <w:p w14:paraId="02E37AB3" w14:textId="7F0F0D54" w:rsidR="001F040C" w:rsidRDefault="001F040C" w:rsidP="001F040C">
      <w:pPr>
        <w:spacing w:after="0" w:line="240" w:lineRule="auto"/>
        <w:rPr>
          <w:rFonts w:ascii="Arial" w:hAnsi="Arial" w:cs="Arial"/>
        </w:rPr>
      </w:pPr>
      <w:r>
        <w:rPr>
          <w:rFonts w:ascii="Arial" w:hAnsi="Arial" w:cs="Arial"/>
        </w:rPr>
        <w:t>09/01/2023 – 08/31/2025</w:t>
      </w:r>
      <w:r>
        <w:rPr>
          <w:rFonts w:ascii="Arial" w:hAnsi="Arial" w:cs="Arial"/>
        </w:rPr>
        <w:tab/>
        <w:t xml:space="preserve">(PI: </w:t>
      </w:r>
      <w:r w:rsidR="007735F1">
        <w:rPr>
          <w:rFonts w:ascii="Arial" w:hAnsi="Arial" w:cs="Arial"/>
        </w:rPr>
        <w:t>6</w:t>
      </w:r>
      <w:r>
        <w:rPr>
          <w:rFonts w:ascii="Arial" w:hAnsi="Arial" w:cs="Arial"/>
        </w:rPr>
        <w:t>%)</w:t>
      </w:r>
    </w:p>
    <w:p w14:paraId="6BE6D5CE" w14:textId="77777777" w:rsidR="001F040C" w:rsidRDefault="001F040C" w:rsidP="001F040C">
      <w:pPr>
        <w:spacing w:after="0" w:line="240" w:lineRule="auto"/>
        <w:ind w:left="2880"/>
        <w:rPr>
          <w:rFonts w:ascii="Arial" w:hAnsi="Arial" w:cs="Arial"/>
        </w:rPr>
      </w:pPr>
      <w:r>
        <w:rPr>
          <w:rFonts w:ascii="Arial" w:hAnsi="Arial" w:cs="Arial"/>
        </w:rPr>
        <w:t>Novel bioreducible polymer-based delivery platform for intravitreal gene transfer to retina</w:t>
      </w:r>
    </w:p>
    <w:p w14:paraId="3FB808DC" w14:textId="77777777" w:rsidR="00332DF5" w:rsidRDefault="00332DF5" w:rsidP="00332DF5">
      <w:pPr>
        <w:spacing w:after="0" w:line="240" w:lineRule="auto"/>
        <w:ind w:left="2160" w:firstLine="720"/>
        <w:rPr>
          <w:rFonts w:ascii="Arial" w:hAnsi="Arial" w:cs="Arial"/>
        </w:rPr>
      </w:pPr>
      <w:r>
        <w:rPr>
          <w:rFonts w:ascii="Arial" w:hAnsi="Arial" w:cs="Arial"/>
        </w:rPr>
        <w:t>NIH R21EY034677</w:t>
      </w:r>
    </w:p>
    <w:p w14:paraId="6F7AD442" w14:textId="49A0BA9C" w:rsidR="001F040C" w:rsidRDefault="001F040C" w:rsidP="001F040C">
      <w:pPr>
        <w:spacing w:after="0" w:line="240" w:lineRule="auto"/>
        <w:ind w:left="2880"/>
        <w:rPr>
          <w:rFonts w:ascii="Arial" w:hAnsi="Arial" w:cs="Arial"/>
        </w:rPr>
      </w:pPr>
      <w:r>
        <w:rPr>
          <w:rFonts w:ascii="Arial" w:hAnsi="Arial" w:cs="Arial"/>
        </w:rPr>
        <w:t>Annual Direct Cost: $125,000</w:t>
      </w:r>
    </w:p>
    <w:p w14:paraId="18779799" w14:textId="109DAD98" w:rsidR="001F040C" w:rsidRDefault="001F040C" w:rsidP="001F040C">
      <w:pPr>
        <w:spacing w:after="0" w:line="240" w:lineRule="auto"/>
        <w:ind w:left="2880"/>
        <w:rPr>
          <w:rFonts w:ascii="Arial" w:hAnsi="Arial" w:cs="Arial"/>
        </w:rPr>
      </w:pPr>
      <w:r>
        <w:rPr>
          <w:rFonts w:ascii="Arial" w:hAnsi="Arial" w:cs="Arial"/>
        </w:rPr>
        <w:t>Total Direct Cost: $275,000</w:t>
      </w:r>
    </w:p>
    <w:p w14:paraId="11A52332" w14:textId="0B7EC65C" w:rsidR="001F040C" w:rsidRDefault="001F040C" w:rsidP="001F040C">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14:paraId="2345DF12" w14:textId="40FCC982" w:rsidR="00783FD2" w:rsidRDefault="00783FD2" w:rsidP="00783FD2">
      <w:pPr>
        <w:spacing w:after="0" w:line="240" w:lineRule="auto"/>
        <w:rPr>
          <w:rFonts w:ascii="Arial" w:hAnsi="Arial" w:cs="Arial"/>
        </w:rPr>
      </w:pPr>
      <w:r>
        <w:rPr>
          <w:rFonts w:ascii="Arial" w:hAnsi="Arial" w:cs="Arial"/>
        </w:rPr>
        <w:t>04/01/2024 – 03/31/2029</w:t>
      </w:r>
      <w:r>
        <w:rPr>
          <w:rFonts w:ascii="Arial" w:hAnsi="Arial" w:cs="Arial"/>
        </w:rPr>
        <w:tab/>
        <w:t xml:space="preserve">(Co-Inv: </w:t>
      </w:r>
      <w:r w:rsidR="00855778">
        <w:rPr>
          <w:rFonts w:ascii="Arial" w:hAnsi="Arial" w:cs="Arial" w:hint="eastAsia"/>
        </w:rPr>
        <w:t>1</w:t>
      </w:r>
      <w:r w:rsidR="00376412">
        <w:rPr>
          <w:rFonts w:ascii="Arial" w:hAnsi="Arial" w:cs="Arial" w:hint="eastAsia"/>
        </w:rPr>
        <w:t>5</w:t>
      </w:r>
      <w:r>
        <w:rPr>
          <w:rFonts w:ascii="Arial" w:hAnsi="Arial" w:cs="Arial"/>
        </w:rPr>
        <w:t>%)</w:t>
      </w:r>
    </w:p>
    <w:p w14:paraId="4A8B7959" w14:textId="77777777" w:rsidR="00783FD2" w:rsidRDefault="00783FD2" w:rsidP="00783FD2">
      <w:pPr>
        <w:spacing w:after="0" w:line="240" w:lineRule="auto"/>
        <w:ind w:left="2880"/>
        <w:rPr>
          <w:rFonts w:ascii="Arial" w:hAnsi="Arial" w:cs="Arial"/>
        </w:rPr>
      </w:pPr>
      <w:r>
        <w:rPr>
          <w:rFonts w:ascii="Arial" w:hAnsi="Arial" w:cs="Arial"/>
        </w:rPr>
        <w:t>High-throughput neurovascular-unit-on-a-chip with OASIS for modeling Parkinson’s disease</w:t>
      </w:r>
    </w:p>
    <w:p w14:paraId="63BB33EE" w14:textId="12DB62AA" w:rsidR="00783FD2" w:rsidRDefault="00783FD2" w:rsidP="00783FD2">
      <w:pPr>
        <w:spacing w:after="0" w:line="240" w:lineRule="auto"/>
        <w:ind w:left="2880"/>
        <w:rPr>
          <w:rFonts w:ascii="Arial" w:hAnsi="Arial" w:cs="Arial"/>
        </w:rPr>
      </w:pPr>
      <w:r>
        <w:rPr>
          <w:rFonts w:ascii="Arial" w:hAnsi="Arial" w:cs="Arial"/>
        </w:rPr>
        <w:t xml:space="preserve">NIH </w:t>
      </w:r>
      <w:r w:rsidR="00855778">
        <w:rPr>
          <w:rFonts w:ascii="Arial" w:hAnsi="Arial" w:cs="Arial" w:hint="eastAsia"/>
        </w:rPr>
        <w:t>R01133965</w:t>
      </w:r>
    </w:p>
    <w:p w14:paraId="1FC4212E" w14:textId="77777777" w:rsidR="00783FD2" w:rsidRDefault="00783FD2" w:rsidP="00783FD2">
      <w:pPr>
        <w:spacing w:after="0" w:line="240" w:lineRule="auto"/>
        <w:ind w:left="2880"/>
        <w:rPr>
          <w:rFonts w:ascii="Arial" w:hAnsi="Arial" w:cs="Arial"/>
        </w:rPr>
      </w:pPr>
      <w:r>
        <w:rPr>
          <w:rFonts w:ascii="Arial" w:hAnsi="Arial" w:cs="Arial"/>
        </w:rPr>
        <w:t>Provision of expertise on the human protein nanocage as a BBB-penetrating small-molecule drug delivery platform and guidance of the trainee working on the relevant experimental efforts</w:t>
      </w:r>
    </w:p>
    <w:p w14:paraId="6E8BC3CD" w14:textId="77777777" w:rsidR="001F040C" w:rsidRDefault="001F040C" w:rsidP="00A42CB6">
      <w:pPr>
        <w:spacing w:after="0" w:line="240" w:lineRule="auto"/>
        <w:rPr>
          <w:rFonts w:ascii="Arial" w:hAnsi="Arial" w:cs="Arial"/>
        </w:rPr>
      </w:pPr>
    </w:p>
    <w:p w14:paraId="0A06D749" w14:textId="1553CC43" w:rsidR="005C3FF2" w:rsidRDefault="005C3FF2" w:rsidP="005C3FF2">
      <w:pPr>
        <w:spacing w:after="0" w:line="240" w:lineRule="auto"/>
        <w:ind w:left="144"/>
        <w:rPr>
          <w:rFonts w:ascii="Arial" w:hAnsi="Arial" w:cs="Arial"/>
          <w:b/>
          <w:bCs/>
          <w:u w:val="single"/>
        </w:rPr>
      </w:pPr>
      <w:r>
        <w:rPr>
          <w:rFonts w:ascii="Arial" w:hAnsi="Arial" w:cs="Arial"/>
          <w:b/>
          <w:bCs/>
          <w:u w:val="single"/>
        </w:rPr>
        <w:t>Pending Grants</w:t>
      </w:r>
      <w:r w:rsidR="00C32E85">
        <w:rPr>
          <w:rFonts w:ascii="Arial" w:hAnsi="Arial" w:cs="Arial"/>
          <w:b/>
          <w:bCs/>
          <w:u w:val="single"/>
        </w:rPr>
        <w:t>:</w:t>
      </w:r>
    </w:p>
    <w:p w14:paraId="38B81B94" w14:textId="77777777" w:rsidR="005C3FF2" w:rsidRDefault="005C3FF2" w:rsidP="00A42CB6">
      <w:pPr>
        <w:spacing w:after="0" w:line="240" w:lineRule="auto"/>
        <w:rPr>
          <w:rFonts w:ascii="Arial" w:hAnsi="Arial" w:cs="Arial"/>
        </w:rPr>
      </w:pPr>
    </w:p>
    <w:p w14:paraId="5750FD5C" w14:textId="1A798976" w:rsidR="003237FE" w:rsidRDefault="00FB4F1E" w:rsidP="00A42CB6">
      <w:pPr>
        <w:spacing w:after="0" w:line="240" w:lineRule="auto"/>
        <w:rPr>
          <w:rFonts w:ascii="Arial" w:hAnsi="Arial" w:cs="Arial"/>
        </w:rPr>
      </w:pPr>
      <w:r>
        <w:rPr>
          <w:rFonts w:ascii="Arial" w:hAnsi="Arial" w:cs="Arial" w:hint="eastAsia"/>
        </w:rPr>
        <w:lastRenderedPageBreak/>
        <w:t>09</w:t>
      </w:r>
      <w:r w:rsidR="003237FE">
        <w:rPr>
          <w:rFonts w:ascii="Arial" w:hAnsi="Arial" w:cs="Arial"/>
        </w:rPr>
        <w:t>/01/202</w:t>
      </w:r>
      <w:r>
        <w:rPr>
          <w:rFonts w:ascii="Arial" w:hAnsi="Arial" w:cs="Arial" w:hint="eastAsia"/>
        </w:rPr>
        <w:t>4</w:t>
      </w:r>
      <w:r w:rsidR="003237FE">
        <w:rPr>
          <w:rFonts w:ascii="Arial" w:hAnsi="Arial" w:cs="Arial"/>
        </w:rPr>
        <w:t xml:space="preserve"> – </w:t>
      </w:r>
      <w:r>
        <w:rPr>
          <w:rFonts w:ascii="Arial" w:hAnsi="Arial" w:cs="Arial" w:hint="eastAsia"/>
        </w:rPr>
        <w:t>08</w:t>
      </w:r>
      <w:r w:rsidR="003237FE">
        <w:rPr>
          <w:rFonts w:ascii="Arial" w:hAnsi="Arial" w:cs="Arial"/>
        </w:rPr>
        <w:t>/3</w:t>
      </w:r>
      <w:r>
        <w:rPr>
          <w:rFonts w:ascii="Arial" w:hAnsi="Arial" w:cs="Arial" w:hint="eastAsia"/>
        </w:rPr>
        <w:t>1</w:t>
      </w:r>
      <w:r w:rsidR="003237FE">
        <w:rPr>
          <w:rFonts w:ascii="Arial" w:hAnsi="Arial" w:cs="Arial"/>
        </w:rPr>
        <w:t>/202</w:t>
      </w:r>
      <w:r>
        <w:rPr>
          <w:rFonts w:ascii="Arial" w:hAnsi="Arial" w:cs="Arial" w:hint="eastAsia"/>
        </w:rPr>
        <w:t>9</w:t>
      </w:r>
      <w:r w:rsidR="003237FE">
        <w:rPr>
          <w:rFonts w:ascii="Arial" w:hAnsi="Arial" w:cs="Arial"/>
        </w:rPr>
        <w:tab/>
        <w:t>(PI: 25%)</w:t>
      </w:r>
    </w:p>
    <w:p w14:paraId="61626A32" w14:textId="4C5E60F2" w:rsidR="003237FE" w:rsidRDefault="003237FE" w:rsidP="00A42CB6">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The hybrid biological delivery platform for inhaled gene therapy</w:t>
      </w:r>
    </w:p>
    <w:p w14:paraId="078BD307" w14:textId="4C4333F6" w:rsidR="003237FE" w:rsidRPr="00FB4F1E" w:rsidRDefault="003237FE" w:rsidP="00A42CB6">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FB4F1E">
        <w:rPr>
          <w:rFonts w:ascii="Arial" w:hAnsi="Arial" w:cs="Arial"/>
        </w:rPr>
        <w:t>NIH R01HL17</w:t>
      </w:r>
      <w:r w:rsidR="00855778" w:rsidRPr="00FB4F1E">
        <w:rPr>
          <w:rFonts w:ascii="Arial" w:hAnsi="Arial" w:cs="Arial" w:hint="eastAsia"/>
        </w:rPr>
        <w:t>6511</w:t>
      </w:r>
    </w:p>
    <w:p w14:paraId="4C7BA401" w14:textId="77777777" w:rsidR="003237FE" w:rsidRPr="00FB4F1E" w:rsidRDefault="003237FE" w:rsidP="006D1D32">
      <w:pPr>
        <w:spacing w:after="0" w:line="240" w:lineRule="auto"/>
        <w:ind w:left="2880"/>
        <w:rPr>
          <w:rFonts w:ascii="Arial" w:hAnsi="Arial" w:cs="Arial"/>
        </w:rPr>
      </w:pPr>
    </w:p>
    <w:p w14:paraId="13C3CED3" w14:textId="446173F6" w:rsidR="00024B12" w:rsidRDefault="00024B12" w:rsidP="00024B12">
      <w:pPr>
        <w:spacing w:after="0" w:line="240" w:lineRule="auto"/>
        <w:rPr>
          <w:rFonts w:ascii="Arial" w:hAnsi="Arial" w:cs="Arial"/>
        </w:rPr>
      </w:pPr>
      <w:r>
        <w:rPr>
          <w:rFonts w:ascii="Arial" w:hAnsi="Arial" w:cs="Arial"/>
        </w:rPr>
        <w:t>0</w:t>
      </w:r>
      <w:r w:rsidR="00F01FFE">
        <w:rPr>
          <w:rFonts w:ascii="Arial" w:hAnsi="Arial" w:cs="Arial" w:hint="eastAsia"/>
        </w:rPr>
        <w:t>4</w:t>
      </w:r>
      <w:r>
        <w:rPr>
          <w:rFonts w:ascii="Arial" w:hAnsi="Arial" w:cs="Arial"/>
        </w:rPr>
        <w:t>/01/202</w:t>
      </w:r>
      <w:r w:rsidR="00E22A93">
        <w:rPr>
          <w:rFonts w:ascii="Arial" w:hAnsi="Arial" w:cs="Arial" w:hint="eastAsia"/>
        </w:rPr>
        <w:t>5</w:t>
      </w:r>
      <w:r>
        <w:rPr>
          <w:rFonts w:ascii="Arial" w:hAnsi="Arial" w:cs="Arial"/>
        </w:rPr>
        <w:t xml:space="preserve"> – 0</w:t>
      </w:r>
      <w:r w:rsidR="00E22A93">
        <w:rPr>
          <w:rFonts w:ascii="Arial" w:hAnsi="Arial" w:cs="Arial" w:hint="eastAsia"/>
        </w:rPr>
        <w:t>3</w:t>
      </w:r>
      <w:r>
        <w:rPr>
          <w:rFonts w:ascii="Arial" w:hAnsi="Arial" w:cs="Arial"/>
        </w:rPr>
        <w:t>/3</w:t>
      </w:r>
      <w:r w:rsidR="00E22A93">
        <w:rPr>
          <w:rFonts w:ascii="Arial" w:hAnsi="Arial" w:cs="Arial" w:hint="eastAsia"/>
        </w:rPr>
        <w:t>1</w:t>
      </w:r>
      <w:r>
        <w:rPr>
          <w:rFonts w:ascii="Arial" w:hAnsi="Arial" w:cs="Arial"/>
        </w:rPr>
        <w:t>/20</w:t>
      </w:r>
      <w:r w:rsidR="00E22A93">
        <w:rPr>
          <w:rFonts w:ascii="Arial" w:hAnsi="Arial" w:cs="Arial" w:hint="eastAsia"/>
        </w:rPr>
        <w:t>30</w:t>
      </w:r>
      <w:r>
        <w:rPr>
          <w:rFonts w:ascii="Arial" w:hAnsi="Arial" w:cs="Arial"/>
        </w:rPr>
        <w:tab/>
        <w:t>(MPI: 20%)</w:t>
      </w:r>
    </w:p>
    <w:p w14:paraId="7DB8DA8D" w14:textId="405A4657" w:rsidR="00024B12" w:rsidRDefault="00024B12" w:rsidP="00024B12">
      <w:pPr>
        <w:spacing w:after="0" w:line="240" w:lineRule="auto"/>
        <w:ind w:left="2880"/>
        <w:rPr>
          <w:rFonts w:ascii="Arial" w:hAnsi="Arial" w:cs="Arial"/>
        </w:rPr>
      </w:pPr>
      <w:r>
        <w:rPr>
          <w:rFonts w:ascii="Arial" w:hAnsi="Arial" w:cs="Arial"/>
        </w:rPr>
        <w:t>Novel ECM-modulating gene therapy of COPD via the inhaled route</w:t>
      </w:r>
    </w:p>
    <w:p w14:paraId="2F790E99" w14:textId="0466C4A6" w:rsidR="00024B12" w:rsidRDefault="00024B12" w:rsidP="00024B12">
      <w:pPr>
        <w:spacing w:after="0" w:line="240" w:lineRule="auto"/>
        <w:ind w:left="2880"/>
        <w:rPr>
          <w:rFonts w:ascii="Arial" w:hAnsi="Arial" w:cs="Arial"/>
        </w:rPr>
      </w:pPr>
      <w:r>
        <w:rPr>
          <w:rFonts w:ascii="Arial" w:hAnsi="Arial" w:cs="Arial"/>
        </w:rPr>
        <w:t>NIH R01</w:t>
      </w:r>
      <w:r w:rsidR="00855778">
        <w:rPr>
          <w:rFonts w:ascii="Arial" w:hAnsi="Arial" w:cs="Arial" w:hint="eastAsia"/>
        </w:rPr>
        <w:t>HL175436</w:t>
      </w:r>
    </w:p>
    <w:p w14:paraId="7E7AFC86" w14:textId="77777777" w:rsidR="00855778" w:rsidRDefault="00855778" w:rsidP="00855778">
      <w:pPr>
        <w:spacing w:after="0" w:line="240" w:lineRule="auto"/>
        <w:rPr>
          <w:rFonts w:ascii="Arial" w:hAnsi="Arial" w:cs="Arial"/>
        </w:rPr>
      </w:pPr>
    </w:p>
    <w:p w14:paraId="23A34A93" w14:textId="5302398C" w:rsidR="00855778" w:rsidRPr="00FB4F1E" w:rsidRDefault="00855778" w:rsidP="00855778">
      <w:pPr>
        <w:spacing w:after="0" w:line="240" w:lineRule="auto"/>
        <w:rPr>
          <w:rFonts w:ascii="Arial" w:hAnsi="Arial" w:cs="Arial"/>
        </w:rPr>
      </w:pPr>
      <w:r w:rsidRPr="00FB4F1E">
        <w:rPr>
          <w:rFonts w:ascii="Arial" w:hAnsi="Arial" w:cs="Arial" w:hint="eastAsia"/>
        </w:rPr>
        <w:t xml:space="preserve">04/01/2025 </w:t>
      </w:r>
      <w:r w:rsidRPr="00FB4F1E">
        <w:rPr>
          <w:rFonts w:ascii="Arial" w:hAnsi="Arial" w:cs="Arial"/>
        </w:rPr>
        <w:t>–</w:t>
      </w:r>
      <w:r w:rsidRPr="00FB4F1E">
        <w:rPr>
          <w:rFonts w:ascii="Arial" w:hAnsi="Arial" w:cs="Arial" w:hint="eastAsia"/>
        </w:rPr>
        <w:t xml:space="preserve"> 03/31/2030</w:t>
      </w:r>
      <w:r w:rsidRPr="00FB4F1E">
        <w:rPr>
          <w:rFonts w:ascii="Arial" w:hAnsi="Arial" w:cs="Arial"/>
        </w:rPr>
        <w:tab/>
      </w:r>
      <w:r w:rsidRPr="00FB4F1E">
        <w:rPr>
          <w:rFonts w:ascii="Arial" w:hAnsi="Arial" w:cs="Arial" w:hint="eastAsia"/>
        </w:rPr>
        <w:t>(PI: 20%)</w:t>
      </w:r>
    </w:p>
    <w:p w14:paraId="4A70A5F2" w14:textId="227651A9" w:rsidR="00855778" w:rsidRPr="00855778" w:rsidRDefault="00855778" w:rsidP="00855778">
      <w:pPr>
        <w:spacing w:after="0" w:line="240" w:lineRule="auto"/>
        <w:rPr>
          <w:rFonts w:ascii="Arial" w:hAnsi="Arial" w:cs="Arial"/>
        </w:rPr>
      </w:pPr>
      <w:r w:rsidRPr="00FB4F1E">
        <w:rPr>
          <w:rFonts w:ascii="Arial" w:hAnsi="Arial" w:cs="Arial"/>
        </w:rPr>
        <w:tab/>
      </w:r>
      <w:r w:rsidRPr="00FB4F1E">
        <w:rPr>
          <w:rFonts w:ascii="Arial" w:hAnsi="Arial" w:cs="Arial"/>
        </w:rPr>
        <w:tab/>
      </w:r>
      <w:r w:rsidRPr="00FB4F1E">
        <w:rPr>
          <w:rFonts w:ascii="Arial" w:hAnsi="Arial" w:cs="Arial"/>
        </w:rPr>
        <w:tab/>
      </w:r>
      <w:r w:rsidRPr="00FB4F1E">
        <w:rPr>
          <w:rFonts w:ascii="Arial" w:hAnsi="Arial" w:cs="Arial"/>
        </w:rPr>
        <w:tab/>
      </w:r>
      <w:r w:rsidRPr="00855778">
        <w:rPr>
          <w:rFonts w:ascii="Arial" w:hAnsi="Arial" w:cs="Arial" w:hint="eastAsia"/>
        </w:rPr>
        <w:t>Novel chemo-immunotherapy of h</w:t>
      </w:r>
      <w:r>
        <w:rPr>
          <w:rFonts w:ascii="Arial" w:hAnsi="Arial" w:cs="Arial" w:hint="eastAsia"/>
        </w:rPr>
        <w:t>ematologic tumors</w:t>
      </w:r>
    </w:p>
    <w:p w14:paraId="5E9B05C3" w14:textId="0D43D09F" w:rsidR="00855778" w:rsidRPr="00FB4F1E" w:rsidRDefault="00855778" w:rsidP="00855778">
      <w:pPr>
        <w:spacing w:after="0" w:line="240" w:lineRule="auto"/>
        <w:rPr>
          <w:rFonts w:ascii="Arial" w:hAnsi="Arial" w:cs="Arial"/>
        </w:rPr>
      </w:pPr>
      <w:r w:rsidRPr="00855778">
        <w:rPr>
          <w:rFonts w:ascii="Arial" w:hAnsi="Arial" w:cs="Arial"/>
        </w:rPr>
        <w:tab/>
      </w:r>
      <w:r w:rsidRPr="00855778">
        <w:rPr>
          <w:rFonts w:ascii="Arial" w:hAnsi="Arial" w:cs="Arial"/>
        </w:rPr>
        <w:tab/>
      </w:r>
      <w:r w:rsidRPr="00855778">
        <w:rPr>
          <w:rFonts w:ascii="Arial" w:hAnsi="Arial" w:cs="Arial"/>
        </w:rPr>
        <w:tab/>
      </w:r>
      <w:r w:rsidRPr="00855778">
        <w:rPr>
          <w:rFonts w:ascii="Arial" w:hAnsi="Arial" w:cs="Arial"/>
        </w:rPr>
        <w:tab/>
      </w:r>
      <w:r w:rsidRPr="00FB4F1E">
        <w:rPr>
          <w:rFonts w:ascii="Arial" w:hAnsi="Arial" w:cs="Arial" w:hint="eastAsia"/>
        </w:rPr>
        <w:t>NIH R01CA299151</w:t>
      </w:r>
    </w:p>
    <w:p w14:paraId="2407C036" w14:textId="77777777" w:rsidR="00855778" w:rsidRPr="00FB4F1E" w:rsidRDefault="00855778" w:rsidP="00855778">
      <w:pPr>
        <w:spacing w:after="0" w:line="240" w:lineRule="auto"/>
        <w:rPr>
          <w:rFonts w:ascii="Arial" w:hAnsi="Arial" w:cs="Arial"/>
        </w:rPr>
      </w:pPr>
    </w:p>
    <w:p w14:paraId="7E5C491F" w14:textId="6343C7AD" w:rsidR="00855778" w:rsidRPr="00FB4F1E" w:rsidRDefault="00855778" w:rsidP="00855778">
      <w:pPr>
        <w:spacing w:after="0" w:line="240" w:lineRule="auto"/>
        <w:rPr>
          <w:rFonts w:ascii="Arial" w:hAnsi="Arial" w:cs="Arial"/>
        </w:rPr>
      </w:pPr>
      <w:r w:rsidRPr="00FB4F1E">
        <w:rPr>
          <w:rFonts w:ascii="Arial" w:hAnsi="Arial" w:cs="Arial" w:hint="eastAsia"/>
        </w:rPr>
        <w:t xml:space="preserve">04/01/2025 </w:t>
      </w:r>
      <w:r w:rsidRPr="00FB4F1E">
        <w:rPr>
          <w:rFonts w:ascii="Arial" w:hAnsi="Arial" w:cs="Arial"/>
        </w:rPr>
        <w:t>–</w:t>
      </w:r>
      <w:r w:rsidRPr="00FB4F1E">
        <w:rPr>
          <w:rFonts w:ascii="Arial" w:hAnsi="Arial" w:cs="Arial" w:hint="eastAsia"/>
        </w:rPr>
        <w:t xml:space="preserve"> 03/31/2030</w:t>
      </w:r>
      <w:r w:rsidRPr="00FB4F1E">
        <w:rPr>
          <w:rFonts w:ascii="Arial" w:hAnsi="Arial" w:cs="Arial"/>
        </w:rPr>
        <w:tab/>
      </w:r>
      <w:r w:rsidRPr="00FB4F1E">
        <w:rPr>
          <w:rFonts w:ascii="Arial" w:hAnsi="Arial" w:cs="Arial" w:hint="eastAsia"/>
        </w:rPr>
        <w:t>(MPI: 15%)</w:t>
      </w:r>
    </w:p>
    <w:p w14:paraId="30FC2DFC" w14:textId="32E76D5D" w:rsidR="00855778" w:rsidRDefault="00855778" w:rsidP="00855778">
      <w:pPr>
        <w:spacing w:after="0" w:line="240" w:lineRule="auto"/>
        <w:rPr>
          <w:rFonts w:ascii="Arial" w:hAnsi="Arial" w:cs="Arial"/>
        </w:rPr>
      </w:pPr>
      <w:r w:rsidRPr="00FB4F1E">
        <w:rPr>
          <w:rFonts w:ascii="Arial" w:hAnsi="Arial" w:cs="Arial"/>
        </w:rPr>
        <w:tab/>
      </w:r>
      <w:r w:rsidRPr="00FB4F1E">
        <w:rPr>
          <w:rFonts w:ascii="Arial" w:hAnsi="Arial" w:cs="Arial"/>
        </w:rPr>
        <w:tab/>
      </w:r>
      <w:r w:rsidRPr="00FB4F1E">
        <w:rPr>
          <w:rFonts w:ascii="Arial" w:hAnsi="Arial" w:cs="Arial"/>
        </w:rPr>
        <w:tab/>
      </w:r>
      <w:r w:rsidRPr="00FB4F1E">
        <w:rPr>
          <w:rFonts w:ascii="Arial" w:hAnsi="Arial" w:cs="Arial"/>
        </w:rPr>
        <w:tab/>
      </w:r>
      <w:r>
        <w:rPr>
          <w:rFonts w:ascii="Arial" w:hAnsi="Arial" w:cs="Arial" w:hint="eastAsia"/>
        </w:rPr>
        <w:t>Targeting glioma cell-neural interactions in GBM</w:t>
      </w:r>
    </w:p>
    <w:p w14:paraId="1239F8F1" w14:textId="1BFC66D2" w:rsidR="00855778" w:rsidRDefault="00855778" w:rsidP="00855778">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hint="eastAsia"/>
        </w:rPr>
        <w:t>NIH R01NS139488</w:t>
      </w:r>
    </w:p>
    <w:p w14:paraId="5181149F" w14:textId="77777777" w:rsidR="00C73D2D" w:rsidRDefault="00C73D2D" w:rsidP="00855778">
      <w:pPr>
        <w:spacing w:after="0" w:line="240" w:lineRule="auto"/>
        <w:rPr>
          <w:rFonts w:ascii="Arial" w:hAnsi="Arial" w:cs="Arial"/>
        </w:rPr>
      </w:pPr>
    </w:p>
    <w:p w14:paraId="094FDC9C" w14:textId="04DCD799" w:rsidR="00C73D2D" w:rsidRDefault="00C73D2D" w:rsidP="00C73D2D">
      <w:pPr>
        <w:spacing w:after="0" w:line="240" w:lineRule="auto"/>
        <w:rPr>
          <w:rFonts w:ascii="Arial" w:hAnsi="Arial" w:cs="Arial"/>
        </w:rPr>
      </w:pPr>
      <w:r>
        <w:rPr>
          <w:rFonts w:ascii="Arial" w:hAnsi="Arial" w:cs="Arial" w:hint="eastAsia"/>
        </w:rPr>
        <w:t xml:space="preserve">04/01/2025 </w:t>
      </w:r>
      <w:r>
        <w:rPr>
          <w:rFonts w:ascii="Arial" w:hAnsi="Arial" w:cs="Arial"/>
        </w:rPr>
        <w:t>–</w:t>
      </w:r>
      <w:r>
        <w:rPr>
          <w:rFonts w:ascii="Arial" w:hAnsi="Arial" w:cs="Arial" w:hint="eastAsia"/>
        </w:rPr>
        <w:t xml:space="preserve"> 03/31/2027</w:t>
      </w:r>
      <w:r>
        <w:rPr>
          <w:rFonts w:ascii="Arial" w:hAnsi="Arial" w:cs="Arial"/>
        </w:rPr>
        <w:tab/>
      </w:r>
      <w:r>
        <w:rPr>
          <w:rFonts w:ascii="Arial" w:hAnsi="Arial" w:cs="Arial" w:hint="eastAsia"/>
        </w:rPr>
        <w:t>(MPI: 5%)</w:t>
      </w:r>
    </w:p>
    <w:p w14:paraId="3C7355E6" w14:textId="159C4BDB" w:rsidR="00C73D2D" w:rsidRDefault="00C73D2D" w:rsidP="00C73D2D">
      <w:pPr>
        <w:spacing w:after="0" w:line="240" w:lineRule="auto"/>
        <w:ind w:left="2880"/>
        <w:rPr>
          <w:rFonts w:ascii="Arial" w:hAnsi="Arial" w:cs="Arial"/>
        </w:rPr>
      </w:pPr>
      <w:r>
        <w:rPr>
          <w:rFonts w:ascii="Arial" w:hAnsi="Arial" w:cs="Arial" w:hint="eastAsia"/>
        </w:rPr>
        <w:t xml:space="preserve">Bioengineering modular gene </w:t>
      </w:r>
      <w:r>
        <w:rPr>
          <w:rFonts w:ascii="Arial" w:hAnsi="Arial" w:cs="Arial"/>
        </w:rPr>
        <w:t>delivery</w:t>
      </w:r>
      <w:r>
        <w:rPr>
          <w:rFonts w:ascii="Arial" w:hAnsi="Arial" w:cs="Arial" w:hint="eastAsia"/>
        </w:rPr>
        <w:t xml:space="preserve"> system towards lung-targeted transgene expression</w:t>
      </w:r>
    </w:p>
    <w:p w14:paraId="080BC5D9" w14:textId="2DA855BD" w:rsidR="00C73D2D" w:rsidRDefault="00C73D2D" w:rsidP="00C73D2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hint="eastAsia"/>
        </w:rPr>
        <w:t>NIH R21HL179581</w:t>
      </w:r>
    </w:p>
    <w:p w14:paraId="06F4D1A3" w14:textId="77777777" w:rsidR="00C73D2D" w:rsidRDefault="00C73D2D" w:rsidP="00C73D2D">
      <w:pPr>
        <w:spacing w:after="0" w:line="240" w:lineRule="auto"/>
        <w:rPr>
          <w:rFonts w:ascii="Arial" w:hAnsi="Arial" w:cs="Arial"/>
        </w:rPr>
      </w:pPr>
    </w:p>
    <w:p w14:paraId="6FE40003" w14:textId="2FB3273B" w:rsidR="00C73D2D" w:rsidRPr="00FB4F1E" w:rsidRDefault="00C73D2D" w:rsidP="00C73D2D">
      <w:pPr>
        <w:spacing w:after="0" w:line="240" w:lineRule="auto"/>
        <w:rPr>
          <w:rFonts w:ascii="Arial" w:hAnsi="Arial" w:cs="Arial"/>
        </w:rPr>
      </w:pPr>
      <w:r w:rsidRPr="00FB4F1E">
        <w:rPr>
          <w:rFonts w:ascii="Arial" w:hAnsi="Arial" w:cs="Arial"/>
        </w:rPr>
        <w:t>0</w:t>
      </w:r>
      <w:r>
        <w:rPr>
          <w:rFonts w:ascii="Arial" w:hAnsi="Arial" w:cs="Arial" w:hint="eastAsia"/>
        </w:rPr>
        <w:t>7</w:t>
      </w:r>
      <w:r w:rsidRPr="00FB4F1E">
        <w:rPr>
          <w:rFonts w:ascii="Arial" w:hAnsi="Arial" w:cs="Arial"/>
        </w:rPr>
        <w:t>/01/202</w:t>
      </w:r>
      <w:r>
        <w:rPr>
          <w:rFonts w:ascii="Arial" w:hAnsi="Arial" w:cs="Arial" w:hint="eastAsia"/>
        </w:rPr>
        <w:t>5</w:t>
      </w:r>
      <w:r w:rsidRPr="00FB4F1E">
        <w:rPr>
          <w:rFonts w:ascii="Arial" w:hAnsi="Arial" w:cs="Arial"/>
        </w:rPr>
        <w:t xml:space="preserve"> – 0</w:t>
      </w:r>
      <w:r>
        <w:rPr>
          <w:rFonts w:ascii="Arial" w:hAnsi="Arial" w:cs="Arial" w:hint="eastAsia"/>
        </w:rPr>
        <w:t>6</w:t>
      </w:r>
      <w:r w:rsidRPr="00FB4F1E">
        <w:rPr>
          <w:rFonts w:ascii="Arial" w:hAnsi="Arial" w:cs="Arial"/>
        </w:rPr>
        <w:t>/3</w:t>
      </w:r>
      <w:r>
        <w:rPr>
          <w:rFonts w:ascii="Arial" w:hAnsi="Arial" w:cs="Arial" w:hint="eastAsia"/>
        </w:rPr>
        <w:t>0</w:t>
      </w:r>
      <w:r w:rsidRPr="00FB4F1E">
        <w:rPr>
          <w:rFonts w:ascii="Arial" w:hAnsi="Arial" w:cs="Arial"/>
        </w:rPr>
        <w:t>/20</w:t>
      </w:r>
      <w:r>
        <w:rPr>
          <w:rFonts w:ascii="Arial" w:hAnsi="Arial" w:cs="Arial" w:hint="eastAsia"/>
        </w:rPr>
        <w:t>30</w:t>
      </w:r>
      <w:r w:rsidRPr="00FB4F1E">
        <w:rPr>
          <w:rFonts w:ascii="Arial" w:hAnsi="Arial" w:cs="Arial"/>
        </w:rPr>
        <w:tab/>
        <w:t>(</w:t>
      </w:r>
      <w:r w:rsidRPr="00FB4F1E">
        <w:rPr>
          <w:rFonts w:ascii="Arial" w:hAnsi="Arial" w:cs="Arial" w:hint="eastAsia"/>
        </w:rPr>
        <w:t>M</w:t>
      </w:r>
      <w:r w:rsidRPr="00FB4F1E">
        <w:rPr>
          <w:rFonts w:ascii="Arial" w:hAnsi="Arial" w:cs="Arial"/>
        </w:rPr>
        <w:t xml:space="preserve">PI: </w:t>
      </w:r>
      <w:r w:rsidRPr="00FB4F1E">
        <w:rPr>
          <w:rFonts w:ascii="Arial" w:hAnsi="Arial" w:cs="Arial" w:hint="eastAsia"/>
        </w:rPr>
        <w:t>20</w:t>
      </w:r>
      <w:r w:rsidRPr="00FB4F1E">
        <w:rPr>
          <w:rFonts w:ascii="Arial" w:hAnsi="Arial" w:cs="Arial"/>
        </w:rPr>
        <w:t>%)</w:t>
      </w:r>
    </w:p>
    <w:p w14:paraId="18E1765E" w14:textId="77777777" w:rsidR="00C73D2D" w:rsidRPr="00855778" w:rsidRDefault="00C73D2D" w:rsidP="00C73D2D">
      <w:pPr>
        <w:spacing w:after="0" w:line="240" w:lineRule="auto"/>
        <w:ind w:left="2880"/>
        <w:rPr>
          <w:rFonts w:ascii="Arial" w:hAnsi="Arial" w:cs="Arial"/>
        </w:rPr>
      </w:pPr>
      <w:r w:rsidRPr="00855778">
        <w:rPr>
          <w:rFonts w:ascii="Arial" w:hAnsi="Arial" w:cs="Arial" w:hint="eastAsia"/>
        </w:rPr>
        <w:t>Maximizing chemo-immunotherapy for T</w:t>
      </w:r>
      <w:r>
        <w:rPr>
          <w:rFonts w:ascii="Arial" w:hAnsi="Arial" w:cs="Arial" w:hint="eastAsia"/>
        </w:rPr>
        <w:t>NBC using engineered therapeutics</w:t>
      </w:r>
    </w:p>
    <w:p w14:paraId="1C86B09E" w14:textId="77777777" w:rsidR="00C73D2D" w:rsidRPr="00FB4F1E" w:rsidRDefault="00C73D2D" w:rsidP="00C73D2D">
      <w:pPr>
        <w:spacing w:after="0" w:line="240" w:lineRule="auto"/>
        <w:ind w:left="2880"/>
        <w:rPr>
          <w:rFonts w:ascii="Arial" w:hAnsi="Arial" w:cs="Arial"/>
        </w:rPr>
      </w:pPr>
      <w:r w:rsidRPr="00FB4F1E">
        <w:rPr>
          <w:rFonts w:ascii="Arial" w:hAnsi="Arial" w:cs="Arial"/>
        </w:rPr>
        <w:t>NIH R</w:t>
      </w:r>
      <w:r>
        <w:rPr>
          <w:rFonts w:ascii="Arial" w:hAnsi="Arial" w:cs="Arial" w:hint="eastAsia"/>
        </w:rPr>
        <w:t>01CA302944</w:t>
      </w:r>
    </w:p>
    <w:p w14:paraId="2CFC8E18" w14:textId="77777777" w:rsidR="00C73D2D" w:rsidRDefault="00C73D2D" w:rsidP="00855778">
      <w:pPr>
        <w:spacing w:after="0" w:line="240" w:lineRule="auto"/>
        <w:rPr>
          <w:rFonts w:ascii="Arial" w:hAnsi="Arial" w:cs="Arial"/>
        </w:rPr>
      </w:pPr>
    </w:p>
    <w:p w14:paraId="45019496" w14:textId="58F7FF77" w:rsidR="00C73D2D" w:rsidRPr="00FB4F1E" w:rsidRDefault="00C73D2D" w:rsidP="00C73D2D">
      <w:pPr>
        <w:spacing w:after="0" w:line="240" w:lineRule="auto"/>
        <w:rPr>
          <w:rFonts w:ascii="Arial" w:hAnsi="Arial" w:cs="Arial"/>
        </w:rPr>
      </w:pPr>
      <w:r w:rsidRPr="00FB4F1E">
        <w:rPr>
          <w:rFonts w:ascii="Arial" w:hAnsi="Arial" w:cs="Arial"/>
        </w:rPr>
        <w:t>0</w:t>
      </w:r>
      <w:r>
        <w:rPr>
          <w:rFonts w:ascii="Arial" w:hAnsi="Arial" w:cs="Arial" w:hint="eastAsia"/>
        </w:rPr>
        <w:t>7</w:t>
      </w:r>
      <w:r w:rsidRPr="00FB4F1E">
        <w:rPr>
          <w:rFonts w:ascii="Arial" w:hAnsi="Arial" w:cs="Arial"/>
        </w:rPr>
        <w:t>/01/202</w:t>
      </w:r>
      <w:r>
        <w:rPr>
          <w:rFonts w:ascii="Arial" w:hAnsi="Arial" w:cs="Arial" w:hint="eastAsia"/>
        </w:rPr>
        <w:t>5</w:t>
      </w:r>
      <w:r w:rsidRPr="00FB4F1E">
        <w:rPr>
          <w:rFonts w:ascii="Arial" w:hAnsi="Arial" w:cs="Arial"/>
        </w:rPr>
        <w:t xml:space="preserve"> – 0</w:t>
      </w:r>
      <w:r>
        <w:rPr>
          <w:rFonts w:ascii="Arial" w:hAnsi="Arial" w:cs="Arial" w:hint="eastAsia"/>
        </w:rPr>
        <w:t>6</w:t>
      </w:r>
      <w:r w:rsidRPr="00FB4F1E">
        <w:rPr>
          <w:rFonts w:ascii="Arial" w:hAnsi="Arial" w:cs="Arial"/>
        </w:rPr>
        <w:t>/3</w:t>
      </w:r>
      <w:r>
        <w:rPr>
          <w:rFonts w:ascii="Arial" w:hAnsi="Arial" w:cs="Arial" w:hint="eastAsia"/>
        </w:rPr>
        <w:t>0</w:t>
      </w:r>
      <w:r w:rsidRPr="00FB4F1E">
        <w:rPr>
          <w:rFonts w:ascii="Arial" w:hAnsi="Arial" w:cs="Arial"/>
        </w:rPr>
        <w:t>/20</w:t>
      </w:r>
      <w:r>
        <w:rPr>
          <w:rFonts w:ascii="Arial" w:hAnsi="Arial" w:cs="Arial" w:hint="eastAsia"/>
        </w:rPr>
        <w:t>30</w:t>
      </w:r>
      <w:r w:rsidRPr="00FB4F1E">
        <w:rPr>
          <w:rFonts w:ascii="Arial" w:hAnsi="Arial" w:cs="Arial"/>
        </w:rPr>
        <w:tab/>
        <w:t>(</w:t>
      </w:r>
      <w:r w:rsidRPr="00FB4F1E">
        <w:rPr>
          <w:rFonts w:ascii="Arial" w:hAnsi="Arial" w:cs="Arial" w:hint="eastAsia"/>
        </w:rPr>
        <w:t>M</w:t>
      </w:r>
      <w:r w:rsidRPr="00FB4F1E">
        <w:rPr>
          <w:rFonts w:ascii="Arial" w:hAnsi="Arial" w:cs="Arial"/>
        </w:rPr>
        <w:t xml:space="preserve">PI: </w:t>
      </w:r>
      <w:r>
        <w:rPr>
          <w:rFonts w:ascii="Arial" w:hAnsi="Arial" w:cs="Arial" w:hint="eastAsia"/>
        </w:rPr>
        <w:t>15</w:t>
      </w:r>
      <w:r w:rsidRPr="00FB4F1E">
        <w:rPr>
          <w:rFonts w:ascii="Arial" w:hAnsi="Arial" w:cs="Arial"/>
        </w:rPr>
        <w:t>%)</w:t>
      </w:r>
    </w:p>
    <w:p w14:paraId="68AE1735" w14:textId="75D2C7BD" w:rsidR="00C73D2D" w:rsidRPr="00C73D2D" w:rsidRDefault="00C73D2D" w:rsidP="00C73D2D">
      <w:pPr>
        <w:spacing w:after="0" w:line="240" w:lineRule="auto"/>
        <w:ind w:left="2880"/>
        <w:rPr>
          <w:rFonts w:ascii="Arial" w:hAnsi="Arial" w:cs="Arial"/>
        </w:rPr>
      </w:pPr>
      <w:r w:rsidRPr="00C73D2D">
        <w:rPr>
          <w:rFonts w:ascii="Arial" w:hAnsi="Arial" w:cs="Arial" w:hint="eastAsia"/>
        </w:rPr>
        <w:t>Novel GBA1 gene therapy for</w:t>
      </w:r>
      <w:r>
        <w:rPr>
          <w:rFonts w:ascii="Arial" w:hAnsi="Arial" w:cs="Arial" w:hint="eastAsia"/>
        </w:rPr>
        <w:t xml:space="preserve"> Parkinson</w:t>
      </w:r>
      <w:r>
        <w:rPr>
          <w:rFonts w:ascii="Arial" w:hAnsi="Arial" w:cs="Arial"/>
        </w:rPr>
        <w:t>’</w:t>
      </w:r>
      <w:r>
        <w:rPr>
          <w:rFonts w:ascii="Arial" w:hAnsi="Arial" w:cs="Arial" w:hint="eastAsia"/>
        </w:rPr>
        <w:t>s disease</w:t>
      </w:r>
    </w:p>
    <w:p w14:paraId="79BD287D" w14:textId="3DE2BF78" w:rsidR="00C73D2D" w:rsidRPr="00C73D2D" w:rsidRDefault="00C73D2D" w:rsidP="00C73D2D">
      <w:pPr>
        <w:spacing w:after="0" w:line="240" w:lineRule="auto"/>
        <w:ind w:left="2880"/>
        <w:rPr>
          <w:rFonts w:ascii="Arial" w:hAnsi="Arial" w:cs="Arial"/>
        </w:rPr>
      </w:pPr>
      <w:r w:rsidRPr="00C73D2D">
        <w:rPr>
          <w:rFonts w:ascii="Arial" w:hAnsi="Arial" w:cs="Arial"/>
        </w:rPr>
        <w:t xml:space="preserve">NIH </w:t>
      </w:r>
      <w:r>
        <w:rPr>
          <w:rFonts w:ascii="Arial" w:hAnsi="Arial" w:cs="Arial" w:hint="eastAsia"/>
        </w:rPr>
        <w:t>R01</w:t>
      </w:r>
    </w:p>
    <w:p w14:paraId="5E8240C1" w14:textId="77777777" w:rsidR="00C32E85" w:rsidRPr="00C73D2D" w:rsidRDefault="00C32E85" w:rsidP="00C32E85">
      <w:pPr>
        <w:spacing w:after="0" w:line="240" w:lineRule="auto"/>
        <w:ind w:left="144"/>
        <w:rPr>
          <w:rFonts w:ascii="Arial" w:hAnsi="Arial" w:cs="Arial"/>
          <w:b/>
          <w:bCs/>
          <w:u w:val="single"/>
        </w:rPr>
      </w:pPr>
    </w:p>
    <w:p w14:paraId="04A94FB0" w14:textId="4ACFE667" w:rsidR="00C32E85" w:rsidRDefault="00C32E85" w:rsidP="00C32E85">
      <w:pPr>
        <w:spacing w:after="0" w:line="240" w:lineRule="auto"/>
        <w:ind w:left="144"/>
        <w:rPr>
          <w:rFonts w:ascii="Arial" w:hAnsi="Arial" w:cs="Arial"/>
          <w:b/>
          <w:bCs/>
          <w:u w:val="single"/>
        </w:rPr>
      </w:pPr>
      <w:r>
        <w:rPr>
          <w:rFonts w:ascii="Arial" w:hAnsi="Arial" w:cs="Arial"/>
          <w:b/>
          <w:bCs/>
          <w:u w:val="single"/>
        </w:rPr>
        <w:t>Completed Grants:</w:t>
      </w:r>
    </w:p>
    <w:p w14:paraId="5BAE1242" w14:textId="77777777" w:rsidR="00C32E85" w:rsidRDefault="00C32E85" w:rsidP="00C32E85">
      <w:pPr>
        <w:spacing w:after="0" w:line="240" w:lineRule="auto"/>
        <w:rPr>
          <w:rFonts w:ascii="Arial" w:hAnsi="Arial" w:cs="Arial"/>
        </w:rPr>
      </w:pPr>
    </w:p>
    <w:p w14:paraId="76BA5B12" w14:textId="65CB28FB" w:rsidR="00C32E85" w:rsidRDefault="00C32E85" w:rsidP="00C32E85">
      <w:pPr>
        <w:spacing w:after="0" w:line="240" w:lineRule="auto"/>
        <w:rPr>
          <w:rFonts w:ascii="Arial" w:hAnsi="Arial" w:cs="Arial"/>
        </w:rPr>
      </w:pPr>
      <w:r>
        <w:rPr>
          <w:rFonts w:ascii="Arial" w:hAnsi="Arial" w:cs="Arial"/>
        </w:rPr>
        <w:t>2014 – 2019</w:t>
      </w:r>
      <w:r>
        <w:rPr>
          <w:rFonts w:ascii="Arial" w:hAnsi="Arial" w:cs="Arial"/>
        </w:rPr>
        <w:tab/>
      </w:r>
      <w:r>
        <w:rPr>
          <w:rFonts w:ascii="Arial" w:hAnsi="Arial" w:cs="Arial"/>
        </w:rPr>
        <w:tab/>
      </w:r>
      <w:r>
        <w:rPr>
          <w:rFonts w:ascii="Arial" w:hAnsi="Arial" w:cs="Arial"/>
        </w:rPr>
        <w:tab/>
        <w:t>(Co-Inv)</w:t>
      </w:r>
    </w:p>
    <w:p w14:paraId="7DA602E8" w14:textId="72F04F4A" w:rsidR="00C32E85" w:rsidRDefault="00C32E85" w:rsidP="00C32E8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Role of mucin in lung homeostasis and pathophysiology</w:t>
      </w:r>
    </w:p>
    <w:p w14:paraId="404FFEB7" w14:textId="7C99CDD9" w:rsidR="00C32E85" w:rsidRDefault="00C32E85" w:rsidP="00C32E8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E06E09">
        <w:rPr>
          <w:rFonts w:ascii="Arial" w:hAnsi="Arial" w:cs="Arial"/>
        </w:rPr>
        <w:t>NIH R01HL080396</w:t>
      </w:r>
      <w:r>
        <w:rPr>
          <w:rFonts w:ascii="Arial" w:hAnsi="Arial" w:cs="Arial"/>
        </w:rPr>
        <w:tab/>
      </w:r>
      <w:r>
        <w:rPr>
          <w:rFonts w:ascii="Arial" w:hAnsi="Arial" w:cs="Arial"/>
        </w:rPr>
        <w:tab/>
      </w:r>
      <w:r>
        <w:rPr>
          <w:rFonts w:ascii="Arial" w:hAnsi="Arial" w:cs="Arial"/>
        </w:rPr>
        <w:tab/>
      </w:r>
      <w:r>
        <w:rPr>
          <w:rFonts w:ascii="Arial" w:hAnsi="Arial" w:cs="Arial"/>
        </w:rPr>
        <w:tab/>
      </w:r>
    </w:p>
    <w:p w14:paraId="7595D588" w14:textId="0A584FCD" w:rsidR="00C32E85" w:rsidRDefault="00E06E09" w:rsidP="00E06E09">
      <w:pPr>
        <w:spacing w:after="0" w:line="240" w:lineRule="auto"/>
        <w:ind w:left="2880"/>
        <w:rPr>
          <w:rFonts w:ascii="Arial" w:hAnsi="Arial" w:cs="Arial"/>
        </w:rPr>
      </w:pPr>
      <w:r>
        <w:rPr>
          <w:rFonts w:ascii="Arial" w:hAnsi="Arial" w:cs="Arial"/>
        </w:rPr>
        <w:t xml:space="preserve">Supervision and guidance on </w:t>
      </w:r>
      <w:r w:rsidRPr="00E06E09">
        <w:rPr>
          <w:rFonts w:ascii="Arial" w:hAnsi="Arial" w:cs="Arial"/>
          <w:i/>
          <w:iCs/>
        </w:rPr>
        <w:t>ex vivo</w:t>
      </w:r>
      <w:r>
        <w:rPr>
          <w:rFonts w:ascii="Arial" w:hAnsi="Arial" w:cs="Arial"/>
        </w:rPr>
        <w:t xml:space="preserve"> and </w:t>
      </w:r>
      <w:r w:rsidRPr="00E06E09">
        <w:rPr>
          <w:rFonts w:ascii="Arial" w:hAnsi="Arial" w:cs="Arial"/>
          <w:i/>
          <w:iCs/>
        </w:rPr>
        <w:t>ex situ</w:t>
      </w:r>
      <w:r>
        <w:rPr>
          <w:rFonts w:ascii="Arial" w:hAnsi="Arial" w:cs="Arial"/>
        </w:rPr>
        <w:t xml:space="preserve"> measurements of mucus microstructure and microrheological properties </w:t>
      </w:r>
    </w:p>
    <w:p w14:paraId="7599F8A2" w14:textId="77777777" w:rsidR="00E06E09" w:rsidRDefault="00E06E09" w:rsidP="00C32E85">
      <w:pPr>
        <w:spacing w:after="0" w:line="240" w:lineRule="auto"/>
        <w:rPr>
          <w:rFonts w:ascii="Arial" w:hAnsi="Arial" w:cs="Arial"/>
        </w:rPr>
      </w:pPr>
    </w:p>
    <w:p w14:paraId="6A91E23F" w14:textId="51087DB0" w:rsidR="00C32E85" w:rsidRDefault="00C32E85" w:rsidP="00C32E85">
      <w:pPr>
        <w:spacing w:after="0" w:line="240" w:lineRule="auto"/>
        <w:rPr>
          <w:rFonts w:ascii="Arial" w:hAnsi="Arial" w:cs="Arial"/>
        </w:rPr>
      </w:pPr>
      <w:r>
        <w:rPr>
          <w:rFonts w:ascii="Arial" w:hAnsi="Arial" w:cs="Arial"/>
        </w:rPr>
        <w:t>2015 – 20</w:t>
      </w:r>
      <w:r w:rsidR="00E06E09">
        <w:rPr>
          <w:rFonts w:ascii="Arial" w:hAnsi="Arial" w:cs="Arial"/>
        </w:rPr>
        <w:t>1</w:t>
      </w:r>
      <w:r>
        <w:rPr>
          <w:rFonts w:ascii="Arial" w:hAnsi="Arial" w:cs="Arial"/>
        </w:rPr>
        <w:t>7</w:t>
      </w:r>
      <w:r>
        <w:rPr>
          <w:rFonts w:ascii="Arial" w:hAnsi="Arial" w:cs="Arial"/>
        </w:rPr>
        <w:tab/>
      </w:r>
      <w:r>
        <w:rPr>
          <w:rFonts w:ascii="Arial" w:hAnsi="Arial" w:cs="Arial"/>
        </w:rPr>
        <w:tab/>
      </w:r>
      <w:r>
        <w:rPr>
          <w:rFonts w:ascii="Arial" w:hAnsi="Arial" w:cs="Arial"/>
        </w:rPr>
        <w:tab/>
        <w:t>(Co-PI)</w:t>
      </w:r>
    </w:p>
    <w:p w14:paraId="53D66930" w14:textId="68D8FE8C" w:rsidR="00C32E85" w:rsidRDefault="00C32E85" w:rsidP="00C32E85">
      <w:pPr>
        <w:spacing w:after="0" w:line="240" w:lineRule="auto"/>
        <w:ind w:left="2880"/>
        <w:rPr>
          <w:rFonts w:ascii="Arial" w:hAnsi="Arial" w:cs="Arial"/>
        </w:rPr>
      </w:pPr>
      <w:r>
        <w:rPr>
          <w:rFonts w:ascii="Arial" w:hAnsi="Arial" w:cs="Arial"/>
        </w:rPr>
        <w:t>Hypotonic delivery of mucus penetrating nanoparticles for CF gene therapy</w:t>
      </w:r>
    </w:p>
    <w:p w14:paraId="049B2D85" w14:textId="576FB032" w:rsidR="00C32E85" w:rsidRDefault="00C32E85" w:rsidP="00C32E85">
      <w:pPr>
        <w:spacing w:after="0" w:line="240" w:lineRule="auto"/>
        <w:ind w:left="2880"/>
        <w:rPr>
          <w:rFonts w:ascii="Arial" w:hAnsi="Arial" w:cs="Arial"/>
        </w:rPr>
      </w:pPr>
      <w:r>
        <w:rPr>
          <w:rFonts w:ascii="Arial" w:hAnsi="Arial" w:cs="Arial"/>
        </w:rPr>
        <w:t>Cystic Fibrosis Foundation, HANES15G0</w:t>
      </w:r>
    </w:p>
    <w:p w14:paraId="0E094CB2" w14:textId="66757C6B" w:rsidR="00E06E09" w:rsidRDefault="00E06E09" w:rsidP="00C32E85">
      <w:pPr>
        <w:spacing w:after="0" w:line="240" w:lineRule="auto"/>
        <w:ind w:left="2880"/>
        <w:rPr>
          <w:rFonts w:ascii="Arial" w:hAnsi="Arial" w:cs="Arial"/>
        </w:rPr>
      </w:pPr>
      <w:r>
        <w:rPr>
          <w:rFonts w:ascii="Arial" w:hAnsi="Arial" w:cs="Arial"/>
        </w:rPr>
        <w:t>Total Direct Costs: $180,000</w:t>
      </w:r>
    </w:p>
    <w:p w14:paraId="45C37EA1" w14:textId="77777777" w:rsidR="00C32E85" w:rsidRDefault="00C32E85" w:rsidP="00C32E85">
      <w:pPr>
        <w:spacing w:after="0" w:line="240" w:lineRule="auto"/>
        <w:rPr>
          <w:rFonts w:ascii="Arial" w:hAnsi="Arial" w:cs="Arial"/>
        </w:rPr>
      </w:pPr>
    </w:p>
    <w:p w14:paraId="52766C86" w14:textId="3F5E3A06" w:rsidR="00AD0417" w:rsidRDefault="00AD0417" w:rsidP="00C32E85">
      <w:pPr>
        <w:spacing w:after="0" w:line="240" w:lineRule="auto"/>
        <w:rPr>
          <w:rFonts w:ascii="Arial" w:hAnsi="Arial" w:cs="Arial"/>
        </w:rPr>
      </w:pPr>
      <w:r>
        <w:rPr>
          <w:rFonts w:ascii="Arial" w:hAnsi="Arial" w:cs="Arial"/>
        </w:rPr>
        <w:t>2015 – 2020</w:t>
      </w:r>
      <w:r>
        <w:rPr>
          <w:rFonts w:ascii="Arial" w:hAnsi="Arial" w:cs="Arial"/>
        </w:rPr>
        <w:tab/>
      </w:r>
      <w:r>
        <w:rPr>
          <w:rFonts w:ascii="Arial" w:hAnsi="Arial" w:cs="Arial"/>
        </w:rPr>
        <w:tab/>
      </w:r>
      <w:r>
        <w:rPr>
          <w:rFonts w:ascii="Arial" w:hAnsi="Arial" w:cs="Arial"/>
        </w:rPr>
        <w:tab/>
        <w:t>(MPI)</w:t>
      </w:r>
    </w:p>
    <w:p w14:paraId="77D5B4B5" w14:textId="77777777" w:rsidR="00AD0417" w:rsidRDefault="00AD0417" w:rsidP="00AD0417">
      <w:pPr>
        <w:spacing w:after="0" w:line="240" w:lineRule="auto"/>
        <w:ind w:left="2880"/>
        <w:rPr>
          <w:rFonts w:ascii="Arial" w:hAnsi="Arial" w:cs="Arial"/>
        </w:rPr>
      </w:pPr>
      <w:r>
        <w:rPr>
          <w:rFonts w:ascii="Arial" w:hAnsi="Arial" w:cs="Arial"/>
        </w:rPr>
        <w:t>Biodegradable mucus penetrating DNA nanoparticles for gene therapy of CF</w:t>
      </w:r>
    </w:p>
    <w:p w14:paraId="7DAF539E" w14:textId="3F8A8006" w:rsidR="00AD0417" w:rsidRDefault="00AD0417" w:rsidP="00AD0417">
      <w:pPr>
        <w:spacing w:after="0" w:line="240" w:lineRule="auto"/>
        <w:ind w:left="2880"/>
        <w:rPr>
          <w:rFonts w:ascii="Arial" w:hAnsi="Arial" w:cs="Arial"/>
        </w:rPr>
      </w:pPr>
      <w:r>
        <w:rPr>
          <w:rFonts w:ascii="Arial" w:hAnsi="Arial" w:cs="Arial"/>
        </w:rPr>
        <w:t xml:space="preserve">NIH R01HL127413 </w:t>
      </w:r>
    </w:p>
    <w:p w14:paraId="12D26A8D" w14:textId="00BBEEA3" w:rsidR="00AD0417" w:rsidRDefault="00AD0417" w:rsidP="00C32E8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 Direct Costs: $1,052,000</w:t>
      </w:r>
    </w:p>
    <w:p w14:paraId="5FF785D3" w14:textId="77777777" w:rsidR="00AD0417" w:rsidRDefault="00AD0417" w:rsidP="00C32E85">
      <w:pPr>
        <w:spacing w:after="0" w:line="240" w:lineRule="auto"/>
        <w:rPr>
          <w:rFonts w:ascii="Arial" w:hAnsi="Arial" w:cs="Arial"/>
        </w:rPr>
      </w:pPr>
    </w:p>
    <w:p w14:paraId="1C4640CA" w14:textId="1A2FE19F" w:rsidR="00112391" w:rsidRDefault="00112391" w:rsidP="00C32E85">
      <w:pPr>
        <w:spacing w:after="0" w:line="240" w:lineRule="auto"/>
        <w:rPr>
          <w:rFonts w:ascii="Arial" w:hAnsi="Arial" w:cs="Arial"/>
        </w:rPr>
      </w:pPr>
      <w:r>
        <w:rPr>
          <w:rFonts w:ascii="Arial" w:hAnsi="Arial" w:cs="Arial"/>
        </w:rPr>
        <w:lastRenderedPageBreak/>
        <w:t>2015 – 2020</w:t>
      </w:r>
      <w:r>
        <w:rPr>
          <w:rFonts w:ascii="Arial" w:hAnsi="Arial" w:cs="Arial"/>
        </w:rPr>
        <w:tab/>
      </w:r>
      <w:r>
        <w:rPr>
          <w:rFonts w:ascii="Arial" w:hAnsi="Arial" w:cs="Arial"/>
        </w:rPr>
        <w:tab/>
      </w:r>
      <w:r>
        <w:rPr>
          <w:rFonts w:ascii="Arial" w:hAnsi="Arial" w:cs="Arial"/>
        </w:rPr>
        <w:tab/>
        <w:t>(PI)</w:t>
      </w:r>
    </w:p>
    <w:p w14:paraId="3D6EC2AC" w14:textId="753DCECB" w:rsidR="00112391" w:rsidRDefault="00112391" w:rsidP="00C32E8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New inhalation therapy for COPD</w:t>
      </w:r>
    </w:p>
    <w:p w14:paraId="4C8CD7FD" w14:textId="7887C0BB" w:rsidR="00112391" w:rsidRDefault="00112391" w:rsidP="00C32E8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NIH R01ND136617</w:t>
      </w:r>
    </w:p>
    <w:p w14:paraId="2A10AB9A" w14:textId="186B48FD" w:rsidR="00112391" w:rsidRDefault="00112391" w:rsidP="00C32E8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 Direct Costs: $1,000,000</w:t>
      </w:r>
    </w:p>
    <w:p w14:paraId="2B837BC7" w14:textId="77777777" w:rsidR="00112391" w:rsidRDefault="00112391" w:rsidP="00C32E85">
      <w:pPr>
        <w:spacing w:after="0" w:line="240" w:lineRule="auto"/>
        <w:rPr>
          <w:rFonts w:ascii="Arial" w:hAnsi="Arial" w:cs="Arial"/>
        </w:rPr>
      </w:pPr>
    </w:p>
    <w:p w14:paraId="6CCD8023" w14:textId="4E303C3B" w:rsidR="00E06E09" w:rsidRDefault="00E06E09" w:rsidP="00C32E85">
      <w:pPr>
        <w:spacing w:after="0" w:line="240" w:lineRule="auto"/>
        <w:rPr>
          <w:rFonts w:ascii="Arial" w:hAnsi="Arial" w:cs="Arial"/>
        </w:rPr>
      </w:pPr>
      <w:r>
        <w:rPr>
          <w:rFonts w:ascii="Arial" w:hAnsi="Arial" w:cs="Arial"/>
        </w:rPr>
        <w:t>2015 – 2020</w:t>
      </w:r>
      <w:r>
        <w:rPr>
          <w:rFonts w:ascii="Arial" w:hAnsi="Arial" w:cs="Arial"/>
        </w:rPr>
        <w:tab/>
      </w:r>
      <w:r>
        <w:rPr>
          <w:rFonts w:ascii="Arial" w:hAnsi="Arial" w:cs="Arial"/>
        </w:rPr>
        <w:tab/>
      </w:r>
      <w:r>
        <w:rPr>
          <w:rFonts w:ascii="Arial" w:hAnsi="Arial" w:cs="Arial"/>
        </w:rPr>
        <w:tab/>
        <w:t>(MPI)</w:t>
      </w:r>
    </w:p>
    <w:p w14:paraId="2E5F19FD" w14:textId="7053D13C" w:rsidR="00E06E09" w:rsidRDefault="00E06E09" w:rsidP="00E06E09">
      <w:pPr>
        <w:spacing w:after="0" w:line="240" w:lineRule="auto"/>
        <w:ind w:left="2880"/>
        <w:rPr>
          <w:rFonts w:ascii="Arial" w:hAnsi="Arial" w:cs="Arial"/>
        </w:rPr>
      </w:pPr>
      <w:r>
        <w:rPr>
          <w:rFonts w:ascii="Arial" w:hAnsi="Arial" w:cs="Arial"/>
        </w:rPr>
        <w:t>Mucus microstructure and osmotic pressure: biomarker for CB in COPD</w:t>
      </w:r>
    </w:p>
    <w:p w14:paraId="377B5517" w14:textId="685AF875" w:rsidR="00E06E09" w:rsidRDefault="00E06E09" w:rsidP="00E06E09">
      <w:pPr>
        <w:spacing w:after="0" w:line="240" w:lineRule="auto"/>
        <w:ind w:left="2880"/>
        <w:rPr>
          <w:rFonts w:ascii="Arial" w:hAnsi="Arial" w:cs="Arial"/>
        </w:rPr>
      </w:pPr>
      <w:r>
        <w:rPr>
          <w:rFonts w:ascii="Arial" w:hAnsi="Arial" w:cs="Arial"/>
        </w:rPr>
        <w:t>NIH R01HL125169</w:t>
      </w:r>
    </w:p>
    <w:p w14:paraId="1A0BBE6F" w14:textId="7728280D" w:rsidR="00E06E09" w:rsidRDefault="00E06E09" w:rsidP="00E06E09">
      <w:pPr>
        <w:spacing w:after="0" w:line="240" w:lineRule="auto"/>
        <w:ind w:left="2880"/>
        <w:rPr>
          <w:rFonts w:ascii="Arial" w:hAnsi="Arial" w:cs="Arial"/>
        </w:rPr>
      </w:pPr>
      <w:r>
        <w:rPr>
          <w:rFonts w:ascii="Arial" w:hAnsi="Arial" w:cs="Arial"/>
        </w:rPr>
        <w:t xml:space="preserve">Total Direct Costs: </w:t>
      </w:r>
      <w:r w:rsidR="00AD0417">
        <w:rPr>
          <w:rFonts w:ascii="Arial" w:hAnsi="Arial" w:cs="Arial"/>
        </w:rPr>
        <w:t>$1,107,766</w:t>
      </w:r>
    </w:p>
    <w:p w14:paraId="5430161C" w14:textId="77777777" w:rsidR="00AD0417" w:rsidRDefault="00AD0417" w:rsidP="00C32E85">
      <w:pPr>
        <w:spacing w:after="0" w:line="240" w:lineRule="auto"/>
        <w:rPr>
          <w:rFonts w:ascii="Arial" w:hAnsi="Arial" w:cs="Arial"/>
        </w:rPr>
      </w:pPr>
    </w:p>
    <w:p w14:paraId="562B9925" w14:textId="35DEC1A1" w:rsidR="00112391" w:rsidRDefault="00AD0417" w:rsidP="00AD0417">
      <w:pPr>
        <w:spacing w:after="0" w:line="240" w:lineRule="auto"/>
        <w:ind w:left="2880" w:hanging="2880"/>
        <w:rPr>
          <w:rFonts w:ascii="Arial" w:hAnsi="Arial" w:cs="Arial"/>
        </w:rPr>
      </w:pPr>
      <w:r w:rsidRPr="00AD0417">
        <w:rPr>
          <w:rFonts w:ascii="Arial" w:hAnsi="Arial" w:cs="Arial"/>
        </w:rPr>
        <w:t>2015 – 2020</w:t>
      </w:r>
      <w:r w:rsidRPr="00AD0417">
        <w:rPr>
          <w:rFonts w:ascii="Arial" w:hAnsi="Arial" w:cs="Arial"/>
        </w:rPr>
        <w:tab/>
      </w:r>
      <w:r w:rsidR="00112391">
        <w:rPr>
          <w:rFonts w:ascii="Arial" w:hAnsi="Arial" w:cs="Arial"/>
        </w:rPr>
        <w:t>(Co-Inv)</w:t>
      </w:r>
    </w:p>
    <w:p w14:paraId="5C40B1A6" w14:textId="33587AC8" w:rsidR="00AD0417" w:rsidRPr="00AD0417" w:rsidRDefault="00AD0417" w:rsidP="00112391">
      <w:pPr>
        <w:spacing w:after="0" w:line="240" w:lineRule="auto"/>
        <w:ind w:left="2880"/>
        <w:rPr>
          <w:rFonts w:ascii="Arial" w:hAnsi="Arial" w:cs="Arial"/>
        </w:rPr>
      </w:pPr>
      <w:r w:rsidRPr="00AD0417">
        <w:rPr>
          <w:rFonts w:ascii="Arial" w:hAnsi="Arial" w:cs="Arial"/>
        </w:rPr>
        <w:t>MRI-guided m</w:t>
      </w:r>
      <w:r w:rsidR="00112391">
        <w:rPr>
          <w:rFonts w:ascii="Arial" w:hAnsi="Arial" w:cs="Arial"/>
        </w:rPr>
        <w:t>i</w:t>
      </w:r>
      <w:r w:rsidRPr="00AD0417">
        <w:rPr>
          <w:rFonts w:ascii="Arial" w:hAnsi="Arial" w:cs="Arial"/>
        </w:rPr>
        <w:t>RNA nanoparticle delivery</w:t>
      </w:r>
      <w:r>
        <w:rPr>
          <w:rFonts w:ascii="Arial" w:hAnsi="Arial" w:cs="Arial"/>
        </w:rPr>
        <w:t xml:space="preserve"> to glioblastoma with focus ultrasound</w:t>
      </w:r>
    </w:p>
    <w:p w14:paraId="56BFD714" w14:textId="6015F2F2" w:rsidR="00112391" w:rsidRDefault="00AD0417" w:rsidP="00C32E8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NI</w:t>
      </w:r>
      <w:r w:rsidR="00112391">
        <w:rPr>
          <w:rFonts w:ascii="Arial" w:hAnsi="Arial" w:cs="Arial"/>
        </w:rPr>
        <w:t>H R01EB020147</w:t>
      </w:r>
    </w:p>
    <w:p w14:paraId="7E44AE75" w14:textId="17ACB61B" w:rsidR="00112391" w:rsidRDefault="00112391" w:rsidP="00112391">
      <w:pPr>
        <w:spacing w:after="0" w:line="240" w:lineRule="auto"/>
        <w:ind w:left="2880"/>
        <w:rPr>
          <w:rFonts w:ascii="Arial" w:hAnsi="Arial" w:cs="Arial"/>
        </w:rPr>
      </w:pPr>
      <w:r>
        <w:rPr>
          <w:rFonts w:ascii="Arial" w:hAnsi="Arial" w:cs="Arial"/>
        </w:rPr>
        <w:t>Supervision and guidance on the formulation and quality control of miRNA-loaded brain-penetrating nanoparticles</w:t>
      </w:r>
    </w:p>
    <w:p w14:paraId="1E69042F" w14:textId="77777777" w:rsidR="00AD0417" w:rsidRPr="00AD0417" w:rsidRDefault="00AD0417" w:rsidP="00C32E85">
      <w:pPr>
        <w:spacing w:after="0" w:line="240" w:lineRule="auto"/>
        <w:rPr>
          <w:rFonts w:ascii="Arial" w:hAnsi="Arial" w:cs="Arial"/>
        </w:rPr>
      </w:pPr>
    </w:p>
    <w:p w14:paraId="1F2AEB01" w14:textId="1C18B643" w:rsidR="00112391" w:rsidRDefault="00112391" w:rsidP="00C32E85">
      <w:pPr>
        <w:spacing w:after="0" w:line="240" w:lineRule="auto"/>
        <w:rPr>
          <w:rFonts w:ascii="Arial" w:hAnsi="Arial" w:cs="Arial"/>
        </w:rPr>
      </w:pPr>
      <w:r>
        <w:rPr>
          <w:rFonts w:ascii="Arial" w:hAnsi="Arial" w:cs="Arial"/>
        </w:rPr>
        <w:t>2015 – 2020</w:t>
      </w:r>
      <w:r>
        <w:rPr>
          <w:rFonts w:ascii="Arial" w:hAnsi="Arial" w:cs="Arial"/>
        </w:rPr>
        <w:tab/>
      </w:r>
      <w:r>
        <w:rPr>
          <w:rFonts w:ascii="Arial" w:hAnsi="Arial" w:cs="Arial"/>
        </w:rPr>
        <w:tab/>
      </w:r>
      <w:r>
        <w:rPr>
          <w:rFonts w:ascii="Arial" w:hAnsi="Arial" w:cs="Arial"/>
        </w:rPr>
        <w:tab/>
        <w:t>(Co-Inv)</w:t>
      </w:r>
    </w:p>
    <w:p w14:paraId="6C163D84" w14:textId="4C76DA2E" w:rsidR="00112391" w:rsidRDefault="00112391" w:rsidP="00112391">
      <w:pPr>
        <w:spacing w:after="0" w:line="240" w:lineRule="auto"/>
        <w:ind w:left="2880"/>
        <w:rPr>
          <w:rFonts w:ascii="Arial" w:hAnsi="Arial" w:cs="Arial"/>
        </w:rPr>
      </w:pPr>
      <w:r>
        <w:rPr>
          <w:rFonts w:ascii="Arial" w:hAnsi="Arial" w:cs="Arial"/>
        </w:rPr>
        <w:t>Immunotherapeutic nanoparticle delivery to melanoma with MR-guided focused ultrasound</w:t>
      </w:r>
    </w:p>
    <w:p w14:paraId="4FCA9714" w14:textId="507ADD6E" w:rsidR="00112391" w:rsidRDefault="00112391" w:rsidP="00112391">
      <w:pPr>
        <w:spacing w:after="0" w:line="240" w:lineRule="auto"/>
        <w:ind w:left="2880"/>
        <w:rPr>
          <w:rFonts w:ascii="Arial" w:hAnsi="Arial" w:cs="Arial"/>
        </w:rPr>
      </w:pPr>
      <w:r>
        <w:rPr>
          <w:rFonts w:ascii="Arial" w:hAnsi="Arial" w:cs="Arial"/>
        </w:rPr>
        <w:t>NIH R01CA197111</w:t>
      </w:r>
    </w:p>
    <w:p w14:paraId="16826220" w14:textId="09D0AFAF" w:rsidR="00112391" w:rsidRDefault="00112391" w:rsidP="00112391">
      <w:pPr>
        <w:spacing w:after="0" w:line="240" w:lineRule="auto"/>
        <w:ind w:left="2880"/>
        <w:rPr>
          <w:rFonts w:ascii="Arial" w:hAnsi="Arial" w:cs="Arial"/>
        </w:rPr>
      </w:pPr>
      <w:r>
        <w:rPr>
          <w:rFonts w:ascii="Arial" w:hAnsi="Arial" w:cs="Arial"/>
        </w:rPr>
        <w:t>Supervision and guidance on the formulation and quality control of STAT3-interfering brain-penetrating nanoparticles</w:t>
      </w:r>
    </w:p>
    <w:p w14:paraId="594727D7" w14:textId="77777777" w:rsidR="00112391" w:rsidRDefault="00112391" w:rsidP="00C32E85">
      <w:pPr>
        <w:spacing w:after="0" w:line="240" w:lineRule="auto"/>
        <w:rPr>
          <w:rFonts w:ascii="Arial" w:hAnsi="Arial" w:cs="Arial"/>
        </w:rPr>
      </w:pPr>
    </w:p>
    <w:p w14:paraId="75A2186E" w14:textId="7369C205" w:rsidR="00334E0D" w:rsidRDefault="00334E0D" w:rsidP="00C32E85">
      <w:pPr>
        <w:spacing w:after="0" w:line="240" w:lineRule="auto"/>
        <w:rPr>
          <w:rFonts w:ascii="Arial" w:hAnsi="Arial" w:cs="Arial"/>
        </w:rPr>
      </w:pPr>
      <w:r>
        <w:rPr>
          <w:rFonts w:ascii="Arial" w:hAnsi="Arial" w:cs="Arial"/>
        </w:rPr>
        <w:t>2016 – 2023</w:t>
      </w:r>
      <w:r>
        <w:rPr>
          <w:rFonts w:ascii="Arial" w:hAnsi="Arial" w:cs="Arial"/>
        </w:rPr>
        <w:tab/>
      </w:r>
      <w:r>
        <w:rPr>
          <w:rFonts w:ascii="Arial" w:hAnsi="Arial" w:cs="Arial"/>
        </w:rPr>
        <w:tab/>
      </w:r>
      <w:r>
        <w:rPr>
          <w:rFonts w:ascii="Arial" w:hAnsi="Arial" w:cs="Arial"/>
        </w:rPr>
        <w:tab/>
        <w:t>(MPI)</w:t>
      </w:r>
    </w:p>
    <w:p w14:paraId="684BA07C" w14:textId="083B1125" w:rsidR="00334E0D" w:rsidRDefault="00334E0D" w:rsidP="00334E0D">
      <w:pPr>
        <w:spacing w:after="0" w:line="240" w:lineRule="auto"/>
        <w:ind w:left="2880"/>
        <w:rPr>
          <w:rFonts w:ascii="Arial" w:hAnsi="Arial" w:cs="Arial"/>
        </w:rPr>
      </w:pPr>
      <w:r>
        <w:rPr>
          <w:rFonts w:ascii="Arial" w:hAnsi="Arial" w:cs="Arial"/>
        </w:rPr>
        <w:t>Targeted delivery of brain penetrating DNA nanoparticles to brain tumors</w:t>
      </w:r>
    </w:p>
    <w:p w14:paraId="7A8B4BFE" w14:textId="77777777" w:rsidR="00334E0D" w:rsidRDefault="00334E0D" w:rsidP="00334E0D">
      <w:pPr>
        <w:spacing w:after="0" w:line="240" w:lineRule="auto"/>
        <w:ind w:left="2880"/>
        <w:rPr>
          <w:rFonts w:ascii="Arial" w:hAnsi="Arial" w:cs="Arial"/>
        </w:rPr>
      </w:pPr>
      <w:r>
        <w:rPr>
          <w:rFonts w:ascii="Arial" w:hAnsi="Arial" w:cs="Arial"/>
        </w:rPr>
        <w:t>NIH R01CA204968</w:t>
      </w:r>
    </w:p>
    <w:p w14:paraId="43569637" w14:textId="36F1C4DE" w:rsidR="00334E0D" w:rsidRDefault="00334E0D" w:rsidP="00334E0D">
      <w:pPr>
        <w:spacing w:after="0" w:line="240" w:lineRule="auto"/>
        <w:ind w:left="2880"/>
        <w:rPr>
          <w:rFonts w:ascii="Arial" w:hAnsi="Arial" w:cs="Arial"/>
        </w:rPr>
      </w:pPr>
      <w:r>
        <w:rPr>
          <w:rFonts w:ascii="Arial" w:hAnsi="Arial" w:cs="Arial"/>
        </w:rPr>
        <w:t>Total Direct Costs: $2,047,387</w:t>
      </w:r>
    </w:p>
    <w:p w14:paraId="30B03906" w14:textId="77777777" w:rsidR="00334E0D" w:rsidRDefault="00334E0D" w:rsidP="00334E0D">
      <w:pPr>
        <w:spacing w:after="0" w:line="240" w:lineRule="auto"/>
        <w:ind w:left="2880"/>
        <w:rPr>
          <w:rFonts w:ascii="Arial" w:hAnsi="Arial" w:cs="Arial"/>
        </w:rPr>
      </w:pPr>
    </w:p>
    <w:p w14:paraId="7CFA5C99" w14:textId="669027DF" w:rsidR="00C32E85" w:rsidRDefault="00C32E85" w:rsidP="00C32E85">
      <w:pPr>
        <w:spacing w:after="0" w:line="240" w:lineRule="auto"/>
        <w:rPr>
          <w:rFonts w:ascii="Arial" w:hAnsi="Arial" w:cs="Arial"/>
        </w:rPr>
      </w:pPr>
      <w:r>
        <w:rPr>
          <w:rFonts w:ascii="Arial" w:hAnsi="Arial" w:cs="Arial"/>
        </w:rPr>
        <w:t>2016 – 2017</w:t>
      </w:r>
      <w:r w:rsidR="00E06E09">
        <w:rPr>
          <w:rFonts w:ascii="Arial" w:hAnsi="Arial" w:cs="Arial"/>
        </w:rPr>
        <w:tab/>
      </w:r>
      <w:r w:rsidR="00E06E09">
        <w:rPr>
          <w:rFonts w:ascii="Arial" w:hAnsi="Arial" w:cs="Arial"/>
        </w:rPr>
        <w:tab/>
      </w:r>
      <w:r w:rsidR="00E06E09">
        <w:rPr>
          <w:rFonts w:ascii="Arial" w:hAnsi="Arial" w:cs="Arial"/>
        </w:rPr>
        <w:tab/>
        <w:t>(Co-PI)</w:t>
      </w:r>
    </w:p>
    <w:p w14:paraId="52F5B7BE" w14:textId="5F6446D5" w:rsidR="00E06E09" w:rsidRDefault="00E06E09" w:rsidP="00E06E09">
      <w:pPr>
        <w:spacing w:after="0" w:line="240" w:lineRule="auto"/>
        <w:ind w:left="2880"/>
        <w:rPr>
          <w:rFonts w:ascii="Arial" w:hAnsi="Arial" w:cs="Arial"/>
        </w:rPr>
      </w:pPr>
      <w:r>
        <w:rPr>
          <w:rFonts w:ascii="Arial" w:hAnsi="Arial" w:cs="Arial"/>
        </w:rPr>
        <w:t>Minimally-invasive therapy for Parkinson’s disease achieved by the focus ultrasound-targeted delivery of gene-bearing nanoparticles</w:t>
      </w:r>
    </w:p>
    <w:p w14:paraId="4921E472" w14:textId="59A89480" w:rsidR="00E06E09" w:rsidRDefault="00E06E09" w:rsidP="00E06E09">
      <w:pPr>
        <w:spacing w:after="0" w:line="240" w:lineRule="auto"/>
        <w:ind w:left="2880"/>
        <w:rPr>
          <w:rFonts w:ascii="Arial" w:hAnsi="Arial" w:cs="Arial"/>
        </w:rPr>
      </w:pPr>
      <w:r>
        <w:rPr>
          <w:rFonts w:ascii="Arial" w:hAnsi="Arial" w:cs="Arial"/>
        </w:rPr>
        <w:t>Focused Ultrasound Foundation</w:t>
      </w:r>
    </w:p>
    <w:p w14:paraId="7D257BEE" w14:textId="482D09D2" w:rsidR="00E06E09" w:rsidRDefault="00E06E09" w:rsidP="00E06E09">
      <w:pPr>
        <w:spacing w:after="0" w:line="240" w:lineRule="auto"/>
        <w:ind w:left="2880"/>
        <w:rPr>
          <w:rFonts w:ascii="Arial" w:hAnsi="Arial" w:cs="Arial"/>
        </w:rPr>
      </w:pPr>
      <w:r>
        <w:rPr>
          <w:rFonts w:ascii="Arial" w:hAnsi="Arial" w:cs="Arial"/>
        </w:rPr>
        <w:t>Total Direct Costs: $200,000</w:t>
      </w:r>
    </w:p>
    <w:p w14:paraId="55BE184B" w14:textId="77777777" w:rsidR="00AD0417" w:rsidRDefault="00AD0417" w:rsidP="00AD0417">
      <w:pPr>
        <w:spacing w:after="0" w:line="240" w:lineRule="auto"/>
        <w:rPr>
          <w:rFonts w:ascii="Arial" w:hAnsi="Arial" w:cs="Arial"/>
        </w:rPr>
      </w:pPr>
    </w:p>
    <w:p w14:paraId="176CF997" w14:textId="2A5632A1" w:rsidR="00AD0417" w:rsidRDefault="00AD0417" w:rsidP="00AD0417">
      <w:pPr>
        <w:spacing w:after="0" w:line="240" w:lineRule="auto"/>
        <w:rPr>
          <w:rFonts w:ascii="Arial" w:hAnsi="Arial" w:cs="Arial"/>
        </w:rPr>
      </w:pPr>
      <w:r>
        <w:rPr>
          <w:rFonts w:ascii="Arial" w:hAnsi="Arial" w:cs="Arial"/>
        </w:rPr>
        <w:t>2016 – 2017</w:t>
      </w:r>
      <w:r>
        <w:rPr>
          <w:rFonts w:ascii="Arial" w:hAnsi="Arial" w:cs="Arial"/>
        </w:rPr>
        <w:tab/>
      </w:r>
      <w:r>
        <w:rPr>
          <w:rFonts w:ascii="Arial" w:hAnsi="Arial" w:cs="Arial"/>
        </w:rPr>
        <w:tab/>
      </w:r>
      <w:r>
        <w:rPr>
          <w:rFonts w:ascii="Arial" w:hAnsi="Arial" w:cs="Arial"/>
        </w:rPr>
        <w:tab/>
      </w:r>
      <w:r w:rsidR="00112391">
        <w:rPr>
          <w:rFonts w:ascii="Arial" w:hAnsi="Arial" w:cs="Arial"/>
        </w:rPr>
        <w:t>(</w:t>
      </w:r>
      <w:r>
        <w:rPr>
          <w:rFonts w:ascii="Arial" w:hAnsi="Arial" w:cs="Arial"/>
        </w:rPr>
        <w:t>PI</w:t>
      </w:r>
      <w:r w:rsidR="00112391">
        <w:rPr>
          <w:rFonts w:ascii="Arial" w:hAnsi="Arial" w:cs="Arial"/>
        </w:rPr>
        <w:t>)</w:t>
      </w:r>
    </w:p>
    <w:p w14:paraId="61700605" w14:textId="64A4CE1C" w:rsidR="00AD0417" w:rsidRDefault="00AD0417" w:rsidP="00AD041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Widespread but cancer-selective gene therapy for brain tumors</w:t>
      </w:r>
    </w:p>
    <w:p w14:paraId="5BB05CB1" w14:textId="1AE6E722" w:rsidR="00AD0417" w:rsidRDefault="00AD0417" w:rsidP="00AD041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W.W. Smith Charitable Trust</w:t>
      </w:r>
    </w:p>
    <w:p w14:paraId="090E2CFD" w14:textId="6D0932D1" w:rsidR="00AD0417" w:rsidRDefault="00AD0417" w:rsidP="00AD041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 Direct Costs: $100,000</w:t>
      </w:r>
    </w:p>
    <w:p w14:paraId="41297EF1" w14:textId="77777777" w:rsidR="00AD0417" w:rsidRDefault="00AD0417" w:rsidP="00AD0417">
      <w:pPr>
        <w:spacing w:after="0" w:line="240" w:lineRule="auto"/>
        <w:rPr>
          <w:rFonts w:ascii="Arial" w:hAnsi="Arial" w:cs="Arial"/>
        </w:rPr>
      </w:pPr>
    </w:p>
    <w:p w14:paraId="3075D29B" w14:textId="5216C694" w:rsidR="0075703F" w:rsidRDefault="0075703F" w:rsidP="00AD0417">
      <w:pPr>
        <w:spacing w:after="0" w:line="240" w:lineRule="auto"/>
        <w:rPr>
          <w:rFonts w:ascii="Arial" w:hAnsi="Arial" w:cs="Arial"/>
        </w:rPr>
      </w:pPr>
      <w:r>
        <w:rPr>
          <w:rFonts w:ascii="Arial" w:hAnsi="Arial" w:cs="Arial"/>
        </w:rPr>
        <w:t>2017 – 2020</w:t>
      </w:r>
      <w:r>
        <w:rPr>
          <w:rFonts w:ascii="Arial" w:hAnsi="Arial" w:cs="Arial"/>
        </w:rPr>
        <w:tab/>
      </w:r>
      <w:r>
        <w:rPr>
          <w:rFonts w:ascii="Arial" w:hAnsi="Arial" w:cs="Arial"/>
        </w:rPr>
        <w:tab/>
      </w:r>
      <w:r>
        <w:rPr>
          <w:rFonts w:ascii="Arial" w:hAnsi="Arial" w:cs="Arial"/>
        </w:rPr>
        <w:tab/>
        <w:t>(Co-PI)</w:t>
      </w:r>
    </w:p>
    <w:p w14:paraId="2C214620" w14:textId="5AC41C12" w:rsidR="00FB4197" w:rsidRDefault="0075703F" w:rsidP="0075703F">
      <w:pPr>
        <w:spacing w:after="0" w:line="240" w:lineRule="auto"/>
        <w:ind w:left="2160" w:firstLine="720"/>
        <w:rPr>
          <w:rFonts w:ascii="Arial" w:hAnsi="Arial" w:cs="Arial"/>
        </w:rPr>
      </w:pPr>
      <w:r>
        <w:rPr>
          <w:rFonts w:ascii="Arial" w:hAnsi="Arial" w:cs="Arial"/>
        </w:rPr>
        <w:t>MIP-based assessment of MCC and mucus microstructure</w:t>
      </w:r>
    </w:p>
    <w:p w14:paraId="0DB39C4E" w14:textId="4EA614E2" w:rsidR="00AD0417" w:rsidRDefault="0075703F" w:rsidP="00AD041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Cystic Fibrosis Foundation, HANES16XX0</w:t>
      </w:r>
    </w:p>
    <w:p w14:paraId="3368FF21" w14:textId="7B9004F0" w:rsidR="0075703F" w:rsidRDefault="0075703F" w:rsidP="00AD041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 Direct Costs: $300,000</w:t>
      </w:r>
    </w:p>
    <w:p w14:paraId="1390ED56" w14:textId="77777777" w:rsidR="0075703F" w:rsidRDefault="0075703F" w:rsidP="00AD0417">
      <w:pPr>
        <w:spacing w:after="0" w:line="240" w:lineRule="auto"/>
        <w:rPr>
          <w:rFonts w:ascii="Arial" w:hAnsi="Arial" w:cs="Arial"/>
        </w:rPr>
      </w:pPr>
    </w:p>
    <w:p w14:paraId="2AE9CA59" w14:textId="2BD94AEF" w:rsidR="0075703F" w:rsidRDefault="0075703F" w:rsidP="00AD0417">
      <w:pPr>
        <w:spacing w:after="0" w:line="240" w:lineRule="auto"/>
        <w:rPr>
          <w:rFonts w:ascii="Arial" w:hAnsi="Arial" w:cs="Arial"/>
        </w:rPr>
      </w:pPr>
      <w:r>
        <w:rPr>
          <w:rFonts w:ascii="Arial" w:hAnsi="Arial" w:cs="Arial"/>
        </w:rPr>
        <w:t>2017 – 2020</w:t>
      </w:r>
      <w:r>
        <w:rPr>
          <w:rFonts w:ascii="Arial" w:hAnsi="Arial" w:cs="Arial"/>
        </w:rPr>
        <w:tab/>
      </w:r>
      <w:r>
        <w:rPr>
          <w:rFonts w:ascii="Arial" w:hAnsi="Arial" w:cs="Arial"/>
        </w:rPr>
        <w:tab/>
      </w:r>
      <w:r>
        <w:rPr>
          <w:rFonts w:ascii="Arial" w:hAnsi="Arial" w:cs="Arial"/>
        </w:rPr>
        <w:tab/>
        <w:t>(Co-Inv)</w:t>
      </w:r>
    </w:p>
    <w:p w14:paraId="4098921C" w14:textId="3088D81B" w:rsidR="0075703F" w:rsidRPr="00244A95" w:rsidRDefault="0075703F" w:rsidP="00AD041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244A95">
        <w:rPr>
          <w:rFonts w:ascii="Arial" w:hAnsi="Arial" w:cs="Arial"/>
        </w:rPr>
        <w:t>Master regulatory microRNA in glioblastoma</w:t>
      </w:r>
    </w:p>
    <w:p w14:paraId="3A36BD40" w14:textId="61BA0058" w:rsidR="0075703F" w:rsidRPr="00244A95" w:rsidRDefault="0075703F" w:rsidP="00AD0417">
      <w:pPr>
        <w:spacing w:after="0" w:line="240" w:lineRule="auto"/>
        <w:rPr>
          <w:rFonts w:ascii="Arial" w:hAnsi="Arial" w:cs="Arial"/>
        </w:rPr>
      </w:pPr>
      <w:r w:rsidRPr="00244A95">
        <w:rPr>
          <w:rFonts w:ascii="Arial" w:hAnsi="Arial" w:cs="Arial"/>
        </w:rPr>
        <w:tab/>
      </w:r>
      <w:r w:rsidRPr="00244A95">
        <w:rPr>
          <w:rFonts w:ascii="Arial" w:hAnsi="Arial" w:cs="Arial"/>
        </w:rPr>
        <w:tab/>
      </w:r>
      <w:r w:rsidRPr="00244A95">
        <w:rPr>
          <w:rFonts w:ascii="Arial" w:hAnsi="Arial" w:cs="Arial"/>
        </w:rPr>
        <w:tab/>
      </w:r>
      <w:r w:rsidRPr="00244A95">
        <w:rPr>
          <w:rFonts w:ascii="Arial" w:hAnsi="Arial" w:cs="Arial"/>
        </w:rPr>
        <w:tab/>
        <w:t>NIH U01CA220841</w:t>
      </w:r>
    </w:p>
    <w:p w14:paraId="601D838E" w14:textId="0B2BA69B" w:rsidR="0075703F" w:rsidRPr="0075703F" w:rsidRDefault="0075703F" w:rsidP="0075703F">
      <w:pPr>
        <w:spacing w:after="0" w:line="240" w:lineRule="auto"/>
        <w:ind w:left="2880"/>
        <w:rPr>
          <w:rFonts w:ascii="Arial" w:hAnsi="Arial" w:cs="Arial"/>
        </w:rPr>
      </w:pPr>
      <w:r w:rsidRPr="0075703F">
        <w:rPr>
          <w:rFonts w:ascii="Arial" w:hAnsi="Arial" w:cs="Arial"/>
        </w:rPr>
        <w:lastRenderedPageBreak/>
        <w:t xml:space="preserve">Supervision and guidance on </w:t>
      </w:r>
      <w:r>
        <w:rPr>
          <w:rFonts w:ascii="Arial" w:hAnsi="Arial" w:cs="Arial"/>
        </w:rPr>
        <w:t>the formulation and quality control of miRNA-loaded biodegradable brain-penetrating nanoparticles</w:t>
      </w:r>
    </w:p>
    <w:p w14:paraId="5876D302" w14:textId="77777777" w:rsidR="0075703F" w:rsidRPr="0075703F" w:rsidRDefault="0075703F" w:rsidP="00AD0417">
      <w:pPr>
        <w:spacing w:after="0" w:line="240" w:lineRule="auto"/>
        <w:rPr>
          <w:rFonts w:ascii="Arial" w:hAnsi="Arial" w:cs="Arial"/>
        </w:rPr>
      </w:pPr>
    </w:p>
    <w:p w14:paraId="70B13E09" w14:textId="6604928B" w:rsidR="0075703F" w:rsidRDefault="0075703F" w:rsidP="00AD0417">
      <w:pPr>
        <w:spacing w:after="0" w:line="240" w:lineRule="auto"/>
        <w:rPr>
          <w:rFonts w:ascii="Arial" w:hAnsi="Arial" w:cs="Arial"/>
        </w:rPr>
      </w:pPr>
      <w:r>
        <w:rPr>
          <w:rFonts w:ascii="Arial" w:hAnsi="Arial" w:cs="Arial"/>
        </w:rPr>
        <w:t>2018 – 2019</w:t>
      </w:r>
      <w:r>
        <w:rPr>
          <w:rFonts w:ascii="Arial" w:hAnsi="Arial" w:cs="Arial"/>
        </w:rPr>
        <w:tab/>
      </w:r>
      <w:r>
        <w:rPr>
          <w:rFonts w:ascii="Arial" w:hAnsi="Arial" w:cs="Arial"/>
        </w:rPr>
        <w:tab/>
      </w:r>
      <w:r>
        <w:rPr>
          <w:rFonts w:ascii="Arial" w:hAnsi="Arial" w:cs="Arial"/>
        </w:rPr>
        <w:tab/>
        <w:t>(Co-PI)</w:t>
      </w:r>
    </w:p>
    <w:p w14:paraId="354C7102" w14:textId="78FA7B85" w:rsidR="0075703F" w:rsidRDefault="0075703F" w:rsidP="00AD041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Focus ultrasound mediated drug delivery across the urothelium</w:t>
      </w:r>
    </w:p>
    <w:p w14:paraId="0674D99F" w14:textId="4A10956D" w:rsidR="0075703F" w:rsidRDefault="0075703F" w:rsidP="00AD041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Focused Ultrasound Foundation</w:t>
      </w:r>
    </w:p>
    <w:p w14:paraId="5A39048A" w14:textId="181C3AF9" w:rsidR="0075703F" w:rsidRDefault="0075703F" w:rsidP="00AD041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 Direct Costs: $100,000</w:t>
      </w:r>
    </w:p>
    <w:p w14:paraId="26E5AC6C" w14:textId="77777777" w:rsidR="0075703F" w:rsidRDefault="0075703F" w:rsidP="00AD0417">
      <w:pPr>
        <w:spacing w:after="0" w:line="240" w:lineRule="auto"/>
        <w:rPr>
          <w:rFonts w:ascii="Arial" w:hAnsi="Arial" w:cs="Arial"/>
        </w:rPr>
      </w:pPr>
    </w:p>
    <w:p w14:paraId="32281CBD" w14:textId="5D4A1324" w:rsidR="0075703F" w:rsidRDefault="0075703F" w:rsidP="00AD0417">
      <w:pPr>
        <w:spacing w:after="0" w:line="240" w:lineRule="auto"/>
        <w:rPr>
          <w:rFonts w:ascii="Arial" w:hAnsi="Arial" w:cs="Arial"/>
        </w:rPr>
      </w:pPr>
      <w:r>
        <w:rPr>
          <w:rFonts w:ascii="Arial" w:hAnsi="Arial" w:cs="Arial"/>
        </w:rPr>
        <w:t>2018 – 2021</w:t>
      </w:r>
      <w:r>
        <w:rPr>
          <w:rFonts w:ascii="Arial" w:hAnsi="Arial" w:cs="Arial"/>
        </w:rPr>
        <w:tab/>
      </w:r>
      <w:r>
        <w:rPr>
          <w:rFonts w:ascii="Arial" w:hAnsi="Arial" w:cs="Arial"/>
        </w:rPr>
        <w:tab/>
      </w:r>
      <w:r>
        <w:rPr>
          <w:rFonts w:ascii="Arial" w:hAnsi="Arial" w:cs="Arial"/>
        </w:rPr>
        <w:tab/>
        <w:t>(PI)</w:t>
      </w:r>
    </w:p>
    <w:p w14:paraId="52CB6CA1" w14:textId="77777777" w:rsidR="0075703F" w:rsidRDefault="0075703F" w:rsidP="00AD041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Inhaled nanomedicine-based gene editing for curing CF</w:t>
      </w:r>
    </w:p>
    <w:p w14:paraId="7AEC2D52" w14:textId="77777777" w:rsidR="0075703F" w:rsidRDefault="0075703F" w:rsidP="00AD041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Cystic Fibrosis Foundation, SUK18I0</w:t>
      </w:r>
    </w:p>
    <w:p w14:paraId="3663C3FF" w14:textId="73B95C68" w:rsidR="0075703F" w:rsidRDefault="0075703F" w:rsidP="00AD041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Total Direct Cost: $100,000</w:t>
      </w:r>
      <w:r>
        <w:rPr>
          <w:rFonts w:ascii="Arial" w:hAnsi="Arial" w:cs="Arial"/>
        </w:rPr>
        <w:tab/>
      </w:r>
    </w:p>
    <w:p w14:paraId="6153FC06" w14:textId="77777777" w:rsidR="00BF04E7" w:rsidRDefault="00BF04E7" w:rsidP="00AD0417">
      <w:pPr>
        <w:spacing w:after="0" w:line="240" w:lineRule="auto"/>
        <w:rPr>
          <w:rFonts w:ascii="Arial" w:hAnsi="Arial" w:cs="Arial"/>
        </w:rPr>
      </w:pPr>
    </w:p>
    <w:p w14:paraId="565D9B3C" w14:textId="71ABDB22" w:rsidR="00BF04E7" w:rsidRDefault="00BF04E7" w:rsidP="00BF04E7">
      <w:pPr>
        <w:spacing w:after="0" w:line="240" w:lineRule="auto"/>
        <w:rPr>
          <w:rFonts w:ascii="Arial" w:hAnsi="Arial" w:cs="Arial"/>
        </w:rPr>
      </w:pPr>
      <w:r>
        <w:rPr>
          <w:rFonts w:ascii="Arial" w:hAnsi="Arial" w:cs="Arial"/>
        </w:rPr>
        <w:t>2022 – 2023</w:t>
      </w:r>
      <w:r>
        <w:rPr>
          <w:rFonts w:ascii="Arial" w:hAnsi="Arial" w:cs="Arial"/>
        </w:rPr>
        <w:tab/>
      </w:r>
      <w:r w:rsidR="003242DB">
        <w:rPr>
          <w:rFonts w:ascii="Arial" w:hAnsi="Arial" w:cs="Arial"/>
        </w:rPr>
        <w:tab/>
      </w:r>
      <w:r w:rsidR="003242DB">
        <w:rPr>
          <w:rFonts w:ascii="Arial" w:hAnsi="Arial" w:cs="Arial"/>
        </w:rPr>
        <w:tab/>
      </w:r>
      <w:r>
        <w:rPr>
          <w:rFonts w:ascii="Arial" w:hAnsi="Arial" w:cs="Arial"/>
        </w:rPr>
        <w:t>(PI)</w:t>
      </w:r>
    </w:p>
    <w:p w14:paraId="60193F96" w14:textId="77777777" w:rsidR="00BF04E7" w:rsidRDefault="00BF04E7" w:rsidP="00BF04E7">
      <w:pPr>
        <w:spacing w:after="0" w:line="240" w:lineRule="auto"/>
        <w:ind w:left="2880"/>
        <w:rPr>
          <w:rFonts w:ascii="Arial" w:hAnsi="Arial" w:cs="Arial"/>
        </w:rPr>
      </w:pPr>
      <w:r>
        <w:rPr>
          <w:rFonts w:ascii="Arial" w:hAnsi="Arial" w:cs="Arial"/>
        </w:rPr>
        <w:t>Development of a novel immune stimulating antibody (ISAC) conjugate against CD47</w:t>
      </w:r>
    </w:p>
    <w:p w14:paraId="43A941D2" w14:textId="77777777" w:rsidR="00BF04E7" w:rsidRDefault="00BF04E7" w:rsidP="00BF04E7">
      <w:pPr>
        <w:spacing w:after="0" w:line="240" w:lineRule="auto"/>
        <w:ind w:left="2880"/>
        <w:rPr>
          <w:rFonts w:ascii="Arial" w:hAnsi="Arial" w:cs="Arial"/>
        </w:rPr>
      </w:pPr>
      <w:r>
        <w:rPr>
          <w:rFonts w:ascii="Arial" w:hAnsi="Arial" w:cs="Arial"/>
        </w:rPr>
        <w:t>TEDCO: MII – Technology Assessment, 0722-005</w:t>
      </w:r>
    </w:p>
    <w:p w14:paraId="4F4EF772" w14:textId="77777777" w:rsidR="00BF04E7" w:rsidRDefault="00BF04E7" w:rsidP="00BF04E7">
      <w:pPr>
        <w:spacing w:after="0" w:line="240" w:lineRule="auto"/>
        <w:ind w:left="2880"/>
        <w:rPr>
          <w:rFonts w:ascii="Arial" w:hAnsi="Arial" w:cs="Arial"/>
        </w:rPr>
      </w:pPr>
      <w:r>
        <w:rPr>
          <w:rFonts w:ascii="Arial" w:hAnsi="Arial" w:cs="Arial"/>
        </w:rPr>
        <w:t>Total Direct Costs: $115,000</w:t>
      </w:r>
    </w:p>
    <w:p w14:paraId="730E6BE6" w14:textId="77777777" w:rsidR="0075703F" w:rsidRDefault="0075703F" w:rsidP="00AD0417">
      <w:pPr>
        <w:spacing w:after="0" w:line="240" w:lineRule="auto"/>
        <w:rPr>
          <w:rFonts w:ascii="Arial" w:hAnsi="Arial" w:cs="Arial"/>
        </w:rPr>
      </w:pPr>
    </w:p>
    <w:p w14:paraId="6908B338" w14:textId="17A3390E" w:rsidR="005052E0" w:rsidRDefault="005052E0" w:rsidP="005052E0">
      <w:pPr>
        <w:spacing w:after="0" w:line="240" w:lineRule="auto"/>
        <w:rPr>
          <w:rFonts w:ascii="Arial" w:hAnsi="Arial" w:cs="Arial"/>
        </w:rPr>
      </w:pPr>
      <w:r>
        <w:rPr>
          <w:rFonts w:ascii="Arial" w:hAnsi="Arial" w:cs="Arial"/>
        </w:rPr>
        <w:t>2023 – 2024</w:t>
      </w:r>
      <w:r>
        <w:rPr>
          <w:rFonts w:ascii="Arial" w:hAnsi="Arial" w:cs="Arial"/>
        </w:rPr>
        <w:tab/>
      </w:r>
      <w:r>
        <w:rPr>
          <w:rFonts w:ascii="Arial" w:hAnsi="Arial" w:cs="Arial"/>
        </w:rPr>
        <w:tab/>
      </w:r>
      <w:r>
        <w:rPr>
          <w:rFonts w:ascii="Arial" w:hAnsi="Arial" w:cs="Arial"/>
        </w:rPr>
        <w:tab/>
        <w:t>(Collaborator: 2%)</w:t>
      </w:r>
    </w:p>
    <w:p w14:paraId="0DD06195" w14:textId="77777777" w:rsidR="005052E0" w:rsidRDefault="005052E0" w:rsidP="005052E0">
      <w:pPr>
        <w:spacing w:after="0" w:line="240" w:lineRule="auto"/>
        <w:ind w:left="2880"/>
        <w:rPr>
          <w:rFonts w:ascii="Arial" w:hAnsi="Arial" w:cs="Arial"/>
        </w:rPr>
      </w:pPr>
      <w:r>
        <w:rPr>
          <w:rFonts w:ascii="Arial" w:hAnsi="Arial" w:cs="Arial"/>
        </w:rPr>
        <w:t>Development of an inhalable nanosuspension formulation for treating fibrotic lung diseases</w:t>
      </w:r>
    </w:p>
    <w:p w14:paraId="0E3C5CBC" w14:textId="77777777" w:rsidR="005052E0" w:rsidRDefault="005052E0" w:rsidP="005052E0">
      <w:pPr>
        <w:spacing w:after="0" w:line="240" w:lineRule="auto"/>
        <w:ind w:left="2880"/>
        <w:rPr>
          <w:rFonts w:ascii="Arial" w:hAnsi="Arial" w:cs="Arial"/>
        </w:rPr>
      </w:pPr>
      <w:r>
        <w:rPr>
          <w:rFonts w:ascii="Arial" w:hAnsi="Arial" w:cs="Arial"/>
        </w:rPr>
        <w:t>TEDCO: MII – Technology Assessment</w:t>
      </w:r>
    </w:p>
    <w:p w14:paraId="3CBE5657" w14:textId="77777777" w:rsidR="005052E0" w:rsidRDefault="005052E0" w:rsidP="005052E0">
      <w:pPr>
        <w:spacing w:after="0" w:line="240" w:lineRule="auto"/>
        <w:ind w:left="2880"/>
        <w:rPr>
          <w:rFonts w:ascii="Arial" w:hAnsi="Arial" w:cs="Arial"/>
        </w:rPr>
      </w:pPr>
      <w:r>
        <w:rPr>
          <w:rFonts w:ascii="Arial" w:hAnsi="Arial" w:cs="Arial"/>
        </w:rPr>
        <w:t>Total Direct Costs: $115,000</w:t>
      </w:r>
    </w:p>
    <w:p w14:paraId="6D030A5D" w14:textId="77777777" w:rsidR="005052E0" w:rsidRDefault="005052E0" w:rsidP="005052E0">
      <w:pPr>
        <w:spacing w:after="0" w:line="240" w:lineRule="auto"/>
        <w:ind w:left="2880"/>
        <w:rPr>
          <w:rFonts w:ascii="Arial" w:hAnsi="Arial" w:cs="Arial"/>
        </w:rPr>
      </w:pPr>
      <w:r>
        <w:rPr>
          <w:rFonts w:ascii="Arial" w:hAnsi="Arial" w:cs="Arial"/>
        </w:rPr>
        <w:t xml:space="preserve">Supervision and guidance on the formulation, physicochemical characterization, and </w:t>
      </w:r>
      <w:r w:rsidRPr="00A42CB6">
        <w:rPr>
          <w:rFonts w:ascii="Arial" w:hAnsi="Arial" w:cs="Arial"/>
          <w:i/>
          <w:iCs/>
        </w:rPr>
        <w:t>in vivo</w:t>
      </w:r>
      <w:r>
        <w:rPr>
          <w:rFonts w:ascii="Arial" w:hAnsi="Arial" w:cs="Arial"/>
        </w:rPr>
        <w:t xml:space="preserve"> evaluation of nintedanib nanosuspension</w:t>
      </w:r>
    </w:p>
    <w:p w14:paraId="15E40E63" w14:textId="77777777" w:rsidR="005052E0" w:rsidRDefault="005052E0" w:rsidP="00AD0417">
      <w:pPr>
        <w:spacing w:after="0" w:line="240" w:lineRule="auto"/>
        <w:rPr>
          <w:rFonts w:ascii="Arial" w:hAnsi="Arial" w:cs="Arial"/>
        </w:rPr>
      </w:pPr>
    </w:p>
    <w:p w14:paraId="122A560E" w14:textId="77777777" w:rsidR="00420413" w:rsidRDefault="00420413">
      <w:pPr>
        <w:rPr>
          <w:rFonts w:ascii="Arial" w:hAnsi="Arial" w:cs="Arial"/>
          <w:b/>
          <w:bCs/>
          <w:u w:val="single"/>
        </w:rPr>
      </w:pPr>
      <w:r>
        <w:rPr>
          <w:rFonts w:ascii="Arial" w:hAnsi="Arial" w:cs="Arial"/>
          <w:b/>
          <w:bCs/>
          <w:u w:val="single"/>
        </w:rPr>
        <w:br w:type="page"/>
      </w:r>
    </w:p>
    <w:p w14:paraId="10171845" w14:textId="76B17D8C" w:rsidR="00F57BF4" w:rsidRDefault="00F57BF4" w:rsidP="00F57BF4">
      <w:pPr>
        <w:spacing w:after="0" w:line="240" w:lineRule="auto"/>
        <w:ind w:left="1440" w:hanging="1440"/>
        <w:rPr>
          <w:rFonts w:ascii="Arial" w:hAnsi="Arial" w:cs="Arial"/>
          <w:b/>
          <w:bCs/>
          <w:u w:val="single"/>
        </w:rPr>
      </w:pPr>
      <w:r w:rsidRPr="00F75098">
        <w:rPr>
          <w:rFonts w:ascii="Arial" w:hAnsi="Arial" w:cs="Arial"/>
          <w:b/>
          <w:bCs/>
          <w:u w:val="single"/>
        </w:rPr>
        <w:lastRenderedPageBreak/>
        <w:t>Patents, Inventions and Copyrights</w:t>
      </w:r>
    </w:p>
    <w:p w14:paraId="73E78AE6" w14:textId="77777777" w:rsidR="00F57BF4" w:rsidRDefault="00F57BF4" w:rsidP="00F57BF4">
      <w:pPr>
        <w:spacing w:after="0" w:line="240" w:lineRule="auto"/>
        <w:ind w:left="1440" w:hanging="1440"/>
        <w:rPr>
          <w:rFonts w:ascii="Arial" w:hAnsi="Arial" w:cs="Arial"/>
          <w:b/>
          <w:bCs/>
          <w:u w:val="single"/>
        </w:rPr>
      </w:pPr>
    </w:p>
    <w:p w14:paraId="13FDBADA" w14:textId="77777777" w:rsidR="0013328D" w:rsidRPr="0013328D" w:rsidRDefault="0013328D" w:rsidP="0013328D">
      <w:pPr>
        <w:spacing w:after="0" w:line="240" w:lineRule="auto"/>
        <w:ind w:left="864" w:hanging="720"/>
        <w:rPr>
          <w:rFonts w:ascii="Arial" w:hAnsi="Arial" w:cs="Arial"/>
          <w:b/>
          <w:bCs/>
          <w:color w:val="000000"/>
          <w:u w:val="single"/>
        </w:rPr>
      </w:pPr>
      <w:r w:rsidRPr="0013328D">
        <w:rPr>
          <w:rFonts w:ascii="Arial" w:hAnsi="Arial" w:cs="Arial"/>
          <w:b/>
          <w:bCs/>
          <w:color w:val="000000"/>
          <w:u w:val="single"/>
        </w:rPr>
        <w:t>US Patents Awarded</w:t>
      </w:r>
    </w:p>
    <w:p w14:paraId="620D3575" w14:textId="77777777" w:rsidR="0013328D" w:rsidRDefault="0013328D" w:rsidP="0013328D">
      <w:pPr>
        <w:spacing w:after="0" w:line="240" w:lineRule="auto"/>
        <w:ind w:left="720" w:hanging="720"/>
        <w:rPr>
          <w:rFonts w:ascii="Arial" w:hAnsi="Arial" w:cs="Arial"/>
          <w:color w:val="000000"/>
        </w:rPr>
      </w:pPr>
    </w:p>
    <w:p w14:paraId="07F5F0F9" w14:textId="4044C3D2"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2016</w:t>
      </w:r>
      <w:r w:rsidRPr="0013328D">
        <w:rPr>
          <w:rFonts w:ascii="Arial" w:hAnsi="Arial" w:cs="Arial"/>
          <w:color w:val="000000"/>
        </w:rPr>
        <w:tab/>
        <w:t>US9327037B2: Suk JS, Hanes J. Mucus penetrating gene carriers. Issued May 3, 2016.</w:t>
      </w:r>
    </w:p>
    <w:p w14:paraId="012A47A5" w14:textId="0B82B637"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2017</w:t>
      </w:r>
      <w:r w:rsidRPr="0013328D">
        <w:rPr>
          <w:rFonts w:ascii="Arial" w:hAnsi="Arial" w:cs="Arial"/>
          <w:color w:val="000000"/>
        </w:rPr>
        <w:tab/>
        <w:t>US9675711B2: Suk JS, Hanes J. Mucus penetrating gene carriers. Issued June 13, 2017.</w:t>
      </w:r>
    </w:p>
    <w:p w14:paraId="4E0B277C" w14:textId="6A7CE739"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2018</w:t>
      </w:r>
      <w:r w:rsidRPr="0013328D">
        <w:rPr>
          <w:rFonts w:ascii="Arial" w:hAnsi="Arial" w:cs="Arial"/>
          <w:color w:val="000000"/>
        </w:rPr>
        <w:tab/>
        <w:t>US9937270B2: Hanes J, Suk JS, Mastorakos P, Woodworth G, Zhang C. Engineering synthetic brain penetrating gene vectors. Issued April 10, 2018.</w:t>
      </w:r>
    </w:p>
    <w:p w14:paraId="1CF68FC6" w14:textId="61D89465"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2019</w:t>
      </w:r>
      <w:r w:rsidRPr="0013328D">
        <w:rPr>
          <w:rFonts w:ascii="Arial" w:hAnsi="Arial" w:cs="Arial"/>
          <w:color w:val="000000"/>
        </w:rPr>
        <w:tab/>
        <w:t>US10335500B2: Hanes J, Suk JS, Mastorakos P. Highly stable biodegradable gene vector platforms for overcoming biological barriers. Issued July 2, 2019.</w:t>
      </w:r>
    </w:p>
    <w:p w14:paraId="39F6680F" w14:textId="59828F4A"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2020</w:t>
      </w:r>
      <w:r w:rsidRPr="0013328D">
        <w:rPr>
          <w:rFonts w:ascii="Arial" w:hAnsi="Arial" w:cs="Arial"/>
          <w:color w:val="000000"/>
        </w:rPr>
        <w:tab/>
        <w:t>US10632080B2: Zhang C, Mastorakos P, Suk JS, Hanes J. Compositions and methods to improve nanoparticle distribution within the brain interstitium. Issued April 28, 2020.</w:t>
      </w:r>
    </w:p>
    <w:p w14:paraId="3D02EC14" w14:textId="1D63B992"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2020</w:t>
      </w:r>
      <w:r w:rsidRPr="0013328D">
        <w:rPr>
          <w:rFonts w:ascii="Arial" w:hAnsi="Arial" w:cs="Arial"/>
          <w:color w:val="000000"/>
        </w:rPr>
        <w:tab/>
        <w:t>US10695442B2: Hanes J, Suk JS, Mastorakos P, Woodworth G, Zhang C. Engineering synthetic brain penetrating gene vectors. Issued June 3, 2020.</w:t>
      </w:r>
    </w:p>
    <w:p w14:paraId="342792EF" w14:textId="5A21A51D"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2020</w:t>
      </w:r>
      <w:r w:rsidRPr="0013328D">
        <w:rPr>
          <w:rFonts w:ascii="Arial" w:hAnsi="Arial" w:cs="Arial"/>
          <w:color w:val="000000"/>
        </w:rPr>
        <w:tab/>
        <w:t>US10729786B2: Suk JS, Hanes J. Mucus penetrating gene carrier. Issued August 4, 2020.</w:t>
      </w:r>
    </w:p>
    <w:p w14:paraId="6D3CA23A" w14:textId="746A8A77"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2021</w:t>
      </w:r>
      <w:r w:rsidRPr="0013328D">
        <w:rPr>
          <w:rFonts w:ascii="Arial" w:hAnsi="Arial" w:cs="Arial"/>
          <w:color w:val="000000"/>
        </w:rPr>
        <w:tab/>
        <w:t>US1100727B2: Hanes J, Suk JS, Mastorakos P. Highly stable biodegradable gene vector platforms for overcoming biological barriers. Issued May 18, 2021.</w:t>
      </w:r>
    </w:p>
    <w:p w14:paraId="4A288F3E" w14:textId="4836B64D"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2021</w:t>
      </w:r>
      <w:r w:rsidRPr="0013328D">
        <w:rPr>
          <w:rFonts w:ascii="Arial" w:hAnsi="Arial" w:cs="Arial"/>
          <w:color w:val="000000"/>
        </w:rPr>
        <w:tab/>
        <w:t>US11090391B2: Huang X, Suk JS, Hanes J. Protein nanocages with enhanced mucus penetration for targeted tissue and intracellular delivery. Issued August 17, 2021</w:t>
      </w:r>
    </w:p>
    <w:p w14:paraId="110C2740" w14:textId="77777777" w:rsidR="0013328D" w:rsidRPr="0013328D" w:rsidRDefault="0013328D" w:rsidP="0013328D">
      <w:pPr>
        <w:spacing w:after="0" w:line="240" w:lineRule="auto"/>
        <w:ind w:left="720" w:hanging="720"/>
        <w:rPr>
          <w:rFonts w:ascii="Arial" w:hAnsi="Arial" w:cs="Arial"/>
          <w:color w:val="000000"/>
        </w:rPr>
      </w:pPr>
    </w:p>
    <w:p w14:paraId="1A4A810B" w14:textId="77777777" w:rsidR="0013328D" w:rsidRPr="0013328D" w:rsidRDefault="0013328D" w:rsidP="0013328D">
      <w:pPr>
        <w:spacing w:after="0" w:line="240" w:lineRule="auto"/>
        <w:ind w:left="864" w:hanging="720"/>
        <w:rPr>
          <w:rFonts w:ascii="Arial" w:hAnsi="Arial" w:cs="Arial"/>
          <w:b/>
          <w:bCs/>
          <w:color w:val="000000"/>
          <w:u w:val="single"/>
        </w:rPr>
      </w:pPr>
      <w:r w:rsidRPr="0013328D">
        <w:rPr>
          <w:rFonts w:ascii="Arial" w:hAnsi="Arial" w:cs="Arial"/>
          <w:b/>
          <w:bCs/>
          <w:color w:val="000000"/>
          <w:u w:val="single"/>
        </w:rPr>
        <w:t>International Patents Awarded</w:t>
      </w:r>
    </w:p>
    <w:p w14:paraId="3ED175BC" w14:textId="77777777" w:rsidR="0013328D" w:rsidRDefault="0013328D" w:rsidP="0013328D">
      <w:pPr>
        <w:spacing w:after="0" w:line="240" w:lineRule="auto"/>
        <w:ind w:left="720" w:hanging="720"/>
        <w:rPr>
          <w:rFonts w:ascii="Arial" w:hAnsi="Arial" w:cs="Arial"/>
          <w:color w:val="000000"/>
        </w:rPr>
      </w:pPr>
    </w:p>
    <w:p w14:paraId="37453EB7" w14:textId="103F5C7C"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2018</w:t>
      </w:r>
      <w:r w:rsidRPr="0013328D">
        <w:rPr>
          <w:rFonts w:ascii="Arial" w:hAnsi="Arial" w:cs="Arial"/>
          <w:color w:val="000000"/>
        </w:rPr>
        <w:tab/>
        <w:t>AU2015259362B2: Hanes J, Suk JS, Mastorakos P, Woodworth G, Zhang C. Engineering synthetic brain penetrating gene vectors. Issued February 15, 2018.</w:t>
      </w:r>
    </w:p>
    <w:p w14:paraId="7683C366" w14:textId="4B632C94"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2019</w:t>
      </w:r>
      <w:r w:rsidRPr="0013328D">
        <w:rPr>
          <w:rFonts w:ascii="Arial" w:hAnsi="Arial" w:cs="Arial"/>
          <w:color w:val="000000"/>
        </w:rPr>
        <w:tab/>
        <w:t>JP2019533645A: Huang X, Suk JS, Hanes J. Protein nanocages with enhanced mucus penetration for targeted tissue and intracellular delivery. Issued November 21, 2019.</w:t>
      </w:r>
    </w:p>
    <w:p w14:paraId="37EC26DA" w14:textId="3B512667"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2020</w:t>
      </w:r>
      <w:r w:rsidRPr="0013328D">
        <w:rPr>
          <w:rFonts w:ascii="Arial" w:hAnsi="Arial" w:cs="Arial"/>
          <w:color w:val="000000"/>
        </w:rPr>
        <w:tab/>
        <w:t>CA2948844C: Hanes J, Suk JS, Mastorakos P, Woodworth G, Zhang C. Engineering synthetic brain penetrating gene vectors. Issued June 30, 2020.</w:t>
      </w:r>
    </w:p>
    <w:p w14:paraId="799B4A57" w14:textId="3EB9480A"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2020</w:t>
      </w:r>
      <w:r w:rsidRPr="0013328D">
        <w:rPr>
          <w:rFonts w:ascii="Arial" w:hAnsi="Arial" w:cs="Arial"/>
          <w:color w:val="000000"/>
        </w:rPr>
        <w:tab/>
        <w:t>JP6763780B2: Hanes J, Suk JS, Mastorakos P, Woodworth G, Zhang C. Manipulation of synthetic brain penetrating gene vectors. Issued September 30, 2020.</w:t>
      </w:r>
    </w:p>
    <w:p w14:paraId="557FE0F1" w14:textId="6DA9E677"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2021</w:t>
      </w:r>
      <w:r w:rsidRPr="0013328D">
        <w:rPr>
          <w:rFonts w:ascii="Arial" w:hAnsi="Arial" w:cs="Arial"/>
          <w:color w:val="000000"/>
        </w:rPr>
        <w:tab/>
        <w:t>JP6824535B2: Zhang C, Mastorakos P, Suk JS, Hanes J. Compositions and methods to improve nanoparticle distribution within the brain interstitium. Issued February 3, 2021.</w:t>
      </w:r>
    </w:p>
    <w:p w14:paraId="25E568C6" w14:textId="77777777" w:rsidR="0013328D" w:rsidRPr="0013328D" w:rsidRDefault="0013328D" w:rsidP="0013328D">
      <w:pPr>
        <w:spacing w:after="0" w:line="240" w:lineRule="auto"/>
        <w:ind w:left="720" w:hanging="720"/>
        <w:rPr>
          <w:rFonts w:ascii="Arial" w:hAnsi="Arial" w:cs="Arial"/>
          <w:color w:val="000000"/>
        </w:rPr>
      </w:pPr>
    </w:p>
    <w:p w14:paraId="6CF14AFE" w14:textId="77777777" w:rsidR="0013328D" w:rsidRPr="0013328D" w:rsidRDefault="0013328D" w:rsidP="0013328D">
      <w:pPr>
        <w:spacing w:after="0" w:line="240" w:lineRule="auto"/>
        <w:ind w:left="864" w:hanging="720"/>
        <w:rPr>
          <w:rFonts w:ascii="Arial" w:hAnsi="Arial" w:cs="Arial"/>
          <w:b/>
          <w:bCs/>
          <w:color w:val="000000"/>
          <w:u w:val="single"/>
        </w:rPr>
      </w:pPr>
      <w:r w:rsidRPr="0013328D">
        <w:rPr>
          <w:rFonts w:ascii="Arial" w:hAnsi="Arial" w:cs="Arial"/>
          <w:b/>
          <w:bCs/>
          <w:color w:val="000000"/>
          <w:u w:val="single"/>
        </w:rPr>
        <w:t>US Patents Pending</w:t>
      </w:r>
    </w:p>
    <w:p w14:paraId="15A3CC5E" w14:textId="77777777" w:rsidR="00966B54" w:rsidRDefault="00966B54" w:rsidP="0013328D">
      <w:pPr>
        <w:spacing w:after="0" w:line="240" w:lineRule="auto"/>
        <w:ind w:left="2160" w:hanging="2160"/>
        <w:rPr>
          <w:rFonts w:ascii="Arial" w:hAnsi="Arial" w:cs="Arial"/>
          <w:color w:val="000000"/>
        </w:rPr>
      </w:pPr>
    </w:p>
    <w:p w14:paraId="7FD6F505" w14:textId="06BE2579"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2020</w:t>
      </w:r>
      <w:r w:rsidRPr="0013328D">
        <w:rPr>
          <w:rFonts w:ascii="Arial" w:hAnsi="Arial" w:cs="Arial"/>
          <w:color w:val="000000"/>
        </w:rPr>
        <w:tab/>
      </w:r>
      <w:r>
        <w:rPr>
          <w:rFonts w:ascii="Arial" w:hAnsi="Arial" w:cs="Arial"/>
          <w:color w:val="000000"/>
        </w:rPr>
        <w:t>U</w:t>
      </w:r>
      <w:r w:rsidRPr="0013328D">
        <w:rPr>
          <w:rFonts w:ascii="Arial" w:hAnsi="Arial" w:cs="Arial"/>
          <w:color w:val="000000"/>
        </w:rPr>
        <w:t>S20220175687A1: Suk JS, Negron K, Hanes J. Nanoparticles for drug delivery to brain.</w:t>
      </w:r>
    </w:p>
    <w:p w14:paraId="7482BFAB" w14:textId="41AB8E4E" w:rsid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lastRenderedPageBreak/>
        <w:t>2021</w:t>
      </w:r>
      <w:r w:rsidRPr="0013328D">
        <w:rPr>
          <w:rFonts w:ascii="Arial" w:hAnsi="Arial" w:cs="Arial"/>
          <w:color w:val="000000"/>
        </w:rPr>
        <w:tab/>
        <w:t xml:space="preserve">US20220370488A1: Suk JS, Kim YC, Hanes J. Mucus penetrating particle compositions and methods of use thereof enhancing immune response. </w:t>
      </w:r>
    </w:p>
    <w:p w14:paraId="4C0DD96C" w14:textId="77777777" w:rsidR="006138A6" w:rsidRDefault="00966B54" w:rsidP="006138A6">
      <w:pPr>
        <w:spacing w:after="0" w:line="240" w:lineRule="auto"/>
        <w:ind w:left="2160" w:hanging="2160"/>
        <w:rPr>
          <w:rFonts w:ascii="Arial" w:hAnsi="Arial" w:cs="Arial"/>
          <w:color w:val="000000"/>
        </w:rPr>
      </w:pPr>
      <w:r w:rsidRPr="00966B54">
        <w:rPr>
          <w:rFonts w:ascii="Arial" w:hAnsi="Arial" w:cs="Arial"/>
          <w:color w:val="000000"/>
        </w:rPr>
        <w:t>2023</w:t>
      </w:r>
      <w:r w:rsidRPr="00966B54">
        <w:rPr>
          <w:rFonts w:ascii="Arial" w:hAnsi="Arial" w:cs="Arial"/>
          <w:color w:val="000000"/>
        </w:rPr>
        <w:tab/>
      </w:r>
      <w:r w:rsidR="001401CD">
        <w:rPr>
          <w:rFonts w:ascii="Arial" w:hAnsi="Arial" w:cs="Arial"/>
          <w:color w:val="000000"/>
        </w:rPr>
        <w:t>WO2023154454A1</w:t>
      </w:r>
      <w:r w:rsidRPr="00966B54">
        <w:rPr>
          <w:rFonts w:ascii="Arial" w:hAnsi="Arial" w:cs="Arial"/>
          <w:color w:val="000000"/>
        </w:rPr>
        <w:t>: Donini O, Lehrer A, Chen D, Suk JS, DiCostanzo J. Telmisartan nanosuspension for therapy o</w:t>
      </w:r>
      <w:r>
        <w:rPr>
          <w:rFonts w:ascii="Arial" w:hAnsi="Arial" w:cs="Arial"/>
          <w:color w:val="000000"/>
        </w:rPr>
        <w:t>f respiratory infections and methods of making and using same.</w:t>
      </w:r>
    </w:p>
    <w:p w14:paraId="2232C7C7" w14:textId="3D67A410" w:rsidR="006138A6" w:rsidRDefault="006138A6" w:rsidP="006138A6">
      <w:pPr>
        <w:spacing w:after="0" w:line="240" w:lineRule="auto"/>
        <w:ind w:left="2160" w:hanging="2160"/>
        <w:rPr>
          <w:rFonts w:ascii="Arial" w:hAnsi="Arial" w:cs="Arial"/>
          <w:color w:val="000000"/>
        </w:rPr>
      </w:pPr>
      <w:r w:rsidRPr="006138A6">
        <w:rPr>
          <w:rFonts w:ascii="Arial" w:hAnsi="Arial" w:cs="Arial" w:hint="eastAsia"/>
          <w:color w:val="000000"/>
        </w:rPr>
        <w:t>2024</w:t>
      </w:r>
      <w:r w:rsidRPr="006138A6">
        <w:rPr>
          <w:rFonts w:ascii="Arial" w:hAnsi="Arial" w:cs="Arial"/>
          <w:color w:val="000000"/>
        </w:rPr>
        <w:tab/>
      </w:r>
      <w:r w:rsidRPr="006138A6">
        <w:rPr>
          <w:rFonts w:ascii="Arial" w:hAnsi="Arial" w:cs="Arial" w:hint="eastAsia"/>
          <w:color w:val="000000"/>
        </w:rPr>
        <w:t>WO2024030514A1: Suk JS, Kwak G. Extracellular ves</w:t>
      </w:r>
      <w:r>
        <w:rPr>
          <w:rFonts w:ascii="Arial" w:hAnsi="Arial" w:cs="Arial" w:hint="eastAsia"/>
          <w:color w:val="000000"/>
        </w:rPr>
        <w:t>icle-associated adeno-associated virus vectors for inhaled gene therapy.</w:t>
      </w:r>
    </w:p>
    <w:p w14:paraId="10D3881C" w14:textId="103785E2" w:rsidR="0052738C" w:rsidRDefault="0052738C" w:rsidP="0052738C">
      <w:pPr>
        <w:spacing w:after="0" w:line="240" w:lineRule="auto"/>
        <w:ind w:left="2160" w:hanging="2160"/>
        <w:rPr>
          <w:rFonts w:ascii="Arial" w:hAnsi="Arial" w:cs="Arial"/>
          <w:color w:val="000000"/>
        </w:rPr>
      </w:pPr>
      <w:r>
        <w:rPr>
          <w:rFonts w:ascii="Arial" w:hAnsi="Arial" w:cs="Arial" w:hint="eastAsia"/>
          <w:color w:val="000000"/>
        </w:rPr>
        <w:t>2024</w:t>
      </w:r>
      <w:r>
        <w:rPr>
          <w:rFonts w:ascii="Arial" w:hAnsi="Arial" w:cs="Arial"/>
          <w:color w:val="000000"/>
        </w:rPr>
        <w:tab/>
      </w:r>
      <w:r>
        <w:rPr>
          <w:rFonts w:ascii="Arial" w:hAnsi="Arial" w:cs="Arial" w:hint="eastAsia"/>
          <w:color w:val="000000"/>
        </w:rPr>
        <w:t>WO2024059878A2: Suk JS, Kwak G, Zhang K. Bioreducible polymer and use thereof.</w:t>
      </w:r>
    </w:p>
    <w:p w14:paraId="5E553758" w14:textId="34699275" w:rsidR="00BB2F34" w:rsidRDefault="00BB2F34" w:rsidP="00966B54">
      <w:pPr>
        <w:spacing w:after="0" w:line="240" w:lineRule="auto"/>
        <w:ind w:left="2160" w:hanging="2160"/>
        <w:rPr>
          <w:rFonts w:ascii="Arial" w:hAnsi="Arial" w:cs="Arial"/>
          <w:color w:val="000000"/>
        </w:rPr>
      </w:pPr>
      <w:r>
        <w:rPr>
          <w:rFonts w:ascii="Arial" w:hAnsi="Arial" w:cs="Arial"/>
          <w:color w:val="000000"/>
        </w:rPr>
        <w:t>2024</w:t>
      </w:r>
      <w:r>
        <w:rPr>
          <w:rFonts w:ascii="Arial" w:hAnsi="Arial" w:cs="Arial"/>
          <w:color w:val="000000"/>
        </w:rPr>
        <w:tab/>
        <w:t>WO2024006538A1: Suk JS, Chung S, Xie Y. Use of a conjugate of anti-CD47 antibody and toll-like receptor agonist.</w:t>
      </w:r>
    </w:p>
    <w:p w14:paraId="0CA87648" w14:textId="57799F59" w:rsidR="00B5646E" w:rsidRPr="00B5646E" w:rsidRDefault="00B5646E" w:rsidP="00B5646E">
      <w:pPr>
        <w:spacing w:after="0" w:line="240" w:lineRule="auto"/>
        <w:ind w:left="2160" w:hanging="2160"/>
        <w:rPr>
          <w:rFonts w:ascii="Arial" w:hAnsi="Arial" w:cs="Arial"/>
          <w:color w:val="000000"/>
        </w:rPr>
      </w:pPr>
      <w:r w:rsidRPr="00B5646E">
        <w:rPr>
          <w:rFonts w:ascii="Arial" w:hAnsi="Arial" w:cs="Arial" w:hint="eastAsia"/>
          <w:color w:val="000000"/>
        </w:rPr>
        <w:t>2024</w:t>
      </w:r>
      <w:r w:rsidRPr="00B5646E">
        <w:rPr>
          <w:rFonts w:ascii="Arial" w:hAnsi="Arial" w:cs="Arial"/>
          <w:color w:val="000000"/>
        </w:rPr>
        <w:tab/>
      </w:r>
      <w:r w:rsidRPr="00B5646E">
        <w:rPr>
          <w:rFonts w:ascii="Arial" w:hAnsi="Arial" w:cs="Arial" w:hint="eastAsia"/>
          <w:color w:val="000000"/>
        </w:rPr>
        <w:t>US20240285545A1: Suk, JS, Andrade da Silva LH, Rocco P, Morales M. Nanosuspension formulation for treatment of</w:t>
      </w:r>
      <w:r>
        <w:rPr>
          <w:rFonts w:ascii="Arial" w:hAnsi="Arial" w:cs="Arial" w:hint="eastAsia"/>
          <w:color w:val="000000"/>
        </w:rPr>
        <w:t xml:space="preserve"> pulmonary fibrosis.</w:t>
      </w:r>
    </w:p>
    <w:p w14:paraId="56FFF0E4" w14:textId="77777777" w:rsidR="0013328D" w:rsidRPr="00B5646E" w:rsidRDefault="0013328D" w:rsidP="0013328D">
      <w:pPr>
        <w:spacing w:after="0" w:line="240" w:lineRule="auto"/>
        <w:ind w:left="720" w:hanging="720"/>
        <w:rPr>
          <w:rFonts w:ascii="Arial" w:hAnsi="Arial" w:cs="Arial"/>
          <w:color w:val="000000"/>
        </w:rPr>
      </w:pPr>
    </w:p>
    <w:p w14:paraId="33C938B7" w14:textId="77777777" w:rsidR="0013328D" w:rsidRPr="0013328D" w:rsidRDefault="0013328D" w:rsidP="0013328D">
      <w:pPr>
        <w:spacing w:after="0" w:line="240" w:lineRule="auto"/>
        <w:ind w:left="864" w:hanging="720"/>
        <w:rPr>
          <w:rFonts w:ascii="Arial" w:hAnsi="Arial" w:cs="Arial"/>
          <w:b/>
          <w:bCs/>
          <w:color w:val="000000"/>
          <w:u w:val="single"/>
        </w:rPr>
      </w:pPr>
      <w:r w:rsidRPr="0013328D">
        <w:rPr>
          <w:rFonts w:ascii="Arial" w:hAnsi="Arial" w:cs="Arial"/>
          <w:b/>
          <w:bCs/>
          <w:color w:val="000000"/>
          <w:u w:val="single"/>
        </w:rPr>
        <w:t>International Patents Pending</w:t>
      </w:r>
    </w:p>
    <w:p w14:paraId="164DE44A" w14:textId="77777777" w:rsidR="0013328D" w:rsidRDefault="0013328D" w:rsidP="0013328D">
      <w:pPr>
        <w:spacing w:after="0" w:line="240" w:lineRule="auto"/>
        <w:ind w:left="720" w:hanging="720"/>
        <w:rPr>
          <w:rFonts w:ascii="Arial" w:hAnsi="Arial" w:cs="Arial"/>
          <w:color w:val="000000"/>
        </w:rPr>
      </w:pPr>
    </w:p>
    <w:p w14:paraId="49918ECF" w14:textId="64F2F77D"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2019</w:t>
      </w:r>
      <w:r w:rsidRPr="0013328D">
        <w:rPr>
          <w:rFonts w:ascii="Arial" w:hAnsi="Arial" w:cs="Arial"/>
          <w:color w:val="000000"/>
        </w:rPr>
        <w:tab/>
        <w:t xml:space="preserve">EP3512563A1: Huang X, Suk JS, Hanes J. Protein nanocages with enhanced mucus penetration for targeted tissue and intracellular delivery. </w:t>
      </w:r>
    </w:p>
    <w:p w14:paraId="70207C3B" w14:textId="0898CB45"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2020</w:t>
      </w:r>
      <w:r w:rsidRPr="0013328D">
        <w:rPr>
          <w:rFonts w:ascii="Arial" w:hAnsi="Arial" w:cs="Arial"/>
          <w:color w:val="000000"/>
        </w:rPr>
        <w:tab/>
        <w:t xml:space="preserve">JP2019533645A5: Huang X, Suk JS, Hanes J. Protein nanocages with enhanced mucus penetration for targeted tissue and intracellular delivery. </w:t>
      </w:r>
    </w:p>
    <w:p w14:paraId="294AC5E4" w14:textId="79CE533C" w:rsidR="0013328D" w:rsidRPr="0013328D" w:rsidRDefault="0013328D" w:rsidP="0013328D">
      <w:pPr>
        <w:spacing w:after="0" w:line="240" w:lineRule="auto"/>
        <w:ind w:left="2160" w:hanging="2160"/>
        <w:rPr>
          <w:rFonts w:ascii="Arial" w:hAnsi="Arial" w:cs="Arial"/>
          <w:color w:val="000000"/>
        </w:rPr>
      </w:pPr>
      <w:r w:rsidRPr="0013328D">
        <w:rPr>
          <w:rFonts w:ascii="Arial" w:hAnsi="Arial" w:cs="Arial"/>
          <w:color w:val="000000"/>
        </w:rPr>
        <w:t>2020</w:t>
      </w:r>
      <w:r w:rsidRPr="0013328D">
        <w:rPr>
          <w:rFonts w:ascii="Arial" w:hAnsi="Arial" w:cs="Arial"/>
          <w:color w:val="000000"/>
        </w:rPr>
        <w:tab/>
        <w:t xml:space="preserve">JP2020172534A: Hanes J, Suk JS, Mastorakos P, Woodworth G, Zhang C. Engineering synthetic brain penetrating gene vectors. </w:t>
      </w:r>
    </w:p>
    <w:p w14:paraId="34968961" w14:textId="77777777" w:rsidR="0013328D" w:rsidRPr="0013328D" w:rsidRDefault="0013328D" w:rsidP="0013328D">
      <w:pPr>
        <w:spacing w:after="0" w:line="240" w:lineRule="auto"/>
        <w:ind w:left="720" w:hanging="720"/>
        <w:rPr>
          <w:rFonts w:ascii="Arial" w:hAnsi="Arial" w:cs="Arial"/>
          <w:color w:val="000000"/>
        </w:rPr>
      </w:pPr>
    </w:p>
    <w:p w14:paraId="0E212801" w14:textId="156D1EEA" w:rsidR="0013328D" w:rsidRPr="0013328D" w:rsidRDefault="00104817" w:rsidP="0013328D">
      <w:pPr>
        <w:spacing w:after="0" w:line="240" w:lineRule="auto"/>
        <w:ind w:left="864" w:hanging="720"/>
        <w:rPr>
          <w:rFonts w:ascii="Arial" w:hAnsi="Arial" w:cs="Arial"/>
          <w:b/>
          <w:bCs/>
          <w:color w:val="000000"/>
          <w:u w:val="single"/>
        </w:rPr>
      </w:pPr>
      <w:r>
        <w:rPr>
          <w:rFonts w:ascii="Arial" w:hAnsi="Arial" w:cs="Arial"/>
          <w:b/>
          <w:bCs/>
          <w:color w:val="000000"/>
          <w:u w:val="single"/>
        </w:rPr>
        <w:t xml:space="preserve">Institutional </w:t>
      </w:r>
      <w:r w:rsidR="0013328D" w:rsidRPr="0013328D">
        <w:rPr>
          <w:rFonts w:ascii="Arial" w:hAnsi="Arial" w:cs="Arial"/>
          <w:b/>
          <w:bCs/>
          <w:color w:val="000000"/>
          <w:u w:val="single"/>
        </w:rPr>
        <w:t>Disclosures</w:t>
      </w:r>
    </w:p>
    <w:p w14:paraId="7C0C2AC4" w14:textId="77777777" w:rsidR="0013328D" w:rsidRDefault="0013328D" w:rsidP="0013328D">
      <w:pPr>
        <w:spacing w:after="0" w:line="240" w:lineRule="auto"/>
        <w:ind w:left="720" w:hanging="720"/>
        <w:rPr>
          <w:rFonts w:ascii="Arial" w:hAnsi="Arial" w:cs="Arial"/>
          <w:color w:val="000000"/>
        </w:rPr>
      </w:pPr>
    </w:p>
    <w:p w14:paraId="45195EB0" w14:textId="77777777" w:rsidR="0013328D" w:rsidRPr="0013328D" w:rsidRDefault="0013328D" w:rsidP="0013328D">
      <w:pPr>
        <w:spacing w:after="0" w:line="240" w:lineRule="auto"/>
        <w:ind w:left="720" w:hanging="720"/>
        <w:rPr>
          <w:rFonts w:ascii="Arial" w:hAnsi="Arial" w:cs="Arial"/>
          <w:color w:val="000000"/>
        </w:rPr>
      </w:pPr>
      <w:r w:rsidRPr="0013328D">
        <w:rPr>
          <w:rFonts w:ascii="Arial" w:hAnsi="Arial" w:cs="Arial"/>
          <w:color w:val="000000"/>
        </w:rPr>
        <w:t>Chen D, Suk JS. Angiotensin receptor blocker nanosuspension for inhaled treatment of asthma and potentially other chronic obstructive lung diseases (JHU disclosure C16881)</w:t>
      </w:r>
    </w:p>
    <w:p w14:paraId="795253C9" w14:textId="77777777" w:rsidR="0013328D" w:rsidRPr="0013328D" w:rsidRDefault="0013328D" w:rsidP="0013328D">
      <w:pPr>
        <w:spacing w:after="0" w:line="240" w:lineRule="auto"/>
        <w:ind w:left="720" w:hanging="720"/>
        <w:rPr>
          <w:rFonts w:ascii="Arial" w:hAnsi="Arial" w:cs="Arial"/>
          <w:color w:val="000000"/>
        </w:rPr>
      </w:pPr>
      <w:r w:rsidRPr="0013328D">
        <w:rPr>
          <w:rFonts w:ascii="Arial" w:hAnsi="Arial" w:cs="Arial"/>
          <w:color w:val="000000"/>
        </w:rPr>
        <w:t>Chung S, Suk JS. Nanocage based on a fusion protein of human heavy-chain ferritin and TGFβ receptor 2 ectodomain and its use for immunomodulatory therapy of malignant brain tumors (JHU disclosure C17147)</w:t>
      </w:r>
      <w:r w:rsidRPr="0013328D">
        <w:rPr>
          <w:rFonts w:ascii="Arial" w:hAnsi="Arial" w:cs="Arial"/>
          <w:color w:val="000000"/>
        </w:rPr>
        <w:tab/>
      </w:r>
    </w:p>
    <w:p w14:paraId="2722FB4B" w14:textId="77777777" w:rsidR="00F57BF4" w:rsidRDefault="00F57BF4" w:rsidP="00F57BF4">
      <w:pPr>
        <w:spacing w:after="0" w:line="240" w:lineRule="auto"/>
        <w:ind w:left="1440" w:hanging="1440"/>
        <w:rPr>
          <w:rFonts w:ascii="Arial" w:hAnsi="Arial" w:cs="Arial"/>
          <w:b/>
          <w:bCs/>
          <w:u w:val="single"/>
        </w:rPr>
      </w:pPr>
    </w:p>
    <w:p w14:paraId="5BAE8469" w14:textId="610ABC52" w:rsidR="00F57BF4" w:rsidRPr="0005465C" w:rsidRDefault="00F57BF4" w:rsidP="00F57BF4">
      <w:pPr>
        <w:spacing w:after="0" w:line="240" w:lineRule="auto"/>
        <w:ind w:left="1440" w:hanging="1440"/>
        <w:rPr>
          <w:rFonts w:ascii="Arial" w:hAnsi="Arial" w:cs="Arial"/>
          <w:b/>
          <w:bCs/>
          <w:u w:val="single"/>
        </w:rPr>
      </w:pPr>
      <w:r>
        <w:rPr>
          <w:rFonts w:ascii="Arial" w:hAnsi="Arial" w:cs="Arial"/>
          <w:b/>
          <w:bCs/>
          <w:u w:val="single"/>
        </w:rPr>
        <w:t>Publications</w:t>
      </w:r>
    </w:p>
    <w:p w14:paraId="039A90B8" w14:textId="77777777" w:rsidR="00F57BF4" w:rsidRDefault="00F57BF4" w:rsidP="00AD0417">
      <w:pPr>
        <w:spacing w:after="0" w:line="240" w:lineRule="auto"/>
        <w:rPr>
          <w:rFonts w:ascii="Arial" w:hAnsi="Arial" w:cs="Arial"/>
        </w:rPr>
      </w:pPr>
    </w:p>
    <w:p w14:paraId="20D90C23" w14:textId="71C879EC" w:rsidR="00495DA3" w:rsidRDefault="00495DA3" w:rsidP="00B6522E">
      <w:pPr>
        <w:spacing w:after="0" w:line="240" w:lineRule="auto"/>
        <w:ind w:left="1584" w:hanging="1440"/>
        <w:rPr>
          <w:rFonts w:ascii="Arial" w:hAnsi="Arial" w:cs="Arial"/>
          <w:b/>
          <w:bCs/>
          <w:u w:val="single"/>
        </w:rPr>
      </w:pPr>
      <w:r>
        <w:rPr>
          <w:rFonts w:ascii="Arial" w:hAnsi="Arial" w:cs="Arial"/>
          <w:b/>
          <w:bCs/>
          <w:u w:val="single"/>
        </w:rPr>
        <w:t>Peer-reviewed Journal Articles</w:t>
      </w:r>
    </w:p>
    <w:p w14:paraId="45F3CE0A" w14:textId="77777777" w:rsidR="00495DA3" w:rsidRDefault="00495DA3" w:rsidP="00495DA3">
      <w:pPr>
        <w:spacing w:after="0" w:line="240" w:lineRule="auto"/>
        <w:ind w:left="1440" w:hanging="1440"/>
        <w:rPr>
          <w:rFonts w:ascii="Arial" w:hAnsi="Arial" w:cs="Arial"/>
          <w:b/>
          <w:bCs/>
          <w:u w:val="single"/>
        </w:rPr>
      </w:pPr>
    </w:p>
    <w:p w14:paraId="33103F3B" w14:textId="115695D9" w:rsidR="00495DA3" w:rsidRPr="00635F14" w:rsidRDefault="00495DA3" w:rsidP="00495DA3">
      <w:pPr>
        <w:pStyle w:val="ListParagraph"/>
        <w:numPr>
          <w:ilvl w:val="0"/>
          <w:numId w:val="19"/>
        </w:numPr>
        <w:ind w:left="360"/>
        <w:rPr>
          <w:rFonts w:ascii="Arial" w:hAnsi="Arial" w:cs="Arial"/>
          <w:bCs/>
          <w:sz w:val="22"/>
          <w:szCs w:val="22"/>
        </w:rPr>
      </w:pPr>
      <w:r w:rsidRPr="00635F14">
        <w:rPr>
          <w:rFonts w:ascii="Arial" w:hAnsi="Arial" w:cs="Arial"/>
          <w:b/>
          <w:sz w:val="22"/>
          <w:szCs w:val="22"/>
        </w:rPr>
        <w:t>Suk JS</w:t>
      </w:r>
      <w:r w:rsidRPr="00635F14">
        <w:rPr>
          <w:rFonts w:ascii="Arial" w:hAnsi="Arial" w:cs="Arial"/>
          <w:bCs/>
          <w:sz w:val="22"/>
          <w:szCs w:val="22"/>
        </w:rPr>
        <w:t xml:space="preserve">, Suh J, Choy KL, Lai SK, Fu J, Hanes J. Gene delivery to differentiated neurotypic cells with RGD and HIV Tat peptide functionalized polymeric nanoparticles. </w:t>
      </w:r>
      <w:r w:rsidRPr="00635F14">
        <w:rPr>
          <w:rFonts w:ascii="Arial" w:hAnsi="Arial" w:cs="Arial"/>
          <w:bCs/>
          <w:i/>
          <w:sz w:val="22"/>
          <w:szCs w:val="22"/>
        </w:rPr>
        <w:t>Biomaterials</w:t>
      </w:r>
      <w:r w:rsidRPr="00635F14">
        <w:rPr>
          <w:rFonts w:ascii="Arial" w:hAnsi="Arial" w:cs="Arial"/>
          <w:bCs/>
          <w:sz w:val="22"/>
          <w:szCs w:val="22"/>
        </w:rPr>
        <w:t xml:space="preserve">. 2006;27(29):5143-5150. </w:t>
      </w:r>
    </w:p>
    <w:p w14:paraId="2DC1EB1A" w14:textId="77777777" w:rsidR="00495DA3" w:rsidRPr="00635F14" w:rsidRDefault="00495DA3" w:rsidP="00495DA3">
      <w:pPr>
        <w:pStyle w:val="ListParagraph"/>
        <w:numPr>
          <w:ilvl w:val="0"/>
          <w:numId w:val="19"/>
        </w:numPr>
        <w:ind w:left="360"/>
        <w:rPr>
          <w:rFonts w:ascii="Arial" w:hAnsi="Arial" w:cs="Arial"/>
          <w:sz w:val="22"/>
          <w:szCs w:val="22"/>
        </w:rPr>
      </w:pPr>
      <w:r w:rsidRPr="00635F14">
        <w:rPr>
          <w:rFonts w:ascii="Arial" w:hAnsi="Arial" w:cs="Arial"/>
          <w:b/>
          <w:sz w:val="22"/>
          <w:szCs w:val="22"/>
        </w:rPr>
        <w:t>Suk JS</w:t>
      </w:r>
      <w:r w:rsidRPr="00635F14">
        <w:rPr>
          <w:rFonts w:ascii="Arial" w:hAnsi="Arial" w:cs="Arial"/>
          <w:bCs/>
          <w:sz w:val="22"/>
          <w:szCs w:val="22"/>
        </w:rPr>
        <w:t xml:space="preserve">, Suh J, Lai SK, Hanes J. Quantifying the intracellular transport of viral and nonviral gene vectors in primary neurons. </w:t>
      </w:r>
      <w:r w:rsidRPr="00635F14">
        <w:rPr>
          <w:rFonts w:ascii="Arial" w:hAnsi="Arial" w:cs="Arial"/>
          <w:bCs/>
          <w:i/>
          <w:sz w:val="22"/>
          <w:szCs w:val="22"/>
        </w:rPr>
        <w:t>Exp Biol Med (Maywood)</w:t>
      </w:r>
      <w:r w:rsidRPr="00635F14">
        <w:rPr>
          <w:rFonts w:ascii="Arial" w:hAnsi="Arial" w:cs="Arial"/>
          <w:bCs/>
          <w:sz w:val="22"/>
          <w:szCs w:val="22"/>
        </w:rPr>
        <w:t xml:space="preserve">. 2007;232(3):461-469. </w:t>
      </w:r>
    </w:p>
    <w:p w14:paraId="04CE0DEB" w14:textId="77777777" w:rsidR="001B093A" w:rsidRPr="00635F14" w:rsidRDefault="00495DA3" w:rsidP="00495DA3">
      <w:pPr>
        <w:pStyle w:val="ListParagraph"/>
        <w:numPr>
          <w:ilvl w:val="0"/>
          <w:numId w:val="19"/>
        </w:numPr>
        <w:ind w:left="360"/>
        <w:rPr>
          <w:rFonts w:ascii="Arial" w:hAnsi="Arial" w:cs="Arial"/>
          <w:bCs/>
          <w:sz w:val="22"/>
          <w:szCs w:val="22"/>
          <w:lang w:eastAsia="ko-KR"/>
        </w:rPr>
      </w:pPr>
      <w:r w:rsidRPr="00635F14">
        <w:rPr>
          <w:rFonts w:ascii="Arial" w:hAnsi="Arial" w:cs="Arial"/>
          <w:bCs/>
          <w:sz w:val="22"/>
          <w:szCs w:val="22"/>
          <w:lang w:eastAsia="ko-KR"/>
        </w:rPr>
        <w:t xml:space="preserve"> Suh J, Choy KL, Lai SK, </w:t>
      </w:r>
      <w:r w:rsidRPr="00635F14">
        <w:rPr>
          <w:rFonts w:ascii="Arial" w:hAnsi="Arial" w:cs="Arial"/>
          <w:b/>
          <w:sz w:val="22"/>
          <w:szCs w:val="22"/>
          <w:lang w:eastAsia="ko-KR"/>
        </w:rPr>
        <w:t>Suk JS</w:t>
      </w:r>
      <w:r w:rsidRPr="00635F14">
        <w:rPr>
          <w:rFonts w:ascii="Arial" w:hAnsi="Arial" w:cs="Arial"/>
          <w:bCs/>
          <w:sz w:val="22"/>
          <w:szCs w:val="22"/>
          <w:lang w:eastAsia="ko-KR"/>
        </w:rPr>
        <w:t xml:space="preserve">, Tang BC, Prabhu S, Hanes J. PEGylation of nanoparticles improves their cytoplasmic transport. </w:t>
      </w:r>
      <w:r w:rsidRPr="00635F14">
        <w:rPr>
          <w:rFonts w:ascii="Arial" w:hAnsi="Arial" w:cs="Arial"/>
          <w:bCs/>
          <w:i/>
          <w:sz w:val="22"/>
          <w:szCs w:val="22"/>
          <w:lang w:eastAsia="ko-KR"/>
        </w:rPr>
        <w:t>Int J Nanomedicine</w:t>
      </w:r>
      <w:r w:rsidRPr="00635F14">
        <w:rPr>
          <w:rFonts w:ascii="Arial" w:hAnsi="Arial" w:cs="Arial"/>
          <w:bCs/>
          <w:sz w:val="22"/>
          <w:szCs w:val="22"/>
          <w:lang w:eastAsia="ko-KR"/>
        </w:rPr>
        <w:t xml:space="preserve">. 2007;2(4):735-741. </w:t>
      </w:r>
    </w:p>
    <w:p w14:paraId="7C526EB2"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hAnsi="Arial" w:cs="Arial"/>
          <w:bCs/>
          <w:sz w:val="22"/>
          <w:szCs w:val="22"/>
          <w:lang w:eastAsia="ko-KR"/>
        </w:rPr>
        <w:t xml:space="preserve">Wang YY, Lai SK, </w:t>
      </w:r>
      <w:r w:rsidRPr="00635F14">
        <w:rPr>
          <w:rFonts w:ascii="Arial" w:hAnsi="Arial" w:cs="Arial"/>
          <w:b/>
          <w:sz w:val="22"/>
          <w:szCs w:val="22"/>
          <w:lang w:eastAsia="ko-KR"/>
        </w:rPr>
        <w:t>Suk JS</w:t>
      </w:r>
      <w:r w:rsidRPr="00635F14">
        <w:rPr>
          <w:rFonts w:ascii="Arial" w:hAnsi="Arial" w:cs="Arial"/>
          <w:bCs/>
          <w:sz w:val="22"/>
          <w:szCs w:val="22"/>
          <w:lang w:eastAsia="ko-KR"/>
        </w:rPr>
        <w:t xml:space="preserve">, Pace A, Cone R, Hanes J. Addressing the PEG mucoadhesivity paradox to engineer nanoparticles that “slip” through the human mucus barrier. </w:t>
      </w:r>
      <w:r w:rsidRPr="00635F14">
        <w:rPr>
          <w:rFonts w:ascii="Arial" w:hAnsi="Arial" w:cs="Arial"/>
          <w:bCs/>
          <w:i/>
          <w:sz w:val="22"/>
          <w:szCs w:val="22"/>
          <w:lang w:eastAsia="ko-KR"/>
        </w:rPr>
        <w:t>Angew Chem Int Ed Engl</w:t>
      </w:r>
      <w:r w:rsidRPr="00635F14">
        <w:rPr>
          <w:rFonts w:ascii="Arial" w:hAnsi="Arial" w:cs="Arial"/>
          <w:bCs/>
          <w:sz w:val="22"/>
          <w:szCs w:val="22"/>
          <w:lang w:eastAsia="ko-KR"/>
        </w:rPr>
        <w:t xml:space="preserve">. 2008;47(50):9726-9729. </w:t>
      </w:r>
    </w:p>
    <w:p w14:paraId="79ED23A9" w14:textId="77777777" w:rsidR="001B093A" w:rsidRPr="00635F14" w:rsidRDefault="00495DA3" w:rsidP="001B093A">
      <w:pPr>
        <w:pStyle w:val="ListParagraph"/>
        <w:numPr>
          <w:ilvl w:val="0"/>
          <w:numId w:val="19"/>
        </w:numPr>
        <w:ind w:left="360"/>
        <w:rPr>
          <w:rFonts w:ascii="Arial" w:hAnsi="Arial" w:cs="Arial"/>
          <w:sz w:val="22"/>
          <w:szCs w:val="22"/>
        </w:rPr>
      </w:pPr>
      <w:r w:rsidRPr="00635F14">
        <w:rPr>
          <w:rFonts w:ascii="Arial" w:hAnsi="Arial" w:cs="Arial"/>
          <w:b/>
          <w:sz w:val="22"/>
          <w:szCs w:val="22"/>
          <w:lang w:eastAsia="ko-KR"/>
        </w:rPr>
        <w:t>Suk JS</w:t>
      </w:r>
      <w:r w:rsidRPr="00635F14">
        <w:rPr>
          <w:rFonts w:ascii="Arial" w:hAnsi="Arial" w:cs="Arial"/>
          <w:bCs/>
          <w:sz w:val="22"/>
          <w:szCs w:val="22"/>
          <w:lang w:eastAsia="ko-KR"/>
        </w:rPr>
        <w:t xml:space="preserve">**, Lai SK**, Wang YY, Boyle MP, Hanes J. The penetration of fresh undiluted sputum expectorated by cystic fibrosis patients by non-adhesive polymer nanoparticles. </w:t>
      </w:r>
      <w:r w:rsidRPr="00635F14">
        <w:rPr>
          <w:rFonts w:ascii="Arial" w:hAnsi="Arial" w:cs="Arial"/>
          <w:bCs/>
          <w:i/>
          <w:sz w:val="22"/>
          <w:szCs w:val="22"/>
          <w:lang w:eastAsia="ko-KR"/>
        </w:rPr>
        <w:t>Biomaterials</w:t>
      </w:r>
      <w:r w:rsidRPr="00635F14">
        <w:rPr>
          <w:rFonts w:ascii="Arial" w:hAnsi="Arial" w:cs="Arial"/>
          <w:bCs/>
          <w:sz w:val="22"/>
          <w:szCs w:val="22"/>
          <w:lang w:eastAsia="ko-KR"/>
        </w:rPr>
        <w:t xml:space="preserve">. 2009;30(13):2591-2597. </w:t>
      </w:r>
      <w:r w:rsidRPr="00635F14">
        <w:rPr>
          <w:rFonts w:ascii="Arial" w:hAnsi="Arial" w:cs="Arial"/>
          <w:sz w:val="22"/>
          <w:szCs w:val="22"/>
        </w:rPr>
        <w:t>**Co-first author.</w:t>
      </w:r>
    </w:p>
    <w:p w14:paraId="0ED439D4" w14:textId="77777777" w:rsidR="001B093A" w:rsidRPr="00635F14" w:rsidRDefault="00495DA3" w:rsidP="00495DA3">
      <w:pPr>
        <w:pStyle w:val="ListParagraph"/>
        <w:numPr>
          <w:ilvl w:val="0"/>
          <w:numId w:val="19"/>
        </w:numPr>
        <w:ind w:left="360"/>
        <w:rPr>
          <w:rFonts w:ascii="Arial" w:hAnsi="Arial" w:cs="Arial"/>
          <w:bCs/>
          <w:sz w:val="22"/>
          <w:szCs w:val="22"/>
          <w:lang w:eastAsia="ko-KR"/>
        </w:rPr>
      </w:pPr>
      <w:r w:rsidRPr="00635F14">
        <w:rPr>
          <w:rFonts w:ascii="Arial" w:hAnsi="Arial" w:cs="Arial"/>
          <w:bCs/>
          <w:sz w:val="22"/>
          <w:szCs w:val="22"/>
        </w:rPr>
        <w:lastRenderedPageBreak/>
        <w:t xml:space="preserve">Tang BC, Dawson M, Lai SK, Wang YY, </w:t>
      </w:r>
      <w:r w:rsidRPr="00635F14">
        <w:rPr>
          <w:rFonts w:ascii="Arial" w:hAnsi="Arial" w:cs="Arial"/>
          <w:b/>
          <w:sz w:val="22"/>
          <w:szCs w:val="22"/>
        </w:rPr>
        <w:t>Suk JS</w:t>
      </w:r>
      <w:r w:rsidRPr="00635F14">
        <w:rPr>
          <w:rFonts w:ascii="Arial" w:hAnsi="Arial" w:cs="Arial"/>
          <w:bCs/>
          <w:sz w:val="22"/>
          <w:szCs w:val="22"/>
        </w:rPr>
        <w:t xml:space="preserve">, Yang M, Zeitlin P, Boyle MP, Fu J, Hanes J. Biodegradable polymer nanoparticles that rapidly penetrate the human mucus barrier. </w:t>
      </w:r>
      <w:r w:rsidRPr="00635F14">
        <w:rPr>
          <w:rFonts w:ascii="Arial" w:hAnsi="Arial" w:cs="Arial"/>
          <w:bCs/>
          <w:i/>
          <w:sz w:val="22"/>
          <w:szCs w:val="22"/>
        </w:rPr>
        <w:t>Proc Natl Acad Sci U S A</w:t>
      </w:r>
      <w:r w:rsidRPr="00635F14">
        <w:rPr>
          <w:rFonts w:ascii="Arial" w:hAnsi="Arial" w:cs="Arial"/>
          <w:bCs/>
          <w:sz w:val="22"/>
          <w:szCs w:val="22"/>
        </w:rPr>
        <w:t xml:space="preserve">. 2009;106(46):19268-19273. </w:t>
      </w:r>
    </w:p>
    <w:p w14:paraId="42307A10" w14:textId="77777777" w:rsidR="001B093A" w:rsidRPr="00635F14" w:rsidRDefault="00495DA3" w:rsidP="001B093A">
      <w:pPr>
        <w:pStyle w:val="ListParagraph"/>
        <w:numPr>
          <w:ilvl w:val="0"/>
          <w:numId w:val="19"/>
        </w:numPr>
        <w:ind w:left="360"/>
        <w:rPr>
          <w:rFonts w:ascii="Arial" w:hAnsi="Arial" w:cs="Arial"/>
          <w:bCs/>
          <w:sz w:val="22"/>
          <w:szCs w:val="22"/>
          <w:lang w:eastAsia="ko-KR"/>
        </w:rPr>
      </w:pPr>
      <w:r w:rsidRPr="00635F14">
        <w:rPr>
          <w:rFonts w:ascii="Arial" w:hAnsi="Arial" w:cs="Arial"/>
          <w:b/>
          <w:sz w:val="22"/>
          <w:szCs w:val="22"/>
          <w:lang w:eastAsia="ko-KR"/>
        </w:rPr>
        <w:t>Suk JS</w:t>
      </w:r>
      <w:r w:rsidRPr="00635F14">
        <w:rPr>
          <w:rFonts w:ascii="Arial" w:hAnsi="Arial" w:cs="Arial"/>
          <w:bCs/>
          <w:sz w:val="22"/>
          <w:szCs w:val="22"/>
          <w:lang w:eastAsia="ko-KR"/>
        </w:rPr>
        <w:t xml:space="preserve">, Lai SK, Boylan NJ, Dawson MR, Boyle MP, Hanes J. Rapid transport of muco-inert nanoparticles in cystic fibrosis sputum treated with N-acetyl cysteine. </w:t>
      </w:r>
      <w:r w:rsidRPr="00635F14">
        <w:rPr>
          <w:rFonts w:ascii="Arial" w:hAnsi="Arial" w:cs="Arial"/>
          <w:bCs/>
          <w:i/>
          <w:sz w:val="22"/>
          <w:szCs w:val="22"/>
          <w:lang w:eastAsia="ko-KR"/>
        </w:rPr>
        <w:t>Nanomedicine (Lond)</w:t>
      </w:r>
      <w:r w:rsidRPr="00635F14">
        <w:rPr>
          <w:rFonts w:ascii="Arial" w:hAnsi="Arial" w:cs="Arial"/>
          <w:bCs/>
          <w:sz w:val="22"/>
          <w:szCs w:val="22"/>
          <w:lang w:eastAsia="ko-KR"/>
        </w:rPr>
        <w:t xml:space="preserve">. 2011;6(2): 365-375. </w:t>
      </w:r>
    </w:p>
    <w:p w14:paraId="04873FB8"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hAnsi="Arial" w:cs="Arial"/>
          <w:bCs/>
          <w:iCs/>
          <w:color w:val="000000"/>
          <w:sz w:val="22"/>
          <w:szCs w:val="22"/>
        </w:rPr>
        <w:t xml:space="preserve">Hida K, Lai SK, </w:t>
      </w:r>
      <w:r w:rsidRPr="00635F14">
        <w:rPr>
          <w:rFonts w:ascii="Arial" w:hAnsi="Arial" w:cs="Arial"/>
          <w:b/>
          <w:iCs/>
          <w:color w:val="000000"/>
          <w:sz w:val="22"/>
          <w:szCs w:val="22"/>
        </w:rPr>
        <w:t>Suk JS</w:t>
      </w:r>
      <w:r w:rsidRPr="00635F14">
        <w:rPr>
          <w:rFonts w:ascii="Arial" w:hAnsi="Arial" w:cs="Arial"/>
          <w:bCs/>
          <w:iCs/>
          <w:color w:val="000000"/>
          <w:sz w:val="22"/>
          <w:szCs w:val="22"/>
        </w:rPr>
        <w:t xml:space="preserve">, Won S, Boyle MP, Hanes J. Common gene therapy viral vectors do not efficiently penetrate sputum from cystic fibrosis patients. </w:t>
      </w:r>
      <w:r w:rsidRPr="00635F14">
        <w:rPr>
          <w:rFonts w:ascii="Arial" w:hAnsi="Arial" w:cs="Arial"/>
          <w:bCs/>
          <w:i/>
          <w:iCs/>
          <w:color w:val="000000"/>
          <w:sz w:val="22"/>
          <w:szCs w:val="22"/>
        </w:rPr>
        <w:t>PLoS ONE</w:t>
      </w:r>
      <w:r w:rsidRPr="00635F14">
        <w:rPr>
          <w:rFonts w:ascii="Arial" w:hAnsi="Arial" w:cs="Arial"/>
          <w:bCs/>
          <w:iCs/>
          <w:color w:val="000000"/>
          <w:sz w:val="22"/>
          <w:szCs w:val="22"/>
        </w:rPr>
        <w:t>. 2011;6(5): e19919</w:t>
      </w:r>
      <w:r w:rsidRPr="00635F14">
        <w:rPr>
          <w:rFonts w:ascii="Arial" w:hAnsi="Arial" w:cs="Arial"/>
          <w:bCs/>
          <w:i/>
          <w:iCs/>
          <w:color w:val="000000"/>
          <w:sz w:val="22"/>
          <w:szCs w:val="22"/>
        </w:rPr>
        <w:t>.</w:t>
      </w:r>
    </w:p>
    <w:p w14:paraId="50389AFB"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hAnsi="Arial" w:cs="Arial"/>
          <w:sz w:val="22"/>
          <w:szCs w:val="22"/>
          <w:lang w:eastAsia="ko-KR"/>
        </w:rPr>
        <w:t xml:space="preserve">Lai SK, </w:t>
      </w:r>
      <w:r w:rsidRPr="00635F14">
        <w:rPr>
          <w:rFonts w:ascii="Arial" w:hAnsi="Arial" w:cs="Arial"/>
          <w:b/>
          <w:bCs/>
          <w:sz w:val="22"/>
          <w:szCs w:val="22"/>
          <w:lang w:eastAsia="ko-KR"/>
        </w:rPr>
        <w:t>Suk JS</w:t>
      </w:r>
      <w:r w:rsidRPr="00635F14">
        <w:rPr>
          <w:rFonts w:ascii="Arial" w:hAnsi="Arial" w:cs="Arial"/>
          <w:sz w:val="22"/>
          <w:szCs w:val="22"/>
          <w:lang w:eastAsia="ko-KR"/>
        </w:rPr>
        <w:t xml:space="preserve">, Pace A, Wang YY, Yang M, Mert O, Chen J, Kim J, Hanes J. Drug carrier nanoparticles that penetrate human chronic rhinosinusitis mucus. </w:t>
      </w:r>
      <w:r w:rsidRPr="00635F14">
        <w:rPr>
          <w:rFonts w:ascii="Arial" w:hAnsi="Arial" w:cs="Arial"/>
          <w:i/>
          <w:sz w:val="22"/>
          <w:szCs w:val="22"/>
          <w:lang w:eastAsia="ko-KR"/>
        </w:rPr>
        <w:t>Biomaterials</w:t>
      </w:r>
      <w:r w:rsidRPr="00635F14">
        <w:rPr>
          <w:rFonts w:ascii="Arial" w:hAnsi="Arial" w:cs="Arial"/>
          <w:sz w:val="22"/>
          <w:szCs w:val="22"/>
          <w:lang w:eastAsia="ko-KR"/>
        </w:rPr>
        <w:t>. 2011;32(26): 6285-6290</w:t>
      </w:r>
      <w:r w:rsidRPr="00635F14">
        <w:rPr>
          <w:rFonts w:ascii="Arial" w:hAnsi="Arial" w:cs="Arial"/>
          <w:i/>
          <w:sz w:val="22"/>
          <w:szCs w:val="22"/>
          <w:lang w:eastAsia="ko-KR"/>
        </w:rPr>
        <w:t>.</w:t>
      </w:r>
      <w:r w:rsidRPr="00635F14">
        <w:rPr>
          <w:rFonts w:ascii="Arial" w:hAnsi="Arial" w:cs="Arial"/>
          <w:sz w:val="22"/>
          <w:szCs w:val="22"/>
          <w:lang w:eastAsia="ko-KR"/>
        </w:rPr>
        <w:t xml:space="preserve"> </w:t>
      </w:r>
    </w:p>
    <w:p w14:paraId="18335463"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hAnsi="Arial" w:cs="Arial"/>
          <w:sz w:val="22"/>
          <w:szCs w:val="22"/>
          <w:lang w:eastAsia="ko-KR"/>
        </w:rPr>
        <w:t xml:space="preserve">Jachak A, Lai SK, Hida K, </w:t>
      </w:r>
      <w:r w:rsidRPr="00635F14">
        <w:rPr>
          <w:rFonts w:ascii="Arial" w:hAnsi="Arial" w:cs="Arial"/>
          <w:b/>
          <w:bCs/>
          <w:sz w:val="22"/>
          <w:szCs w:val="22"/>
          <w:lang w:eastAsia="ko-KR"/>
        </w:rPr>
        <w:t>Suk JS</w:t>
      </w:r>
      <w:r w:rsidRPr="00635F14">
        <w:rPr>
          <w:rFonts w:ascii="Arial" w:hAnsi="Arial" w:cs="Arial"/>
          <w:sz w:val="22"/>
          <w:szCs w:val="22"/>
          <w:lang w:eastAsia="ko-KR"/>
        </w:rPr>
        <w:t xml:space="preserve">, </w:t>
      </w:r>
      <w:r w:rsidRPr="00635F14">
        <w:rPr>
          <w:rFonts w:ascii="Arial" w:hAnsi="Arial" w:cs="Arial"/>
          <w:bCs/>
          <w:sz w:val="22"/>
          <w:szCs w:val="22"/>
          <w:lang w:eastAsia="ko-KR"/>
        </w:rPr>
        <w:t>Markovic N,</w:t>
      </w:r>
      <w:r w:rsidRPr="00635F14">
        <w:rPr>
          <w:rFonts w:ascii="Arial" w:hAnsi="Arial" w:cs="Arial"/>
          <w:sz w:val="22"/>
          <w:szCs w:val="22"/>
          <w:lang w:eastAsia="ko-KR"/>
        </w:rPr>
        <w:t xml:space="preserve"> Biswal S, </w:t>
      </w:r>
      <w:r w:rsidRPr="00635F14">
        <w:rPr>
          <w:rFonts w:ascii="Arial" w:hAnsi="Arial" w:cs="Arial"/>
          <w:bCs/>
          <w:iCs/>
          <w:color w:val="000000"/>
          <w:sz w:val="22"/>
          <w:szCs w:val="22"/>
          <w:lang w:eastAsia="ko-KR"/>
        </w:rPr>
        <w:t xml:space="preserve">Breysse P, Hanes J. Transport of metal oxide nanoparticles and single-walled carbon nanotubes in Human Mucus. </w:t>
      </w:r>
      <w:r w:rsidRPr="00635F14">
        <w:rPr>
          <w:rFonts w:ascii="Arial" w:hAnsi="Arial" w:cs="Arial"/>
          <w:bCs/>
          <w:i/>
          <w:iCs/>
          <w:color w:val="000000"/>
          <w:sz w:val="22"/>
          <w:szCs w:val="22"/>
          <w:lang w:eastAsia="ko-KR"/>
        </w:rPr>
        <w:t>Nanotoxicology</w:t>
      </w:r>
      <w:r w:rsidRPr="00635F14">
        <w:rPr>
          <w:rFonts w:ascii="Arial" w:hAnsi="Arial" w:cs="Arial"/>
          <w:bCs/>
          <w:iCs/>
          <w:color w:val="000000"/>
          <w:sz w:val="22"/>
          <w:szCs w:val="22"/>
          <w:lang w:eastAsia="ko-KR"/>
        </w:rPr>
        <w:t xml:space="preserve">. 2011;6(6):614-622. </w:t>
      </w:r>
    </w:p>
    <w:p w14:paraId="3E3E6054"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hAnsi="Arial" w:cs="Arial"/>
          <w:b/>
          <w:iCs/>
          <w:color w:val="000000"/>
          <w:sz w:val="22"/>
          <w:szCs w:val="22"/>
          <w:lang w:eastAsia="ko-KR"/>
        </w:rPr>
        <w:t>Suk JS</w:t>
      </w:r>
      <w:r w:rsidRPr="00635F14">
        <w:rPr>
          <w:rFonts w:ascii="Arial" w:hAnsi="Arial" w:cs="Arial"/>
          <w:bCs/>
          <w:iCs/>
          <w:color w:val="000000"/>
          <w:sz w:val="22"/>
          <w:szCs w:val="22"/>
          <w:lang w:eastAsia="ko-KR"/>
        </w:rPr>
        <w:t xml:space="preserve">, Boylan NJ, Trehan K, Tang BC, Schneider CS, Lin JG, Boyle MP, Zeitlin PL, Lai SK, Cooper MJ, Hanes J. N-acetylcysteine enhances sputum penetration and airway gene transfer by highly compacted DNA nanoparticles. </w:t>
      </w:r>
      <w:r w:rsidRPr="00635F14">
        <w:rPr>
          <w:rFonts w:ascii="Arial" w:hAnsi="Arial" w:cs="Arial"/>
          <w:bCs/>
          <w:i/>
          <w:iCs/>
          <w:color w:val="000000"/>
          <w:sz w:val="22"/>
          <w:szCs w:val="22"/>
          <w:lang w:eastAsia="ko-KR"/>
        </w:rPr>
        <w:t>Mol Ther</w:t>
      </w:r>
      <w:r w:rsidRPr="00635F14">
        <w:rPr>
          <w:rFonts w:ascii="Arial" w:hAnsi="Arial" w:cs="Arial"/>
          <w:bCs/>
          <w:iCs/>
          <w:color w:val="000000"/>
          <w:sz w:val="22"/>
          <w:szCs w:val="22"/>
          <w:lang w:eastAsia="ko-KR"/>
        </w:rPr>
        <w:t>. 2011;19(11):1981-1989</w:t>
      </w:r>
      <w:r w:rsidRPr="00635F14">
        <w:rPr>
          <w:rFonts w:ascii="Arial" w:hAnsi="Arial" w:cs="Arial"/>
          <w:bCs/>
          <w:i/>
          <w:iCs/>
          <w:color w:val="000000"/>
          <w:sz w:val="22"/>
          <w:szCs w:val="22"/>
          <w:lang w:eastAsia="ko-KR"/>
        </w:rPr>
        <w:t xml:space="preserve">. </w:t>
      </w:r>
    </w:p>
    <w:p w14:paraId="64DE7EA9" w14:textId="77777777" w:rsidR="00635F14" w:rsidRPr="00635F14" w:rsidRDefault="00495DA3" w:rsidP="00635F14">
      <w:pPr>
        <w:pStyle w:val="ListParagraph"/>
        <w:numPr>
          <w:ilvl w:val="0"/>
          <w:numId w:val="19"/>
        </w:numPr>
        <w:ind w:left="360"/>
        <w:rPr>
          <w:rFonts w:ascii="Arial" w:hAnsi="Arial" w:cs="Arial"/>
          <w:sz w:val="22"/>
          <w:szCs w:val="22"/>
        </w:rPr>
      </w:pPr>
      <w:r w:rsidRPr="00635F14">
        <w:rPr>
          <w:rFonts w:ascii="Arial" w:hAnsi="Arial" w:cs="Arial"/>
          <w:sz w:val="22"/>
          <w:szCs w:val="22"/>
          <w:lang w:eastAsia="ko-KR"/>
        </w:rPr>
        <w:t xml:space="preserve">Boylan NJ, </w:t>
      </w:r>
      <w:r w:rsidRPr="00635F14">
        <w:rPr>
          <w:rFonts w:ascii="Arial" w:hAnsi="Arial" w:cs="Arial"/>
          <w:b/>
          <w:bCs/>
          <w:sz w:val="22"/>
          <w:szCs w:val="22"/>
          <w:lang w:eastAsia="ko-KR"/>
        </w:rPr>
        <w:t>Suk JS</w:t>
      </w:r>
      <w:r w:rsidRPr="00635F14">
        <w:rPr>
          <w:rFonts w:ascii="Arial" w:hAnsi="Arial" w:cs="Arial"/>
          <w:sz w:val="22"/>
          <w:szCs w:val="22"/>
          <w:lang w:eastAsia="ko-KR"/>
        </w:rPr>
        <w:t xml:space="preserve">, Lai SK, Jelinek R, Boyle MP, Cooper MJ, Hanes J. Highly compacted DNA nanoparticles with low MW PEG coatings: </w:t>
      </w:r>
      <w:r w:rsidRPr="00635F14">
        <w:rPr>
          <w:rFonts w:ascii="Arial" w:hAnsi="Arial" w:cs="Arial"/>
          <w:i/>
          <w:sz w:val="22"/>
          <w:szCs w:val="22"/>
          <w:lang w:eastAsia="ko-KR"/>
        </w:rPr>
        <w:t>in vitro</w:t>
      </w:r>
      <w:r w:rsidRPr="00635F14">
        <w:rPr>
          <w:rFonts w:ascii="Arial" w:hAnsi="Arial" w:cs="Arial"/>
          <w:sz w:val="22"/>
          <w:szCs w:val="22"/>
          <w:lang w:eastAsia="ko-KR"/>
        </w:rPr>
        <w:t xml:space="preserve">, </w:t>
      </w:r>
      <w:r w:rsidRPr="00635F14">
        <w:rPr>
          <w:rFonts w:ascii="Arial" w:hAnsi="Arial" w:cs="Arial"/>
          <w:i/>
          <w:sz w:val="22"/>
          <w:szCs w:val="22"/>
          <w:lang w:eastAsia="ko-KR"/>
        </w:rPr>
        <w:t>ex vivo</w:t>
      </w:r>
      <w:r w:rsidRPr="00635F14">
        <w:rPr>
          <w:rFonts w:ascii="Arial" w:hAnsi="Arial" w:cs="Arial"/>
          <w:sz w:val="22"/>
          <w:szCs w:val="22"/>
          <w:lang w:eastAsia="ko-KR"/>
        </w:rPr>
        <w:t xml:space="preserve"> and </w:t>
      </w:r>
      <w:r w:rsidRPr="00635F14">
        <w:rPr>
          <w:rFonts w:ascii="Arial" w:hAnsi="Arial" w:cs="Arial"/>
          <w:i/>
          <w:sz w:val="22"/>
          <w:szCs w:val="22"/>
          <w:lang w:eastAsia="ko-KR"/>
        </w:rPr>
        <w:t>in vivo</w:t>
      </w:r>
      <w:r w:rsidRPr="00635F14">
        <w:rPr>
          <w:rFonts w:ascii="Arial" w:hAnsi="Arial" w:cs="Arial"/>
          <w:sz w:val="22"/>
          <w:szCs w:val="22"/>
          <w:lang w:eastAsia="ko-KR"/>
        </w:rPr>
        <w:t xml:space="preserve"> evaluation. </w:t>
      </w:r>
      <w:r w:rsidRPr="00635F14">
        <w:rPr>
          <w:rFonts w:ascii="Arial" w:hAnsi="Arial" w:cs="Arial"/>
          <w:i/>
          <w:sz w:val="22"/>
          <w:szCs w:val="22"/>
          <w:lang w:eastAsia="ko-KR"/>
        </w:rPr>
        <w:t>J Control Release</w:t>
      </w:r>
      <w:r w:rsidRPr="00635F14">
        <w:rPr>
          <w:rFonts w:ascii="Arial" w:hAnsi="Arial" w:cs="Arial"/>
          <w:sz w:val="22"/>
          <w:szCs w:val="22"/>
          <w:lang w:eastAsia="ko-KR"/>
        </w:rPr>
        <w:t>. 2012;157(1):72-79</w:t>
      </w:r>
      <w:r w:rsidRPr="00635F14">
        <w:rPr>
          <w:rFonts w:ascii="Arial" w:hAnsi="Arial" w:cs="Arial"/>
          <w:bCs/>
          <w:i/>
          <w:iCs/>
          <w:color w:val="000000"/>
          <w:sz w:val="22"/>
          <w:szCs w:val="22"/>
          <w:lang w:eastAsia="ko-KR"/>
        </w:rPr>
        <w:t xml:space="preserve">. </w:t>
      </w:r>
    </w:p>
    <w:p w14:paraId="1F7FFA02" w14:textId="188C9936" w:rsidR="00635F14" w:rsidRPr="00635F14" w:rsidRDefault="00635F14" w:rsidP="00635F14">
      <w:pPr>
        <w:pStyle w:val="ListParagraph"/>
        <w:numPr>
          <w:ilvl w:val="0"/>
          <w:numId w:val="19"/>
        </w:numPr>
        <w:ind w:left="360"/>
        <w:rPr>
          <w:rFonts w:ascii="Arial" w:hAnsi="Arial" w:cs="Arial"/>
          <w:sz w:val="22"/>
          <w:szCs w:val="22"/>
        </w:rPr>
      </w:pPr>
      <w:r w:rsidRPr="00635F14">
        <w:rPr>
          <w:rFonts w:ascii="Arial" w:hAnsi="Arial" w:cs="Arial"/>
          <w:bCs/>
          <w:sz w:val="22"/>
          <w:szCs w:val="22"/>
        </w:rPr>
        <w:t xml:space="preserve">Ensign LM, Schneider CS, </w:t>
      </w:r>
      <w:r w:rsidRPr="00635F14">
        <w:rPr>
          <w:rFonts w:ascii="Arial" w:hAnsi="Arial" w:cs="Arial"/>
          <w:b/>
          <w:sz w:val="22"/>
          <w:szCs w:val="22"/>
        </w:rPr>
        <w:t>Suk JS</w:t>
      </w:r>
      <w:r w:rsidRPr="00635F14">
        <w:rPr>
          <w:rFonts w:ascii="Arial" w:hAnsi="Arial" w:cs="Arial"/>
          <w:bCs/>
          <w:sz w:val="22"/>
          <w:szCs w:val="22"/>
        </w:rPr>
        <w:t xml:space="preserve">, Cone R, Hanes J. Mucus penetrating particles: characterizing and overcoming the mucus barrier for improved drug and gene delivery, </w:t>
      </w:r>
      <w:r w:rsidRPr="00635F14">
        <w:rPr>
          <w:rFonts w:ascii="Arial" w:hAnsi="Arial" w:cs="Arial"/>
          <w:bCs/>
          <w:i/>
          <w:sz w:val="22"/>
          <w:szCs w:val="22"/>
        </w:rPr>
        <w:t>Advanced Materials</w:t>
      </w:r>
      <w:r w:rsidRPr="00635F14">
        <w:rPr>
          <w:rFonts w:ascii="Arial" w:hAnsi="Arial" w:cs="Arial"/>
          <w:bCs/>
          <w:sz w:val="22"/>
          <w:szCs w:val="22"/>
        </w:rPr>
        <w:t xml:space="preserve">. </w:t>
      </w:r>
      <w:r w:rsidRPr="00635F14">
        <w:rPr>
          <w:rFonts w:ascii="Arial" w:hAnsi="Arial" w:cs="Arial"/>
          <w:bCs/>
          <w:sz w:val="22"/>
          <w:szCs w:val="22"/>
          <w:lang w:eastAsia="ko-KR"/>
        </w:rPr>
        <w:t>2012;</w:t>
      </w:r>
      <w:r w:rsidRPr="00635F14">
        <w:rPr>
          <w:rFonts w:ascii="Arial" w:hAnsi="Arial" w:cs="Arial"/>
          <w:bCs/>
          <w:sz w:val="22"/>
          <w:szCs w:val="22"/>
        </w:rPr>
        <w:t>24(28):3887-3894.</w:t>
      </w:r>
    </w:p>
    <w:p w14:paraId="120FB882"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hAnsi="Arial" w:cs="Arial"/>
          <w:sz w:val="22"/>
          <w:szCs w:val="22"/>
          <w:lang w:eastAsia="ko-KR"/>
        </w:rPr>
        <w:t xml:space="preserve">Kim AJ, Boylan NJ, </w:t>
      </w:r>
      <w:r w:rsidRPr="00635F14">
        <w:rPr>
          <w:rFonts w:ascii="Arial" w:hAnsi="Arial" w:cs="Arial"/>
          <w:b/>
          <w:bCs/>
          <w:sz w:val="22"/>
          <w:szCs w:val="22"/>
          <w:lang w:eastAsia="ko-KR"/>
        </w:rPr>
        <w:t>Suk JS</w:t>
      </w:r>
      <w:r w:rsidRPr="00635F14">
        <w:rPr>
          <w:rFonts w:ascii="Arial" w:hAnsi="Arial" w:cs="Arial"/>
          <w:sz w:val="22"/>
          <w:szCs w:val="22"/>
          <w:lang w:eastAsia="ko-KR"/>
        </w:rPr>
        <w:t xml:space="preserve">, Lai SK, Hanes J. Non-degradative intracellular trafficking of highly compacted polymeric DNA nanoparticles. </w:t>
      </w:r>
      <w:r w:rsidRPr="00635F14">
        <w:rPr>
          <w:rFonts w:ascii="Arial" w:hAnsi="Arial" w:cs="Arial"/>
          <w:i/>
          <w:sz w:val="22"/>
          <w:szCs w:val="22"/>
          <w:lang w:eastAsia="ko-KR"/>
        </w:rPr>
        <w:t>J Control Release</w:t>
      </w:r>
      <w:r w:rsidRPr="00635F14">
        <w:rPr>
          <w:rFonts w:ascii="Arial" w:hAnsi="Arial" w:cs="Arial"/>
          <w:sz w:val="22"/>
          <w:szCs w:val="22"/>
          <w:lang w:eastAsia="ko-KR"/>
        </w:rPr>
        <w:t>. 2012;158(1):102-107</w:t>
      </w:r>
      <w:r w:rsidRPr="00635F14">
        <w:rPr>
          <w:rFonts w:ascii="Arial" w:hAnsi="Arial" w:cs="Arial"/>
          <w:bCs/>
          <w:i/>
          <w:iCs/>
          <w:color w:val="000000"/>
          <w:sz w:val="22"/>
          <w:szCs w:val="22"/>
          <w:lang w:eastAsia="ko-KR"/>
        </w:rPr>
        <w:t xml:space="preserve">. </w:t>
      </w:r>
    </w:p>
    <w:p w14:paraId="1D57EFE4"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hAnsi="Arial" w:cs="Arial"/>
          <w:sz w:val="22"/>
          <w:szCs w:val="22"/>
          <w:lang w:eastAsia="ko-KR"/>
        </w:rPr>
        <w:t xml:space="preserve">Boylan NB, Kim AJ, </w:t>
      </w:r>
      <w:r w:rsidRPr="00635F14">
        <w:rPr>
          <w:rFonts w:ascii="Arial" w:hAnsi="Arial" w:cs="Arial"/>
          <w:b/>
          <w:bCs/>
          <w:sz w:val="22"/>
          <w:szCs w:val="22"/>
          <w:lang w:eastAsia="ko-KR"/>
        </w:rPr>
        <w:t>Suk JS</w:t>
      </w:r>
      <w:r w:rsidRPr="00635F14">
        <w:rPr>
          <w:rFonts w:ascii="Arial" w:hAnsi="Arial" w:cs="Arial"/>
          <w:sz w:val="22"/>
          <w:szCs w:val="22"/>
          <w:lang w:eastAsia="ko-KR"/>
        </w:rPr>
        <w:t>, Adstamongkonkul P, Lai SK, Zeitlin PL, Hanes J. Enhancement of airway gene transfer by DNA nanoparticles using a pH-responsive block copolymers of polyethylene glycol and poly-L-lysine, Biomaterials. 2012;33(7):2361-2371</w:t>
      </w:r>
      <w:r w:rsidRPr="00635F14">
        <w:rPr>
          <w:rFonts w:ascii="Arial" w:hAnsi="Arial" w:cs="Arial"/>
          <w:bCs/>
          <w:color w:val="000000"/>
          <w:sz w:val="22"/>
          <w:szCs w:val="22"/>
          <w:lang w:eastAsia="ko-KR"/>
        </w:rPr>
        <w:t xml:space="preserve">. </w:t>
      </w:r>
    </w:p>
    <w:p w14:paraId="55E635A8"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hAnsi="Arial" w:cs="Arial"/>
          <w:bCs/>
          <w:iCs/>
          <w:color w:val="000000"/>
          <w:sz w:val="22"/>
          <w:szCs w:val="22"/>
          <w:lang w:eastAsia="ko-KR"/>
        </w:rPr>
        <w:t xml:space="preserve">Burke CW, </w:t>
      </w:r>
      <w:r w:rsidRPr="00635F14">
        <w:rPr>
          <w:rFonts w:ascii="Arial" w:hAnsi="Arial" w:cs="Arial"/>
          <w:b/>
          <w:iCs/>
          <w:color w:val="000000"/>
          <w:sz w:val="22"/>
          <w:szCs w:val="22"/>
          <w:lang w:eastAsia="ko-KR"/>
        </w:rPr>
        <w:t>Suk JS</w:t>
      </w:r>
      <w:r w:rsidRPr="00635F14">
        <w:rPr>
          <w:rFonts w:ascii="Arial" w:hAnsi="Arial" w:cs="Arial"/>
          <w:bCs/>
          <w:iCs/>
          <w:color w:val="000000"/>
          <w:sz w:val="22"/>
          <w:szCs w:val="22"/>
          <w:lang w:eastAsia="ko-KR"/>
        </w:rPr>
        <w:t>, Kim A, Hsiang YH, Klibanow AL, Hanes J, Price RJ. Markedly enhanced skeletal muscle transfection achieved by the ultrasound-targeted delivery of non-viral gene nanocarriers with small microbubbles.</w:t>
      </w:r>
      <w:r w:rsidRPr="00635F14">
        <w:rPr>
          <w:rFonts w:ascii="Arial" w:hAnsi="Arial" w:cs="Arial"/>
          <w:sz w:val="22"/>
          <w:szCs w:val="22"/>
          <w:lang w:eastAsia="ko-KR"/>
        </w:rPr>
        <w:t xml:space="preserve"> </w:t>
      </w:r>
      <w:r w:rsidRPr="00635F14">
        <w:rPr>
          <w:rFonts w:ascii="Arial" w:hAnsi="Arial" w:cs="Arial"/>
          <w:i/>
          <w:sz w:val="22"/>
          <w:szCs w:val="22"/>
          <w:lang w:eastAsia="ko-KR"/>
        </w:rPr>
        <w:t>J Control Release</w:t>
      </w:r>
      <w:r w:rsidRPr="00635F14">
        <w:rPr>
          <w:rFonts w:ascii="Arial" w:hAnsi="Arial" w:cs="Arial"/>
          <w:sz w:val="22"/>
          <w:szCs w:val="22"/>
          <w:lang w:eastAsia="ko-KR"/>
        </w:rPr>
        <w:t>. 2012;</w:t>
      </w:r>
      <w:r w:rsidRPr="00635F14">
        <w:rPr>
          <w:rFonts w:ascii="Arial" w:hAnsi="Arial" w:cs="Arial"/>
          <w:bCs/>
          <w:iCs/>
          <w:color w:val="000000"/>
          <w:sz w:val="22"/>
          <w:szCs w:val="22"/>
          <w:lang w:eastAsia="ko-KR"/>
        </w:rPr>
        <w:t>162(2):414-421.</w:t>
      </w:r>
    </w:p>
    <w:p w14:paraId="50E61FE3"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hAnsi="Arial" w:cs="Arial"/>
          <w:sz w:val="22"/>
          <w:szCs w:val="22"/>
        </w:rPr>
        <w:t xml:space="preserve">Xu Q, Boylan NJ, </w:t>
      </w:r>
      <w:r w:rsidRPr="00635F14">
        <w:rPr>
          <w:rFonts w:ascii="Arial" w:hAnsi="Arial" w:cs="Arial"/>
          <w:b/>
          <w:bCs/>
          <w:sz w:val="22"/>
          <w:szCs w:val="22"/>
        </w:rPr>
        <w:t>Suk JS</w:t>
      </w:r>
      <w:r w:rsidRPr="00635F14">
        <w:rPr>
          <w:rFonts w:ascii="Arial" w:hAnsi="Arial" w:cs="Arial"/>
          <w:sz w:val="22"/>
          <w:szCs w:val="22"/>
        </w:rPr>
        <w:t xml:space="preserve">, Nance EA, Wang YY, Yang JC, Schuster BS, McDonnell PJ, Cone RA, Duh EJ, Hanes J. Nanoparticle diffusion in, and microrhelogy of, the bovine vitreous </w:t>
      </w:r>
      <w:r w:rsidRPr="00635F14">
        <w:rPr>
          <w:rFonts w:ascii="Arial" w:hAnsi="Arial" w:cs="Arial"/>
          <w:i/>
          <w:iCs/>
          <w:sz w:val="22"/>
          <w:szCs w:val="22"/>
        </w:rPr>
        <w:t>ex vivo. J Control Release.</w:t>
      </w:r>
      <w:r w:rsidRPr="00635F14">
        <w:rPr>
          <w:rFonts w:ascii="Arial" w:hAnsi="Arial" w:cs="Arial"/>
          <w:i/>
          <w:iCs/>
          <w:sz w:val="22"/>
          <w:szCs w:val="22"/>
          <w:lang w:eastAsia="ko-KR"/>
        </w:rPr>
        <w:t xml:space="preserve"> </w:t>
      </w:r>
      <w:r w:rsidRPr="00635F14">
        <w:rPr>
          <w:rFonts w:ascii="Arial" w:hAnsi="Arial" w:cs="Arial"/>
          <w:iCs/>
          <w:sz w:val="22"/>
          <w:szCs w:val="22"/>
          <w:lang w:eastAsia="ko-KR"/>
        </w:rPr>
        <w:t xml:space="preserve">2013;167(1):76-84. </w:t>
      </w:r>
    </w:p>
    <w:p w14:paraId="2DDACC60"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Schuster BS,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Woodworth GF, Hanes J. Nanoparticle diffusion in respiratory mucus from humans without lung disease. </w:t>
      </w:r>
      <w:r w:rsidRPr="00635F14">
        <w:rPr>
          <w:rFonts w:ascii="Arial" w:eastAsia="신명 신문명조" w:hAnsi="Arial" w:cs="Arial"/>
          <w:i/>
          <w:sz w:val="22"/>
          <w:szCs w:val="22"/>
        </w:rPr>
        <w:t>Biomater</w:t>
      </w:r>
      <w:r w:rsidRPr="00635F14">
        <w:rPr>
          <w:rFonts w:ascii="Arial" w:eastAsia="신명 신문명조" w:hAnsi="Arial" w:cs="Arial"/>
          <w:i/>
          <w:sz w:val="22"/>
          <w:szCs w:val="22"/>
          <w:lang w:eastAsia="ko-KR"/>
        </w:rPr>
        <w:t>i</w:t>
      </w:r>
      <w:r w:rsidRPr="00635F14">
        <w:rPr>
          <w:rFonts w:ascii="Arial" w:eastAsia="신명 신문명조" w:hAnsi="Arial" w:cs="Arial"/>
          <w:i/>
          <w:sz w:val="22"/>
          <w:szCs w:val="22"/>
        </w:rPr>
        <w:t>al</w:t>
      </w:r>
      <w:r w:rsidRPr="00635F14">
        <w:rPr>
          <w:rFonts w:ascii="Arial" w:eastAsia="신명 신문명조" w:hAnsi="Arial" w:cs="Arial"/>
          <w:i/>
          <w:sz w:val="22"/>
          <w:szCs w:val="22"/>
          <w:lang w:eastAsia="ko-KR"/>
        </w:rPr>
        <w:t>s</w:t>
      </w:r>
      <w:r w:rsidRPr="00635F14">
        <w:rPr>
          <w:rFonts w:ascii="Arial" w:eastAsia="신명 신문명조" w:hAnsi="Arial" w:cs="Arial"/>
          <w:sz w:val="22"/>
          <w:szCs w:val="22"/>
        </w:rPr>
        <w:t>.</w:t>
      </w:r>
      <w:r w:rsidRPr="00635F14">
        <w:rPr>
          <w:rFonts w:ascii="Arial" w:eastAsia="신명 신문명조" w:hAnsi="Arial" w:cs="Arial"/>
          <w:sz w:val="22"/>
          <w:szCs w:val="22"/>
          <w:lang w:eastAsia="ko-KR"/>
        </w:rPr>
        <w:t xml:space="preserve"> 2013;</w:t>
      </w:r>
      <w:r w:rsidRPr="00635F14">
        <w:rPr>
          <w:rFonts w:ascii="Arial" w:eastAsia="신명 신문명조" w:hAnsi="Arial" w:cs="Arial"/>
          <w:sz w:val="22"/>
          <w:szCs w:val="22"/>
        </w:rPr>
        <w:t xml:space="preserve">34(13):3439-3446. </w:t>
      </w:r>
    </w:p>
    <w:p w14:paraId="64348DB2"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Kim AJ, Boylan NB, </w:t>
      </w:r>
      <w:r w:rsidRPr="00635F14">
        <w:rPr>
          <w:rFonts w:ascii="Arial" w:eastAsia="신명 신문명조" w:hAnsi="Arial" w:cs="Arial"/>
          <w:b/>
          <w:bCs/>
          <w:sz w:val="22"/>
          <w:szCs w:val="22"/>
        </w:rPr>
        <w:t>Suk JS</w:t>
      </w:r>
      <w:r w:rsidRPr="00635F14">
        <w:rPr>
          <w:rFonts w:ascii="Arial" w:eastAsia="신명 신문명조" w:hAnsi="Arial" w:cs="Arial"/>
          <w:sz w:val="22"/>
          <w:szCs w:val="22"/>
        </w:rPr>
        <w:t>,</w:t>
      </w:r>
      <w:r w:rsidRPr="00635F14">
        <w:rPr>
          <w:rFonts w:ascii="Arial" w:eastAsia="신명 신문명조" w:hAnsi="Arial" w:cs="Arial"/>
          <w:sz w:val="22"/>
          <w:szCs w:val="22"/>
          <w:lang w:eastAsia="ko-KR"/>
        </w:rPr>
        <w:t xml:space="preserve"> </w:t>
      </w:r>
      <w:r w:rsidRPr="00635F14">
        <w:rPr>
          <w:rFonts w:ascii="Arial" w:eastAsia="신명 신문명조" w:hAnsi="Arial" w:cs="Arial"/>
          <w:sz w:val="22"/>
          <w:szCs w:val="22"/>
        </w:rPr>
        <w:t>Hwangbo M</w:t>
      </w:r>
      <w:r w:rsidRPr="00635F14">
        <w:rPr>
          <w:rFonts w:ascii="Arial" w:eastAsia="신명 신문명조" w:hAnsi="Arial" w:cs="Arial"/>
          <w:sz w:val="22"/>
          <w:szCs w:val="22"/>
          <w:lang w:eastAsia="ko-KR"/>
        </w:rPr>
        <w:t>,</w:t>
      </w:r>
      <w:r w:rsidRPr="00635F14">
        <w:rPr>
          <w:rFonts w:ascii="Arial" w:eastAsia="신명 신문명조" w:hAnsi="Arial" w:cs="Arial"/>
          <w:sz w:val="22"/>
          <w:szCs w:val="22"/>
        </w:rPr>
        <w:t xml:space="preserve"> Yu T, </w:t>
      </w:r>
      <w:r w:rsidRPr="00635F14">
        <w:rPr>
          <w:rFonts w:ascii="Arial" w:eastAsia="신명 신문명조" w:hAnsi="Arial" w:cs="Arial"/>
          <w:sz w:val="22"/>
          <w:szCs w:val="22"/>
          <w:lang w:eastAsia="ko-KR"/>
        </w:rPr>
        <w:t xml:space="preserve">Schuster BS, Cebotaru L, Lesniak WG, </w:t>
      </w:r>
      <w:r w:rsidRPr="00635F14">
        <w:rPr>
          <w:rFonts w:ascii="Arial" w:eastAsia="신명 신문명조" w:hAnsi="Arial" w:cs="Arial"/>
          <w:sz w:val="22"/>
          <w:szCs w:val="22"/>
        </w:rPr>
        <w:t>Oh JS, Adstamongkonkul P,</w:t>
      </w:r>
      <w:r w:rsidRPr="00635F14">
        <w:rPr>
          <w:rFonts w:ascii="Arial" w:eastAsia="신명 신문명조" w:hAnsi="Arial" w:cs="Arial"/>
          <w:sz w:val="22"/>
          <w:szCs w:val="22"/>
          <w:lang w:eastAsia="ko-KR"/>
        </w:rPr>
        <w:t xml:space="preserve"> </w:t>
      </w:r>
      <w:r w:rsidRPr="00635F14">
        <w:rPr>
          <w:rFonts w:ascii="Arial" w:eastAsia="신명 신문명조" w:hAnsi="Arial" w:cs="Arial"/>
          <w:sz w:val="22"/>
          <w:szCs w:val="22"/>
        </w:rPr>
        <w:t xml:space="preserve">Choi A, </w:t>
      </w:r>
      <w:r w:rsidRPr="00635F14">
        <w:rPr>
          <w:rFonts w:ascii="Arial" w:eastAsia="신명 신문명조" w:hAnsi="Arial" w:cs="Arial"/>
          <w:sz w:val="22"/>
          <w:szCs w:val="22"/>
          <w:lang w:eastAsia="ko-KR"/>
        </w:rPr>
        <w:t>Kannan RM,</w:t>
      </w:r>
      <w:r w:rsidRPr="00635F14">
        <w:rPr>
          <w:rFonts w:ascii="Arial" w:eastAsia="신명 신문명조" w:hAnsi="Arial" w:cs="Arial"/>
          <w:sz w:val="22"/>
          <w:szCs w:val="22"/>
        </w:rPr>
        <w:t xml:space="preserve"> Hanes J. Use of single-site functionalized PEG-dendrons to prepare gene vectors that penetrate human mucus barriers. </w:t>
      </w:r>
      <w:r w:rsidRPr="00635F14">
        <w:rPr>
          <w:rFonts w:ascii="Arial" w:hAnsi="Arial" w:cs="Arial"/>
          <w:bCs/>
          <w:i/>
          <w:sz w:val="22"/>
          <w:szCs w:val="22"/>
          <w:lang w:eastAsia="ko-KR"/>
        </w:rPr>
        <w:t>Angew Chem Int Ed Engl</w:t>
      </w:r>
      <w:r w:rsidRPr="00635F14">
        <w:rPr>
          <w:rFonts w:ascii="Arial" w:hAnsi="Arial" w:cs="Arial"/>
          <w:bCs/>
          <w:sz w:val="22"/>
          <w:szCs w:val="22"/>
          <w:lang w:eastAsia="ko-KR"/>
        </w:rPr>
        <w:t xml:space="preserve">. 2013;52(14):3985-3988. </w:t>
      </w:r>
    </w:p>
    <w:p w14:paraId="67943600" w14:textId="77777777" w:rsidR="001B093A" w:rsidRPr="00635F14" w:rsidRDefault="00495DA3" w:rsidP="001B093A">
      <w:pPr>
        <w:pStyle w:val="ListParagraph"/>
        <w:numPr>
          <w:ilvl w:val="0"/>
          <w:numId w:val="19"/>
        </w:numPr>
        <w:ind w:left="360"/>
        <w:rPr>
          <w:rFonts w:ascii="Arial" w:hAnsi="Arial" w:cs="Arial"/>
          <w:sz w:val="22"/>
          <w:szCs w:val="22"/>
        </w:rPr>
      </w:pP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Kim AJ**, Trehan K, Schneider CS, Cebotaru L, Woodword OM, Boylan NJ, Boylan MP, Lai SK, Guggino WB, Hanes J. Lung gene therapy with highly compacted DNA nanoparticles that overcome the mucus barrier. </w:t>
      </w:r>
      <w:r w:rsidRPr="00635F14">
        <w:rPr>
          <w:rFonts w:ascii="Arial" w:eastAsia="신명 신문명조" w:hAnsi="Arial" w:cs="Arial"/>
          <w:i/>
          <w:sz w:val="22"/>
          <w:szCs w:val="22"/>
        </w:rPr>
        <w:t>J Control Release</w:t>
      </w:r>
      <w:r w:rsidRPr="00635F14">
        <w:rPr>
          <w:rFonts w:ascii="Arial" w:eastAsia="신명 신문명조" w:hAnsi="Arial" w:cs="Arial"/>
          <w:sz w:val="22"/>
          <w:szCs w:val="22"/>
        </w:rPr>
        <w:t xml:space="preserve">. </w:t>
      </w:r>
      <w:r w:rsidRPr="00635F14">
        <w:rPr>
          <w:rFonts w:ascii="Arial" w:eastAsia="신명 신문명조" w:hAnsi="Arial" w:cs="Arial"/>
          <w:sz w:val="22"/>
          <w:szCs w:val="22"/>
          <w:lang w:eastAsia="ko-KR"/>
        </w:rPr>
        <w:t>2014;</w:t>
      </w:r>
      <w:r w:rsidRPr="00635F14">
        <w:rPr>
          <w:rFonts w:ascii="Arial" w:eastAsia="신명 신문명조" w:hAnsi="Arial" w:cs="Arial"/>
          <w:sz w:val="22"/>
          <w:szCs w:val="22"/>
        </w:rPr>
        <w:t xml:space="preserve">178:8-17. </w:t>
      </w:r>
      <w:r w:rsidRPr="00635F14">
        <w:rPr>
          <w:rFonts w:ascii="Arial" w:hAnsi="Arial" w:cs="Arial"/>
          <w:sz w:val="22"/>
          <w:szCs w:val="22"/>
        </w:rPr>
        <w:t>**Co-first author.</w:t>
      </w:r>
    </w:p>
    <w:p w14:paraId="03CA71F8"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da Silva AL, Martini SV, Abreu SC, Samary Cdos S, Diaz BL, Fernezlian S, de Sa VK, Capelozzi VL, Boylan NJ,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Rocco PR, Hanes J, Morales MM. DNA nanoparticle-mediated thymulin gene therapy prevents airway remodeling in experimental allergic asthma. </w:t>
      </w:r>
      <w:r w:rsidRPr="00635F14">
        <w:rPr>
          <w:rFonts w:ascii="Arial" w:eastAsia="신명 신문명조" w:hAnsi="Arial" w:cs="Arial"/>
          <w:i/>
          <w:sz w:val="22"/>
          <w:szCs w:val="22"/>
        </w:rPr>
        <w:t>J Control Release</w:t>
      </w:r>
      <w:r w:rsidRPr="00635F14">
        <w:rPr>
          <w:rFonts w:ascii="Arial" w:eastAsia="신명 신문명조" w:hAnsi="Arial" w:cs="Arial"/>
          <w:sz w:val="22"/>
          <w:szCs w:val="22"/>
        </w:rPr>
        <w:t>.</w:t>
      </w:r>
      <w:r w:rsidRPr="00635F14">
        <w:rPr>
          <w:rFonts w:ascii="Arial" w:eastAsia="신명 신문명조" w:hAnsi="Arial" w:cs="Arial"/>
          <w:sz w:val="22"/>
          <w:szCs w:val="22"/>
          <w:lang w:eastAsia="ko-KR"/>
        </w:rPr>
        <w:t xml:space="preserve"> 2014;</w:t>
      </w:r>
      <w:r w:rsidRPr="00635F14">
        <w:rPr>
          <w:rFonts w:ascii="Arial" w:eastAsia="신명 신문명조" w:hAnsi="Arial" w:cs="Arial"/>
          <w:sz w:val="22"/>
          <w:szCs w:val="22"/>
        </w:rPr>
        <w:t xml:space="preserve">180:125-133. </w:t>
      </w:r>
    </w:p>
    <w:p w14:paraId="06CF6074"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Shuster BS, Kim AJ, Kays JC, Kanazawa MM, Guggino WB, Boyle MP, Rowe, SM, Muzyczka N,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Hanes J. Overcoming the cystic fibrosis sputum barrier to leading adeno-associated virus gene therapy vectors. </w:t>
      </w:r>
      <w:r w:rsidRPr="00635F14">
        <w:rPr>
          <w:rFonts w:ascii="Arial" w:eastAsia="신명 신문명조" w:hAnsi="Arial" w:cs="Arial"/>
          <w:i/>
          <w:sz w:val="22"/>
          <w:szCs w:val="22"/>
        </w:rPr>
        <w:t>Mol Ther</w:t>
      </w:r>
      <w:r w:rsidRPr="00635F14">
        <w:rPr>
          <w:rFonts w:ascii="Arial" w:eastAsia="신명 신문명조" w:hAnsi="Arial" w:cs="Arial"/>
          <w:sz w:val="22"/>
          <w:szCs w:val="22"/>
        </w:rPr>
        <w:t>.</w:t>
      </w:r>
      <w:r w:rsidRPr="00635F14">
        <w:rPr>
          <w:rFonts w:ascii="Arial" w:eastAsia="신명 신문명조" w:hAnsi="Arial" w:cs="Arial"/>
          <w:sz w:val="22"/>
          <w:szCs w:val="22"/>
          <w:lang w:eastAsia="ko-KR"/>
        </w:rPr>
        <w:t xml:space="preserve"> 2014;</w:t>
      </w:r>
      <w:r w:rsidRPr="00635F14">
        <w:rPr>
          <w:rFonts w:ascii="Arial" w:eastAsia="신명 신문명조" w:hAnsi="Arial" w:cs="Arial"/>
          <w:sz w:val="22"/>
          <w:szCs w:val="22"/>
        </w:rPr>
        <w:t xml:space="preserve">22(8):1484-1493. </w:t>
      </w:r>
    </w:p>
    <w:p w14:paraId="07974EFE"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lastRenderedPageBreak/>
        <w:t xml:space="preserve">Kim AJ, Woodworth GF, Boylan NJ,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Hanes J. Highly compacted pH-responsive DNA nanoparticles mediate transgene silencing in experimental glioma. </w:t>
      </w:r>
      <w:r w:rsidRPr="00635F14">
        <w:rPr>
          <w:rFonts w:ascii="Arial" w:eastAsia="신명 신문명조" w:hAnsi="Arial" w:cs="Arial"/>
          <w:i/>
          <w:sz w:val="22"/>
          <w:szCs w:val="22"/>
        </w:rPr>
        <w:t>J Mater Chem B Mater Biol Med</w:t>
      </w:r>
      <w:r w:rsidRPr="00635F14">
        <w:rPr>
          <w:rFonts w:ascii="Arial" w:eastAsia="신명 신문명조" w:hAnsi="Arial" w:cs="Arial"/>
          <w:sz w:val="22"/>
          <w:szCs w:val="22"/>
        </w:rPr>
        <w:t>.</w:t>
      </w:r>
      <w:r w:rsidRPr="00635F14">
        <w:rPr>
          <w:rFonts w:ascii="Arial" w:eastAsia="신명 신문명조" w:hAnsi="Arial" w:cs="Arial"/>
          <w:sz w:val="22"/>
          <w:szCs w:val="22"/>
          <w:lang w:eastAsia="ko-KR"/>
        </w:rPr>
        <w:t xml:space="preserve"> 2014;</w:t>
      </w:r>
      <w:r w:rsidRPr="00635F14">
        <w:rPr>
          <w:rFonts w:ascii="Arial" w:eastAsia="신명 신문명조" w:hAnsi="Arial" w:cs="Arial"/>
          <w:sz w:val="22"/>
          <w:szCs w:val="22"/>
        </w:rPr>
        <w:t xml:space="preserve">2(46):8165-8173. </w:t>
      </w:r>
    </w:p>
    <w:p w14:paraId="1A5A5AB4"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Mastorakos P, Zhang C, Berry S, Oh Y, Lee S, Eberhart CG, Woodworth GF,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Hanes J*. Highly PEGylated DNA nanoparticles provide uniform and widespread gene transfer in the brain. </w:t>
      </w:r>
      <w:r w:rsidRPr="00635F14">
        <w:rPr>
          <w:rFonts w:ascii="Arial" w:hAnsi="Arial" w:cs="Arial"/>
          <w:bCs/>
          <w:i/>
          <w:iCs/>
          <w:color w:val="000000"/>
          <w:sz w:val="22"/>
          <w:szCs w:val="22"/>
          <w:lang w:eastAsia="ko-KR"/>
        </w:rPr>
        <w:t>Adv Healthc Mater</w:t>
      </w:r>
      <w:r w:rsidRPr="00635F14">
        <w:rPr>
          <w:rFonts w:ascii="Arial" w:hAnsi="Arial" w:cs="Arial"/>
          <w:bCs/>
          <w:iCs/>
          <w:color w:val="000000"/>
          <w:sz w:val="22"/>
          <w:szCs w:val="22"/>
          <w:lang w:eastAsia="ko-KR"/>
        </w:rPr>
        <w:t xml:space="preserve">. 2015;4(7):1023-1033. </w:t>
      </w:r>
      <w:r w:rsidRPr="00635F14">
        <w:rPr>
          <w:rFonts w:ascii="Arial" w:hAnsi="Arial" w:cs="Arial"/>
          <w:sz w:val="22"/>
          <w:szCs w:val="22"/>
        </w:rPr>
        <w:t>*Co-corresponding author.</w:t>
      </w:r>
      <w:r w:rsidR="001B093A" w:rsidRPr="00635F14">
        <w:rPr>
          <w:rFonts w:ascii="Arial" w:hAnsi="Arial" w:cs="Arial"/>
          <w:sz w:val="22"/>
          <w:szCs w:val="22"/>
        </w:rPr>
        <w:t xml:space="preserve"> </w:t>
      </w:r>
    </w:p>
    <w:p w14:paraId="708F73B9" w14:textId="77777777" w:rsidR="00635F14" w:rsidRPr="00635F14" w:rsidRDefault="00495DA3" w:rsidP="00635F14">
      <w:pPr>
        <w:pStyle w:val="ListParagraph"/>
        <w:numPr>
          <w:ilvl w:val="0"/>
          <w:numId w:val="19"/>
        </w:numPr>
        <w:ind w:left="360"/>
        <w:rPr>
          <w:rFonts w:ascii="Arial" w:hAnsi="Arial" w:cs="Arial"/>
          <w:sz w:val="22"/>
          <w:szCs w:val="22"/>
        </w:rPr>
      </w:pPr>
      <w:r w:rsidRPr="00F12F0E">
        <w:rPr>
          <w:rFonts w:ascii="Arial" w:eastAsia="신명 신문명조" w:hAnsi="Arial" w:cs="Arial"/>
          <w:sz w:val="22"/>
          <w:szCs w:val="22"/>
        </w:rPr>
        <w:t>Mastorakos P, da Silva AL, Chisholm J, Song E, Choi WK, Boyle MP, Morales MM, Hanes J*</w:t>
      </w:r>
      <w:r w:rsidRPr="00F12F0E">
        <w:rPr>
          <w:rFonts w:ascii="Arial" w:hAnsi="Arial" w:cs="Arial"/>
          <w:sz w:val="22"/>
          <w:szCs w:val="22"/>
        </w:rPr>
        <w:t xml:space="preserve">, </w:t>
      </w:r>
      <w:r w:rsidRPr="00F12F0E">
        <w:rPr>
          <w:rFonts w:ascii="Arial" w:eastAsia="신명 신문명조" w:hAnsi="Arial" w:cs="Arial"/>
          <w:b/>
          <w:bCs/>
          <w:sz w:val="22"/>
          <w:szCs w:val="22"/>
        </w:rPr>
        <w:t>Suk JS*</w:t>
      </w:r>
      <w:r w:rsidRPr="00F12F0E">
        <w:rPr>
          <w:rFonts w:ascii="Arial" w:eastAsia="신명 신문명조" w:hAnsi="Arial" w:cs="Arial"/>
          <w:sz w:val="22"/>
          <w:szCs w:val="22"/>
        </w:rPr>
        <w:t xml:space="preserve">. </w:t>
      </w:r>
      <w:r w:rsidRPr="00635F14">
        <w:rPr>
          <w:rFonts w:ascii="Arial" w:eastAsia="신명 신문명조" w:hAnsi="Arial" w:cs="Arial"/>
          <w:sz w:val="22"/>
          <w:szCs w:val="22"/>
        </w:rPr>
        <w:t xml:space="preserve">Highly compacted biodegradable DNA nanoparticles capable of overcoming the mucus barrier for inhaled lung gene therapy. </w:t>
      </w:r>
      <w:r w:rsidRPr="00635F14">
        <w:rPr>
          <w:rFonts w:ascii="Arial" w:hAnsi="Arial" w:cs="Arial"/>
          <w:bCs/>
          <w:i/>
          <w:sz w:val="22"/>
          <w:szCs w:val="22"/>
          <w:lang w:eastAsia="ko-KR"/>
        </w:rPr>
        <w:t xml:space="preserve">Proc Natl Acad Sci U S A. </w:t>
      </w:r>
      <w:r w:rsidRPr="00635F14">
        <w:rPr>
          <w:rFonts w:ascii="Arial" w:hAnsi="Arial" w:cs="Arial"/>
          <w:bCs/>
          <w:sz w:val="22"/>
          <w:szCs w:val="22"/>
          <w:lang w:eastAsia="ko-KR"/>
        </w:rPr>
        <w:t xml:space="preserve">2015;112(28):8720-8725. </w:t>
      </w:r>
      <w:r w:rsidRPr="00635F14">
        <w:rPr>
          <w:rFonts w:ascii="Arial" w:hAnsi="Arial" w:cs="Arial"/>
          <w:sz w:val="22"/>
          <w:szCs w:val="22"/>
        </w:rPr>
        <w:t>*Co-corresponding author.</w:t>
      </w:r>
    </w:p>
    <w:p w14:paraId="774259BF" w14:textId="77777777" w:rsidR="00635F14" w:rsidRPr="00635F14" w:rsidRDefault="00635F14" w:rsidP="00635F14">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Shuster BS, Ensign LE, Allan DB,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Hanes J. Particle tracking in drug and gene delivery research: state-of-the-art applications and methods. </w:t>
      </w:r>
      <w:r w:rsidRPr="00635F14">
        <w:rPr>
          <w:rFonts w:ascii="Arial" w:eastAsia="신명 신문명조" w:hAnsi="Arial" w:cs="Arial"/>
          <w:i/>
          <w:sz w:val="22"/>
          <w:szCs w:val="22"/>
        </w:rPr>
        <w:t>Adv Drug Deliv Rev</w:t>
      </w:r>
      <w:r w:rsidRPr="00635F14">
        <w:rPr>
          <w:rFonts w:ascii="Arial" w:eastAsia="신명 신문명조" w:hAnsi="Arial" w:cs="Arial"/>
          <w:sz w:val="22"/>
          <w:szCs w:val="22"/>
        </w:rPr>
        <w:t>.</w:t>
      </w:r>
      <w:r w:rsidRPr="00635F14">
        <w:rPr>
          <w:rFonts w:ascii="Arial" w:eastAsia="신명 신문명조" w:hAnsi="Arial" w:cs="Arial"/>
          <w:sz w:val="22"/>
          <w:szCs w:val="22"/>
          <w:lang w:eastAsia="ko-KR"/>
        </w:rPr>
        <w:t xml:space="preserve"> 2015;</w:t>
      </w:r>
      <w:r w:rsidRPr="00635F14">
        <w:rPr>
          <w:rFonts w:ascii="Arial" w:eastAsia="신명 신문명조" w:hAnsi="Arial" w:cs="Arial"/>
          <w:sz w:val="22"/>
          <w:szCs w:val="22"/>
        </w:rPr>
        <w:t>91:70-91.</w:t>
      </w:r>
    </w:p>
    <w:p w14:paraId="2B727E3F" w14:textId="77777777" w:rsidR="00E40524" w:rsidRDefault="00635F14" w:rsidP="00E40524">
      <w:pPr>
        <w:pStyle w:val="ListParagraph"/>
        <w:widowControl w:val="0"/>
        <w:numPr>
          <w:ilvl w:val="0"/>
          <w:numId w:val="19"/>
        </w:numPr>
        <w:adjustRightInd w:val="0"/>
        <w:ind w:left="360"/>
        <w:textAlignment w:val="baseline"/>
        <w:rPr>
          <w:rFonts w:ascii="Arial" w:eastAsia="신명 신문명조" w:hAnsi="Arial" w:cs="Arial"/>
          <w:sz w:val="22"/>
          <w:szCs w:val="22"/>
          <w:lang w:eastAsia="ko-KR"/>
        </w:rPr>
      </w:pPr>
      <w:r w:rsidRPr="00E40524">
        <w:rPr>
          <w:rFonts w:ascii="Arial" w:eastAsia="신명 신문명조" w:hAnsi="Arial" w:cs="Arial"/>
          <w:b/>
          <w:bCs/>
          <w:sz w:val="22"/>
          <w:szCs w:val="22"/>
        </w:rPr>
        <w:t>Suk JS</w:t>
      </w:r>
      <w:r w:rsidRPr="00E40524">
        <w:rPr>
          <w:rFonts w:ascii="Arial" w:eastAsia="신명 신문명조" w:hAnsi="Arial" w:cs="Arial"/>
          <w:sz w:val="22"/>
          <w:szCs w:val="22"/>
        </w:rPr>
        <w:t xml:space="preserve">, Xu Q, Kim N, Hanes J, Ensign LM. PEGylation as a strategy for improving nanoparticle-based drug and gene delivery. </w:t>
      </w:r>
      <w:r w:rsidRPr="00E40524">
        <w:rPr>
          <w:rFonts w:ascii="Arial" w:eastAsia="신명 신문명조" w:hAnsi="Arial" w:cs="Arial"/>
          <w:i/>
          <w:sz w:val="22"/>
          <w:szCs w:val="22"/>
        </w:rPr>
        <w:t>Adv Drug Deliv Rev</w:t>
      </w:r>
      <w:r w:rsidRPr="00E40524">
        <w:rPr>
          <w:rFonts w:ascii="Arial" w:eastAsia="신명 신문명조" w:hAnsi="Arial" w:cs="Arial"/>
          <w:sz w:val="22"/>
          <w:szCs w:val="22"/>
        </w:rPr>
        <w:t>. 2015;99(Pt A):28-51.</w:t>
      </w:r>
    </w:p>
    <w:p w14:paraId="6935BFBA" w14:textId="535CD55F" w:rsidR="00E40524" w:rsidRPr="00E40524" w:rsidRDefault="00E40524" w:rsidP="00E40524">
      <w:pPr>
        <w:pStyle w:val="ListParagraph"/>
        <w:widowControl w:val="0"/>
        <w:numPr>
          <w:ilvl w:val="0"/>
          <w:numId w:val="19"/>
        </w:numPr>
        <w:adjustRightInd w:val="0"/>
        <w:ind w:left="360"/>
        <w:textAlignment w:val="baseline"/>
        <w:rPr>
          <w:rFonts w:ascii="Arial" w:eastAsia="신명 신문명조" w:hAnsi="Arial" w:cs="Arial"/>
          <w:sz w:val="22"/>
          <w:szCs w:val="22"/>
          <w:lang w:eastAsia="ko-KR"/>
        </w:rPr>
      </w:pPr>
      <w:r w:rsidRPr="00E40524">
        <w:rPr>
          <w:rFonts w:ascii="Arial" w:eastAsia="신명 신문명조" w:hAnsi="Arial" w:cs="Arial"/>
          <w:b/>
          <w:bCs/>
          <w:sz w:val="22"/>
          <w:szCs w:val="22"/>
          <w:lang w:eastAsia="ko-KR"/>
        </w:rPr>
        <w:t>Suk JS</w:t>
      </w:r>
      <w:r w:rsidRPr="00E40524">
        <w:rPr>
          <w:rFonts w:ascii="Arial" w:eastAsia="신명 신문명조" w:hAnsi="Arial" w:cs="Arial"/>
          <w:sz w:val="22"/>
          <w:szCs w:val="22"/>
          <w:lang w:eastAsia="ko-KR"/>
        </w:rPr>
        <w:t xml:space="preserve">. Could recent advances in DNA nanoparticles lead to effective inhaled gene therapies? </w:t>
      </w:r>
      <w:r w:rsidRPr="00E40524">
        <w:rPr>
          <w:rFonts w:ascii="Arial" w:eastAsia="신명 신문명조" w:hAnsi="Arial" w:cs="Arial"/>
          <w:i/>
          <w:sz w:val="22"/>
          <w:szCs w:val="22"/>
          <w:lang w:eastAsia="ko-KR"/>
        </w:rPr>
        <w:t>Nanomedicine</w:t>
      </w:r>
      <w:r w:rsidRPr="00E40524">
        <w:rPr>
          <w:rFonts w:ascii="Arial" w:eastAsia="신명 신문명조" w:hAnsi="Arial" w:cs="Arial"/>
          <w:sz w:val="22"/>
          <w:szCs w:val="22"/>
          <w:lang w:eastAsia="ko-KR"/>
        </w:rPr>
        <w:t>. 2015;11(3):193-6.</w:t>
      </w:r>
    </w:p>
    <w:p w14:paraId="034CC77A"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lang w:eastAsia="ko-KR"/>
        </w:rPr>
        <w:t xml:space="preserve">Mastorakos P, Song E, Zhang C, Berry S, Park HW, Kim YE, Park JS, Lee S,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Hanes J*.</w:t>
      </w:r>
      <w:r w:rsidRPr="00635F14">
        <w:rPr>
          <w:rFonts w:ascii="Arial" w:eastAsia="신명 신문명조" w:hAnsi="Arial" w:cs="Arial"/>
          <w:sz w:val="22"/>
          <w:szCs w:val="22"/>
          <w:lang w:eastAsia="ko-KR"/>
        </w:rPr>
        <w:t xml:space="preserve"> Biodegradable DNA nanoparticles that provide widespread gene delivery in the brain. </w:t>
      </w:r>
      <w:r w:rsidRPr="00635F14">
        <w:rPr>
          <w:rFonts w:ascii="Arial" w:eastAsia="신명 신문명조" w:hAnsi="Arial" w:cs="Arial"/>
          <w:i/>
          <w:sz w:val="22"/>
          <w:szCs w:val="22"/>
          <w:lang w:eastAsia="ko-KR"/>
        </w:rPr>
        <w:t>Small</w:t>
      </w:r>
      <w:r w:rsidRPr="00635F14">
        <w:rPr>
          <w:rFonts w:ascii="Arial" w:eastAsia="신명 신문명조" w:hAnsi="Arial" w:cs="Arial"/>
          <w:sz w:val="22"/>
          <w:szCs w:val="22"/>
          <w:lang w:eastAsia="ko-KR"/>
        </w:rPr>
        <w:t>. 2016;</w:t>
      </w:r>
      <w:r w:rsidRPr="00635F14">
        <w:rPr>
          <w:rFonts w:ascii="Arial" w:hAnsi="Arial" w:cs="Arial"/>
          <w:bCs/>
          <w:iCs/>
          <w:color w:val="000000"/>
          <w:sz w:val="22"/>
          <w:szCs w:val="22"/>
          <w:lang w:eastAsia="ko-KR"/>
        </w:rPr>
        <w:t xml:space="preserve">12(5):678-685. </w:t>
      </w:r>
      <w:r w:rsidRPr="00635F14">
        <w:rPr>
          <w:rFonts w:ascii="Arial" w:hAnsi="Arial" w:cs="Arial"/>
          <w:sz w:val="22"/>
          <w:szCs w:val="22"/>
        </w:rPr>
        <w:t>*Co-corresponding author.</w:t>
      </w:r>
    </w:p>
    <w:p w14:paraId="015D4B6E"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lang w:eastAsia="ko-KR"/>
        </w:rPr>
        <w:t xml:space="preserve">Mead BP, Mastorakos P, </w:t>
      </w:r>
      <w:r w:rsidRPr="00635F14">
        <w:rPr>
          <w:rFonts w:ascii="Arial" w:eastAsia="신명 신문명조" w:hAnsi="Arial" w:cs="Arial"/>
          <w:b/>
          <w:bCs/>
          <w:sz w:val="22"/>
          <w:szCs w:val="22"/>
          <w:lang w:eastAsia="ko-KR"/>
        </w:rPr>
        <w:t>Suk JS</w:t>
      </w:r>
      <w:r w:rsidRPr="00635F14">
        <w:rPr>
          <w:rFonts w:ascii="Arial" w:eastAsia="신명 신문명조" w:hAnsi="Arial" w:cs="Arial"/>
          <w:sz w:val="22"/>
          <w:szCs w:val="22"/>
          <w:lang w:eastAsia="ko-KR"/>
        </w:rPr>
        <w:t xml:space="preserve">, Klibanov AL, Hanes J, Price RJ. Targeted gene transfer to the brain via the delivery of brain-penetrating DNA nanoparticles with focused ultrasound. </w:t>
      </w:r>
      <w:r w:rsidRPr="00635F14">
        <w:rPr>
          <w:rFonts w:ascii="Arial" w:eastAsia="신명 신문명조" w:hAnsi="Arial" w:cs="Arial"/>
          <w:i/>
          <w:sz w:val="22"/>
          <w:szCs w:val="22"/>
        </w:rPr>
        <w:t>J Control Release</w:t>
      </w:r>
      <w:r w:rsidRPr="00635F14">
        <w:rPr>
          <w:rFonts w:ascii="Arial" w:eastAsia="신명 신문명조" w:hAnsi="Arial" w:cs="Arial"/>
          <w:sz w:val="22"/>
          <w:szCs w:val="22"/>
        </w:rPr>
        <w:t>.</w:t>
      </w:r>
      <w:r w:rsidRPr="00635F14">
        <w:rPr>
          <w:rFonts w:ascii="Arial" w:eastAsia="신명 신문명조" w:hAnsi="Arial" w:cs="Arial"/>
          <w:sz w:val="22"/>
          <w:szCs w:val="22"/>
          <w:lang w:eastAsia="ko-KR"/>
        </w:rPr>
        <w:t xml:space="preserve"> 2016;223:109-117. </w:t>
      </w:r>
    </w:p>
    <w:p w14:paraId="0B50E2F6"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Berry S, Mastorakos P, Zhang C, Song E, Patel H,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Hanes J*. Enhancing intracranial delivery of clinically relevant non-viral gene vectors.</w:t>
      </w:r>
      <w:r w:rsidRPr="00635F14">
        <w:rPr>
          <w:rFonts w:ascii="Arial" w:eastAsia="신명 신문명조" w:hAnsi="Arial" w:cs="Arial"/>
          <w:b/>
          <w:sz w:val="22"/>
          <w:szCs w:val="22"/>
        </w:rPr>
        <w:t xml:space="preserve"> </w:t>
      </w:r>
      <w:r w:rsidRPr="00635F14">
        <w:rPr>
          <w:rFonts w:ascii="Arial" w:hAnsi="Arial" w:cs="Arial"/>
          <w:bCs/>
          <w:i/>
          <w:iCs/>
          <w:color w:val="000000"/>
          <w:sz w:val="22"/>
          <w:szCs w:val="22"/>
          <w:lang w:eastAsia="ko-KR"/>
        </w:rPr>
        <w:t>RCS Adv</w:t>
      </w:r>
      <w:r w:rsidRPr="00635F14">
        <w:rPr>
          <w:rFonts w:ascii="Arial" w:hAnsi="Arial" w:cs="Arial"/>
          <w:bCs/>
          <w:iCs/>
          <w:color w:val="000000"/>
          <w:sz w:val="22"/>
          <w:szCs w:val="22"/>
          <w:lang w:eastAsia="ko-KR"/>
        </w:rPr>
        <w:t xml:space="preserve">. 2016;6:41665-41674. </w:t>
      </w:r>
      <w:r w:rsidRPr="00635F14">
        <w:rPr>
          <w:rFonts w:ascii="Arial" w:hAnsi="Arial" w:cs="Arial"/>
          <w:sz w:val="22"/>
          <w:szCs w:val="22"/>
        </w:rPr>
        <w:t>*Co-corresponding author.</w:t>
      </w:r>
      <w:r w:rsidR="001B093A" w:rsidRPr="00635F14">
        <w:rPr>
          <w:rFonts w:ascii="Arial" w:hAnsi="Arial" w:cs="Arial"/>
          <w:sz w:val="22"/>
          <w:szCs w:val="22"/>
        </w:rPr>
        <w:t xml:space="preserve"> </w:t>
      </w:r>
    </w:p>
    <w:p w14:paraId="579D3B27" w14:textId="77777777" w:rsidR="001B093A" w:rsidRPr="00635F14" w:rsidRDefault="00495DA3" w:rsidP="00495DA3">
      <w:pPr>
        <w:pStyle w:val="ListParagraph"/>
        <w:numPr>
          <w:ilvl w:val="0"/>
          <w:numId w:val="19"/>
        </w:numPr>
        <w:ind w:left="360"/>
        <w:rPr>
          <w:rFonts w:ascii="Arial" w:eastAsia="신명 신문명조" w:hAnsi="Arial" w:cs="Arial"/>
          <w:sz w:val="22"/>
          <w:szCs w:val="22"/>
          <w:lang w:eastAsia="ko-KR"/>
        </w:rPr>
      </w:pPr>
      <w:r w:rsidRPr="00635F14">
        <w:rPr>
          <w:rFonts w:ascii="Arial" w:eastAsia="신명 신문명조" w:hAnsi="Arial" w:cs="Arial"/>
          <w:sz w:val="22"/>
          <w:szCs w:val="22"/>
        </w:rPr>
        <w:t xml:space="preserve">Yu T, Choi W, Anonuevo A, Pulicare S, Zhong W, Chen M, Fridley C, McMahon MT, Lai SK, Ensign LM,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Hanes J. Mucus-penetrating nanosuspensions for enhanced delivery of poorly soluble drugs to mucosal surface. </w:t>
      </w:r>
      <w:r w:rsidRPr="00635F14">
        <w:rPr>
          <w:rFonts w:ascii="Arial" w:hAnsi="Arial" w:cs="Arial"/>
          <w:bCs/>
          <w:i/>
          <w:iCs/>
          <w:color w:val="000000"/>
          <w:sz w:val="22"/>
          <w:szCs w:val="22"/>
          <w:lang w:eastAsia="ko-KR"/>
        </w:rPr>
        <w:t>Adv Healthc Mater</w:t>
      </w:r>
      <w:r w:rsidRPr="00635F14">
        <w:rPr>
          <w:rFonts w:ascii="Arial" w:hAnsi="Arial" w:cs="Arial"/>
          <w:bCs/>
          <w:iCs/>
          <w:color w:val="000000"/>
          <w:sz w:val="22"/>
          <w:szCs w:val="22"/>
          <w:lang w:eastAsia="ko-KR"/>
        </w:rPr>
        <w:t xml:space="preserve">. 2016;5(21):2745-2750. </w:t>
      </w:r>
    </w:p>
    <w:p w14:paraId="2F080E63"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lang w:eastAsia="ko-KR"/>
        </w:rPr>
        <w:t xml:space="preserve">Duncan GA, Jung J, Thaxton A, West N, Boyle MP, </w:t>
      </w:r>
      <w:r w:rsidRPr="00635F14">
        <w:rPr>
          <w:rFonts w:ascii="Arial" w:eastAsia="신명 신문명조" w:hAnsi="Arial" w:cs="Arial"/>
          <w:sz w:val="22"/>
          <w:szCs w:val="22"/>
        </w:rPr>
        <w:t>Hanes J</w:t>
      </w:r>
      <w:r w:rsidRPr="00635F14">
        <w:rPr>
          <w:rFonts w:ascii="Arial" w:eastAsia="신명 신문명조" w:hAnsi="Arial" w:cs="Arial"/>
          <w:sz w:val="22"/>
          <w:szCs w:val="22"/>
          <w:lang w:eastAsia="ko-KR"/>
        </w:rPr>
        <w:t xml:space="preserve">, </w:t>
      </w:r>
      <w:r w:rsidRPr="00635F14">
        <w:rPr>
          <w:rFonts w:ascii="Arial" w:eastAsia="신명 신문명조" w:hAnsi="Arial" w:cs="Arial"/>
          <w:b/>
          <w:bCs/>
          <w:sz w:val="22"/>
          <w:szCs w:val="22"/>
        </w:rPr>
        <w:t>Suk JS</w:t>
      </w:r>
      <w:r w:rsidRPr="00635F14">
        <w:rPr>
          <w:rFonts w:ascii="Arial" w:eastAsia="신명 신문명조" w:hAnsi="Arial" w:cs="Arial"/>
          <w:sz w:val="22"/>
          <w:szCs w:val="22"/>
          <w:lang w:eastAsia="ko-KR"/>
        </w:rPr>
        <w:t xml:space="preserve">. Microstructural alterations of sputum in cystic fibrosis lung disease. </w:t>
      </w:r>
      <w:r w:rsidRPr="00635F14">
        <w:rPr>
          <w:rFonts w:ascii="Arial" w:eastAsia="신명 신문명조" w:hAnsi="Arial" w:cs="Arial"/>
          <w:i/>
          <w:sz w:val="22"/>
          <w:szCs w:val="22"/>
          <w:lang w:eastAsia="ko-KR"/>
        </w:rPr>
        <w:t>JCI Insights</w:t>
      </w:r>
      <w:r w:rsidRPr="00635F14">
        <w:rPr>
          <w:rFonts w:ascii="Arial" w:eastAsia="신명 신문명조" w:hAnsi="Arial" w:cs="Arial"/>
          <w:sz w:val="22"/>
          <w:szCs w:val="22"/>
          <w:lang w:eastAsia="ko-KR"/>
        </w:rPr>
        <w:t>. 2016;1(18):e99198.</w:t>
      </w:r>
    </w:p>
    <w:p w14:paraId="5FE5EEDC" w14:textId="77777777" w:rsidR="00635F14" w:rsidRPr="00635F14" w:rsidRDefault="00495DA3" w:rsidP="00635F14">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lang w:eastAsia="ko-KR"/>
        </w:rPr>
        <w:t xml:space="preserve">Nascimento TL, Hillaireau H, Vergnaud J, Rivano M, Delomenie, C, Courillleau D, Arpicco S, </w:t>
      </w:r>
      <w:r w:rsidRPr="00635F14">
        <w:rPr>
          <w:rFonts w:ascii="Arial" w:eastAsia="신명 신문명조" w:hAnsi="Arial" w:cs="Arial"/>
          <w:b/>
          <w:bCs/>
          <w:sz w:val="22"/>
          <w:szCs w:val="22"/>
          <w:lang w:eastAsia="ko-KR"/>
        </w:rPr>
        <w:t>Suk JS</w:t>
      </w:r>
      <w:r w:rsidRPr="00635F14">
        <w:rPr>
          <w:rFonts w:ascii="Arial" w:eastAsia="신명 신문명조" w:hAnsi="Arial" w:cs="Arial"/>
          <w:sz w:val="22"/>
          <w:szCs w:val="22"/>
          <w:lang w:eastAsia="ko-KR"/>
        </w:rPr>
        <w:t xml:space="preserve">, Hanes J, Fattal E. Hyaluronic acid-conjugated lipoplexes for targeted delivery of siRNA in a murine metastatic lung cancer model. </w:t>
      </w:r>
      <w:r w:rsidRPr="00635F14">
        <w:rPr>
          <w:rFonts w:ascii="Arial" w:eastAsia="신명 신문명조" w:hAnsi="Arial" w:cs="Arial"/>
          <w:i/>
          <w:sz w:val="22"/>
          <w:szCs w:val="22"/>
          <w:lang w:eastAsia="ko-KR"/>
        </w:rPr>
        <w:t>Int J Pharm</w:t>
      </w:r>
      <w:r w:rsidRPr="00635F14">
        <w:rPr>
          <w:rFonts w:ascii="Arial" w:eastAsia="신명 신문명조" w:hAnsi="Arial" w:cs="Arial"/>
          <w:sz w:val="22"/>
          <w:szCs w:val="22"/>
          <w:lang w:eastAsia="ko-KR"/>
        </w:rPr>
        <w:t xml:space="preserve">. 2016;514(1):103-111. </w:t>
      </w:r>
    </w:p>
    <w:p w14:paraId="2AC46680" w14:textId="77777777" w:rsidR="00635F14" w:rsidRPr="00635F14" w:rsidRDefault="00635F14" w:rsidP="00635F14">
      <w:pPr>
        <w:pStyle w:val="ListParagraph"/>
        <w:numPr>
          <w:ilvl w:val="0"/>
          <w:numId w:val="19"/>
        </w:numPr>
        <w:ind w:left="360"/>
        <w:rPr>
          <w:rFonts w:ascii="Arial" w:eastAsia="신명 신문명조" w:hAnsi="Arial" w:cs="Arial"/>
          <w:sz w:val="22"/>
          <w:szCs w:val="22"/>
          <w:lang w:eastAsia="ko-KR"/>
        </w:rPr>
      </w:pPr>
      <w:r w:rsidRPr="00635F14">
        <w:rPr>
          <w:rFonts w:ascii="Arial" w:eastAsia="신명 신문명조" w:hAnsi="Arial" w:cs="Arial"/>
          <w:sz w:val="22"/>
          <w:szCs w:val="22"/>
        </w:rPr>
        <w:t xml:space="preserve">Kim N, Duncan G, Hanes J,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Barriers to inhaled gene therapy of obstructive lung diseases: a review. </w:t>
      </w:r>
      <w:r w:rsidRPr="00635F14">
        <w:rPr>
          <w:rFonts w:ascii="Arial" w:eastAsia="신명 신문명조" w:hAnsi="Arial" w:cs="Arial"/>
          <w:i/>
          <w:sz w:val="22"/>
          <w:szCs w:val="22"/>
        </w:rPr>
        <w:t>J Control Release</w:t>
      </w:r>
      <w:r w:rsidRPr="00635F14">
        <w:rPr>
          <w:rFonts w:ascii="Arial" w:eastAsia="신명 신문명조" w:hAnsi="Arial" w:cs="Arial"/>
          <w:sz w:val="22"/>
          <w:szCs w:val="22"/>
        </w:rPr>
        <w:t>. 2016;240:465-488.</w:t>
      </w:r>
    </w:p>
    <w:p w14:paraId="525A5E2B" w14:textId="36EC8559" w:rsidR="00635F14" w:rsidRPr="00635F14" w:rsidRDefault="00635F14" w:rsidP="00635F14">
      <w:pPr>
        <w:pStyle w:val="ListParagraph"/>
        <w:numPr>
          <w:ilvl w:val="0"/>
          <w:numId w:val="19"/>
        </w:numPr>
        <w:ind w:left="360"/>
        <w:rPr>
          <w:rFonts w:ascii="Arial" w:eastAsia="신명 신문명조" w:hAnsi="Arial" w:cs="Arial"/>
          <w:sz w:val="22"/>
          <w:szCs w:val="22"/>
          <w:lang w:eastAsia="ko-KR"/>
        </w:rPr>
      </w:pPr>
      <w:r w:rsidRPr="00635F14">
        <w:rPr>
          <w:rFonts w:ascii="Arial" w:eastAsia="신명 신문명조" w:hAnsi="Arial" w:cs="Arial"/>
          <w:sz w:val="22"/>
          <w:szCs w:val="22"/>
        </w:rPr>
        <w:t>Duncan GA, Jung J, Hanes J</w:t>
      </w:r>
      <w:r w:rsidRPr="00635F14">
        <w:rPr>
          <w:rFonts w:ascii="Arial" w:hAnsi="Arial" w:cs="Arial"/>
          <w:sz w:val="22"/>
          <w:szCs w:val="22"/>
        </w:rPr>
        <w:t xml:space="preserve">, </w:t>
      </w:r>
      <w:r w:rsidRPr="00635F14">
        <w:rPr>
          <w:rFonts w:ascii="Arial" w:eastAsia="신명 신문명조" w:hAnsi="Arial" w:cs="Arial"/>
          <w:b/>
          <w:bCs/>
          <w:sz w:val="22"/>
          <w:szCs w:val="22"/>
        </w:rPr>
        <w:t>Suk JS</w:t>
      </w:r>
      <w:r w:rsidRPr="00635F14">
        <w:rPr>
          <w:rFonts w:ascii="Arial" w:eastAsia="신명 신문명조" w:hAnsi="Arial" w:cs="Arial"/>
          <w:sz w:val="22"/>
          <w:szCs w:val="22"/>
        </w:rPr>
        <w:t>.</w:t>
      </w:r>
      <w:r w:rsidRPr="00635F14">
        <w:rPr>
          <w:rFonts w:ascii="Arial" w:hAnsi="Arial" w:cs="Arial"/>
          <w:sz w:val="22"/>
          <w:szCs w:val="22"/>
        </w:rPr>
        <w:t xml:space="preserve"> Airway mucus as a barrier to inhaled gene therapy. </w:t>
      </w:r>
      <w:r w:rsidRPr="00635F14">
        <w:rPr>
          <w:rFonts w:ascii="Arial" w:hAnsi="Arial" w:cs="Arial"/>
          <w:i/>
          <w:sz w:val="22"/>
          <w:szCs w:val="22"/>
        </w:rPr>
        <w:t>Mol Ther</w:t>
      </w:r>
      <w:r w:rsidRPr="00635F14">
        <w:rPr>
          <w:rFonts w:ascii="Arial" w:hAnsi="Arial" w:cs="Arial"/>
          <w:sz w:val="22"/>
          <w:szCs w:val="22"/>
          <w:lang w:eastAsia="ko-KR"/>
        </w:rPr>
        <w:t>. 2016;24(12):2043-2053</w:t>
      </w:r>
      <w:r w:rsidRPr="00635F14">
        <w:rPr>
          <w:rFonts w:ascii="Arial" w:eastAsia="신명 신문명조" w:hAnsi="Arial" w:cs="Arial"/>
          <w:sz w:val="22"/>
          <w:szCs w:val="22"/>
          <w:lang w:eastAsia="ko-KR"/>
        </w:rPr>
        <w:t>.</w:t>
      </w:r>
    </w:p>
    <w:p w14:paraId="5CB8B697"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Zhang C, Nance EA, Mastorakos P, Chisholm J, Berry S,</w:t>
      </w:r>
      <w:r w:rsidRPr="00635F14">
        <w:rPr>
          <w:rFonts w:ascii="Arial" w:eastAsia="신명 신문명조" w:hAnsi="Arial" w:cs="Arial"/>
          <w:sz w:val="22"/>
          <w:szCs w:val="22"/>
          <w:lang w:eastAsia="ko-KR"/>
        </w:rPr>
        <w:t xml:space="preserve"> Eberhart CG, Tyler B, Brem H,</w:t>
      </w:r>
      <w:r w:rsidRPr="00635F14">
        <w:rPr>
          <w:rFonts w:ascii="Arial" w:eastAsia="신명 신문명조" w:hAnsi="Arial" w:cs="Arial"/>
          <w:sz w:val="22"/>
          <w:szCs w:val="22"/>
        </w:rPr>
        <w:t xml:space="preserve">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Hanes J. </w:t>
      </w:r>
      <w:r w:rsidRPr="00635F14">
        <w:rPr>
          <w:rFonts w:ascii="Arial" w:eastAsia="신명 신문명조" w:hAnsi="Arial" w:cs="Arial"/>
          <w:sz w:val="22"/>
          <w:szCs w:val="22"/>
          <w:lang w:eastAsia="ko-KR"/>
        </w:rPr>
        <w:t>Convection enhanced delivery of cisplatin-loaded brain penetrating nanoparticles cures malignant glioma</w:t>
      </w:r>
      <w:r w:rsidRPr="00635F14">
        <w:rPr>
          <w:rFonts w:ascii="Arial" w:eastAsia="신명 신문명조" w:hAnsi="Arial" w:cs="Arial"/>
          <w:sz w:val="22"/>
          <w:szCs w:val="22"/>
        </w:rPr>
        <w:t xml:space="preserve">. </w:t>
      </w:r>
      <w:r w:rsidRPr="00635F14">
        <w:rPr>
          <w:rFonts w:ascii="Arial" w:eastAsia="신명 신문명조" w:hAnsi="Arial" w:cs="Arial"/>
          <w:i/>
          <w:sz w:val="22"/>
          <w:szCs w:val="22"/>
          <w:lang w:eastAsia="ko-KR"/>
        </w:rPr>
        <w:t>J Control Release.</w:t>
      </w:r>
      <w:r w:rsidRPr="00635F14">
        <w:rPr>
          <w:rFonts w:ascii="Arial" w:eastAsia="신명 신문명조" w:hAnsi="Arial" w:cs="Arial"/>
          <w:sz w:val="22"/>
          <w:szCs w:val="22"/>
          <w:lang w:eastAsia="ko-KR"/>
        </w:rPr>
        <w:t xml:space="preserve"> 2017;263:112-119</w:t>
      </w:r>
      <w:r w:rsidRPr="00635F14">
        <w:rPr>
          <w:rFonts w:ascii="Arial" w:eastAsia="신명 신문명조" w:hAnsi="Arial" w:cs="Arial"/>
          <w:sz w:val="22"/>
          <w:szCs w:val="22"/>
        </w:rPr>
        <w:t xml:space="preserve">. </w:t>
      </w:r>
    </w:p>
    <w:p w14:paraId="67141CF3"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Timbie KF, Afzal U, Date A, Zhang C, Miller GW,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Hanes J, Price RJ. MR Image-guided delivery of cisplatin-loaded brain-penetrating nanoparticles to invasive glioma with focused ultrasound. </w:t>
      </w:r>
      <w:r w:rsidRPr="00635F14">
        <w:rPr>
          <w:rFonts w:ascii="Arial" w:eastAsia="신명 신문명조" w:hAnsi="Arial" w:cs="Arial"/>
          <w:i/>
          <w:sz w:val="22"/>
          <w:szCs w:val="22"/>
          <w:lang w:eastAsia="ko-KR"/>
        </w:rPr>
        <w:t>J Control Release.</w:t>
      </w:r>
      <w:r w:rsidRPr="00635F14">
        <w:rPr>
          <w:rFonts w:ascii="Arial" w:eastAsia="신명 신문명조" w:hAnsi="Arial" w:cs="Arial"/>
          <w:sz w:val="22"/>
          <w:szCs w:val="22"/>
          <w:lang w:eastAsia="ko-KR"/>
        </w:rPr>
        <w:t xml:space="preserve"> 2017;263:120-131</w:t>
      </w:r>
      <w:r w:rsidRPr="00635F14">
        <w:rPr>
          <w:rFonts w:ascii="Arial" w:eastAsia="신명 신문명조" w:hAnsi="Arial" w:cs="Arial"/>
          <w:sz w:val="22"/>
          <w:szCs w:val="22"/>
        </w:rPr>
        <w:t xml:space="preserve">. </w:t>
      </w:r>
    </w:p>
    <w:p w14:paraId="6B867F4B"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Schneider CS, Xu Q, Boylan NJ, Chisholm, J, Tang B, Shuster B, Henning A, Ensign L, Lee E, Yu T,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Hanes J</w:t>
      </w:r>
      <w:r w:rsidRPr="00635F14">
        <w:rPr>
          <w:rFonts w:ascii="Arial" w:hAnsi="Arial" w:cs="Arial"/>
          <w:sz w:val="22"/>
          <w:szCs w:val="22"/>
          <w:vertAlign w:val="superscript"/>
        </w:rPr>
        <w:t>*</w:t>
      </w:r>
      <w:r w:rsidRPr="00635F14">
        <w:rPr>
          <w:rFonts w:ascii="Arial" w:eastAsia="신명 신문명조" w:hAnsi="Arial" w:cs="Arial"/>
          <w:sz w:val="22"/>
          <w:szCs w:val="22"/>
        </w:rPr>
        <w:t xml:space="preserve">. Nanoparticles that do not adhere to mucus provide uniform and long-lasting drug delivery to airways following inhalation. </w:t>
      </w:r>
      <w:r w:rsidRPr="00635F14">
        <w:rPr>
          <w:rFonts w:ascii="Arial" w:hAnsi="Arial" w:cs="Arial"/>
          <w:bCs/>
          <w:i/>
          <w:iCs/>
          <w:color w:val="000000"/>
          <w:sz w:val="22"/>
          <w:szCs w:val="22"/>
          <w:lang w:eastAsia="ko-KR"/>
        </w:rPr>
        <w:t>Sci Adv</w:t>
      </w:r>
      <w:r w:rsidRPr="00635F14">
        <w:rPr>
          <w:rFonts w:ascii="Arial" w:hAnsi="Arial" w:cs="Arial"/>
          <w:bCs/>
          <w:iCs/>
          <w:color w:val="000000"/>
          <w:sz w:val="22"/>
          <w:szCs w:val="22"/>
          <w:lang w:eastAsia="ko-KR"/>
        </w:rPr>
        <w:t xml:space="preserve">. 2017;3(4):e1601556. </w:t>
      </w:r>
      <w:r w:rsidRPr="00635F14">
        <w:rPr>
          <w:rFonts w:ascii="Arial" w:hAnsi="Arial" w:cs="Arial"/>
          <w:sz w:val="22"/>
          <w:szCs w:val="22"/>
        </w:rPr>
        <w:t>*Co-corresponding author.</w:t>
      </w:r>
    </w:p>
    <w:p w14:paraId="2B371FAA"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lang w:eastAsia="ko-KR"/>
        </w:rPr>
        <w:t xml:space="preserve">Mead BP, Kim N, Miller GW, Hodges D, Mastorakos P, Klibanov AL, Mandell JW, Hirsh J, </w:t>
      </w:r>
      <w:r w:rsidRPr="00635F14">
        <w:rPr>
          <w:rFonts w:ascii="Arial" w:eastAsia="신명 신문명조" w:hAnsi="Arial" w:cs="Arial"/>
          <w:b/>
          <w:bCs/>
          <w:sz w:val="22"/>
          <w:szCs w:val="22"/>
        </w:rPr>
        <w:t>Suk JS*</w:t>
      </w:r>
      <w:r w:rsidRPr="00635F14">
        <w:rPr>
          <w:rFonts w:ascii="Arial" w:eastAsia="신명 신문명조" w:hAnsi="Arial" w:cs="Arial"/>
          <w:sz w:val="22"/>
          <w:szCs w:val="22"/>
          <w:lang w:eastAsia="ko-KR"/>
        </w:rPr>
        <w:t xml:space="preserve">, Hanes J*, Price RJ*. </w:t>
      </w:r>
      <w:bookmarkStart w:id="0" w:name="_Hlk96432555"/>
      <w:r w:rsidRPr="00635F14">
        <w:rPr>
          <w:rFonts w:ascii="Arial" w:eastAsia="신명 신문명조" w:hAnsi="Arial" w:cs="Arial"/>
          <w:sz w:val="22"/>
          <w:szCs w:val="22"/>
          <w:lang w:eastAsia="ko-KR"/>
        </w:rPr>
        <w:t xml:space="preserve">Novel focused ultrasound gene therapy approach </w:t>
      </w:r>
      <w:r w:rsidRPr="00635F14">
        <w:rPr>
          <w:rFonts w:ascii="Arial" w:eastAsia="신명 신문명조" w:hAnsi="Arial" w:cs="Arial"/>
          <w:sz w:val="22"/>
          <w:szCs w:val="22"/>
          <w:lang w:eastAsia="ko-KR"/>
        </w:rPr>
        <w:lastRenderedPageBreak/>
        <w:t>noninvasively restores dopaminergic neuron function in a rat Parkinson’s disease model</w:t>
      </w:r>
      <w:bookmarkEnd w:id="0"/>
      <w:r w:rsidRPr="00635F14">
        <w:rPr>
          <w:rFonts w:ascii="Arial" w:eastAsia="신명 신문명조" w:hAnsi="Arial" w:cs="Arial"/>
          <w:sz w:val="22"/>
          <w:szCs w:val="22"/>
          <w:lang w:eastAsia="ko-KR"/>
        </w:rPr>
        <w:t xml:space="preserve">. </w:t>
      </w:r>
      <w:r w:rsidRPr="00635F14">
        <w:rPr>
          <w:rFonts w:ascii="Arial" w:eastAsia="신명 신문명조" w:hAnsi="Arial" w:cs="Arial"/>
          <w:i/>
          <w:sz w:val="22"/>
          <w:szCs w:val="22"/>
        </w:rPr>
        <w:t>Nano Lett.</w:t>
      </w:r>
      <w:r w:rsidRPr="00635F14">
        <w:rPr>
          <w:rFonts w:ascii="Arial" w:eastAsia="신명 신문명조" w:hAnsi="Arial" w:cs="Arial"/>
          <w:i/>
          <w:sz w:val="22"/>
          <w:szCs w:val="22"/>
          <w:lang w:eastAsia="ko-KR"/>
        </w:rPr>
        <w:t xml:space="preserve"> </w:t>
      </w:r>
      <w:r w:rsidRPr="00635F14">
        <w:rPr>
          <w:rFonts w:ascii="Arial" w:eastAsia="신명 신문명조" w:hAnsi="Arial" w:cs="Arial"/>
          <w:sz w:val="22"/>
          <w:szCs w:val="22"/>
          <w:lang w:eastAsia="ko-KR"/>
        </w:rPr>
        <w:t>2017;17(6):3533-3542.</w:t>
      </w:r>
      <w:r w:rsidRPr="00635F14">
        <w:rPr>
          <w:rFonts w:ascii="Arial" w:eastAsia="신명 신문명조" w:hAnsi="Arial" w:cs="Arial"/>
          <w:i/>
          <w:sz w:val="22"/>
          <w:szCs w:val="22"/>
        </w:rPr>
        <w:t xml:space="preserve"> </w:t>
      </w:r>
      <w:r w:rsidRPr="00635F14">
        <w:rPr>
          <w:rFonts w:ascii="Arial" w:hAnsi="Arial" w:cs="Arial"/>
          <w:sz w:val="22"/>
          <w:szCs w:val="22"/>
        </w:rPr>
        <w:t>*Co-corresponding author.</w:t>
      </w:r>
    </w:p>
    <w:p w14:paraId="5CCA69CB" w14:textId="77777777" w:rsidR="001B093A" w:rsidRPr="00635F14" w:rsidRDefault="00495DA3" w:rsidP="00495DA3">
      <w:pPr>
        <w:pStyle w:val="ListParagraph"/>
        <w:numPr>
          <w:ilvl w:val="0"/>
          <w:numId w:val="19"/>
        </w:numPr>
        <w:ind w:left="360"/>
        <w:rPr>
          <w:rFonts w:ascii="Arial" w:hAnsi="Arial" w:cs="Arial"/>
          <w:bCs/>
          <w:iCs/>
          <w:color w:val="000000"/>
          <w:sz w:val="22"/>
          <w:szCs w:val="22"/>
          <w:lang w:eastAsia="ko-KR"/>
        </w:rPr>
      </w:pPr>
      <w:r w:rsidRPr="00635F14">
        <w:rPr>
          <w:rFonts w:ascii="Arial" w:hAnsi="Arial" w:cs="Arial"/>
          <w:bCs/>
          <w:iCs/>
          <w:color w:val="000000"/>
          <w:sz w:val="22"/>
          <w:szCs w:val="22"/>
          <w:lang w:eastAsia="ko-KR"/>
        </w:rPr>
        <w:t xml:space="preserve">Mastorakos P, Zhang C, Song E, Kim YE, Park HW, Berry S, Choi WK, </w:t>
      </w:r>
      <w:r w:rsidRPr="00635F14">
        <w:rPr>
          <w:rFonts w:ascii="Arial" w:eastAsia="신명 신문명조" w:hAnsi="Arial" w:cs="Arial"/>
          <w:sz w:val="22"/>
          <w:szCs w:val="22"/>
        </w:rPr>
        <w:t xml:space="preserve">Hanes J*,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Biodegradable brain-penetrating DNA nanocomplexes and their use to treat malignant brain tumors. </w:t>
      </w:r>
      <w:r w:rsidRPr="00635F14">
        <w:rPr>
          <w:rFonts w:ascii="Arial" w:eastAsia="신명 신문명조" w:hAnsi="Arial" w:cs="Arial"/>
          <w:i/>
          <w:sz w:val="22"/>
          <w:szCs w:val="22"/>
          <w:lang w:eastAsia="ko-KR"/>
        </w:rPr>
        <w:t>J Control Release</w:t>
      </w:r>
      <w:r w:rsidRPr="00635F14">
        <w:rPr>
          <w:rFonts w:ascii="Arial" w:eastAsia="신명 신문명조" w:hAnsi="Arial" w:cs="Arial"/>
          <w:i/>
          <w:sz w:val="22"/>
          <w:szCs w:val="22"/>
        </w:rPr>
        <w:t xml:space="preserve">. </w:t>
      </w:r>
      <w:r w:rsidRPr="00635F14">
        <w:rPr>
          <w:rFonts w:ascii="Arial" w:eastAsia="신명 신문명조" w:hAnsi="Arial" w:cs="Arial"/>
          <w:sz w:val="22"/>
          <w:szCs w:val="22"/>
        </w:rPr>
        <w:t>2017;262:37-46</w:t>
      </w:r>
      <w:r w:rsidRPr="00635F14">
        <w:rPr>
          <w:rFonts w:ascii="Arial" w:eastAsia="신명 신문명조" w:hAnsi="Arial" w:cs="Arial"/>
          <w:sz w:val="22"/>
          <w:szCs w:val="22"/>
          <w:lang w:eastAsia="ko-KR"/>
        </w:rPr>
        <w:t xml:space="preserve">. </w:t>
      </w:r>
      <w:r w:rsidRPr="00635F14">
        <w:rPr>
          <w:rFonts w:ascii="Arial" w:hAnsi="Arial" w:cs="Arial"/>
          <w:sz w:val="22"/>
          <w:szCs w:val="22"/>
        </w:rPr>
        <w:t>*Co-corresponding author.</w:t>
      </w:r>
    </w:p>
    <w:p w14:paraId="507784B0"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Zhang C, Mastorakos P, Sobral M, Berry S, Song E, Nance E, Eberhart CG, Hanes J,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Strategies to </w:t>
      </w:r>
      <w:r w:rsidRPr="00635F14">
        <w:rPr>
          <w:rFonts w:ascii="Arial" w:eastAsia="신명 신문명조" w:hAnsi="Arial" w:cs="Arial"/>
          <w:sz w:val="22"/>
          <w:szCs w:val="22"/>
          <w:lang w:eastAsia="ko-KR"/>
        </w:rPr>
        <w:t>enhance</w:t>
      </w:r>
      <w:r w:rsidRPr="00635F14">
        <w:rPr>
          <w:rFonts w:ascii="Arial" w:eastAsia="신명 신문명조" w:hAnsi="Arial" w:cs="Arial"/>
          <w:sz w:val="22"/>
          <w:szCs w:val="22"/>
        </w:rPr>
        <w:t xml:space="preserve"> nanotherapeutic distribution in the brain. </w:t>
      </w:r>
      <w:r w:rsidRPr="00635F14">
        <w:rPr>
          <w:rFonts w:ascii="Arial" w:hAnsi="Arial" w:cs="Arial"/>
          <w:bCs/>
          <w:i/>
          <w:iCs/>
          <w:color w:val="000000"/>
          <w:sz w:val="22"/>
          <w:szCs w:val="22"/>
          <w:lang w:eastAsia="ko-KR"/>
        </w:rPr>
        <w:t>J Control Release</w:t>
      </w:r>
      <w:r w:rsidRPr="00635F14">
        <w:rPr>
          <w:rFonts w:ascii="Arial" w:hAnsi="Arial" w:cs="Arial"/>
          <w:bCs/>
          <w:iCs/>
          <w:color w:val="000000"/>
          <w:sz w:val="22"/>
          <w:szCs w:val="22"/>
          <w:lang w:eastAsia="ko-KR"/>
        </w:rPr>
        <w:t>. 2017;267:232-239.</w:t>
      </w:r>
    </w:p>
    <w:p w14:paraId="4B0F578A"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Huang X, Chisholm J, Zhuang J, Xiao Y, Duncan G, Chen X,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Hanes J*. </w:t>
      </w:r>
      <w:r w:rsidRPr="00635F14">
        <w:rPr>
          <w:rFonts w:ascii="Arial" w:eastAsia="신명 신문명조" w:hAnsi="Arial" w:cs="Arial"/>
          <w:sz w:val="22"/>
          <w:szCs w:val="22"/>
          <w:lang w:eastAsia="ko-KR"/>
        </w:rPr>
        <w:t>Protein nanocages that penetrate airway mucus and tumor tissue</w:t>
      </w:r>
      <w:r w:rsidRPr="00635F14">
        <w:rPr>
          <w:rFonts w:ascii="Arial" w:eastAsia="신명 신문명조" w:hAnsi="Arial" w:cs="Arial"/>
          <w:sz w:val="22"/>
          <w:szCs w:val="22"/>
        </w:rPr>
        <w:t>.</w:t>
      </w:r>
      <w:r w:rsidRPr="00635F14">
        <w:rPr>
          <w:rFonts w:ascii="Arial" w:eastAsia="신명 신문명조" w:hAnsi="Arial" w:cs="Arial"/>
          <w:i/>
          <w:sz w:val="22"/>
          <w:szCs w:val="22"/>
        </w:rPr>
        <w:t xml:space="preserve"> </w:t>
      </w:r>
      <w:r w:rsidRPr="00635F14">
        <w:rPr>
          <w:rFonts w:ascii="Arial" w:hAnsi="Arial" w:cs="Arial"/>
          <w:bCs/>
          <w:i/>
          <w:sz w:val="22"/>
          <w:szCs w:val="22"/>
          <w:lang w:eastAsia="ko-KR"/>
        </w:rPr>
        <w:t>Proc Natl Acad Sci U S A</w:t>
      </w:r>
      <w:r w:rsidRPr="00635F14">
        <w:rPr>
          <w:rFonts w:ascii="Arial" w:eastAsia="신명 신문명조" w:hAnsi="Arial" w:cs="Arial"/>
          <w:i/>
          <w:sz w:val="22"/>
          <w:szCs w:val="22"/>
          <w:lang w:eastAsia="ko-KR"/>
        </w:rPr>
        <w:t xml:space="preserve">. </w:t>
      </w:r>
      <w:r w:rsidRPr="00635F14">
        <w:rPr>
          <w:rFonts w:ascii="Arial" w:eastAsia="신명 신문명조" w:hAnsi="Arial" w:cs="Arial"/>
          <w:sz w:val="22"/>
          <w:szCs w:val="22"/>
          <w:lang w:eastAsia="ko-KR"/>
        </w:rPr>
        <w:t xml:space="preserve">2017;114(32):E6595-6602. </w:t>
      </w:r>
      <w:r w:rsidRPr="00635F14">
        <w:rPr>
          <w:rFonts w:ascii="Arial" w:hAnsi="Arial" w:cs="Arial"/>
          <w:sz w:val="22"/>
          <w:szCs w:val="22"/>
        </w:rPr>
        <w:t>*Co-corresponding author.</w:t>
      </w:r>
    </w:p>
    <w:p w14:paraId="05D653E6"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Patil HP, Freches D, Karmani L, Duncan GA, Ucakar B,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Hanes J, Gallez B, Vanbever R. Fate of PEGylated antibody fragment following delivery to the lungs: influence of delivery site, PEG size and lung inflammation. </w:t>
      </w:r>
      <w:r w:rsidRPr="00635F14">
        <w:rPr>
          <w:rFonts w:ascii="Arial" w:eastAsia="신명 신문명조" w:hAnsi="Arial" w:cs="Arial"/>
          <w:i/>
          <w:sz w:val="22"/>
          <w:szCs w:val="22"/>
        </w:rPr>
        <w:t>J Control Release</w:t>
      </w:r>
      <w:r w:rsidRPr="00635F14">
        <w:rPr>
          <w:rFonts w:ascii="Arial" w:eastAsia="신명 신문명조" w:hAnsi="Arial" w:cs="Arial"/>
          <w:sz w:val="22"/>
          <w:szCs w:val="22"/>
        </w:rPr>
        <w:t xml:space="preserve">. 2017;272:62-71. </w:t>
      </w:r>
    </w:p>
    <w:p w14:paraId="03256B2D" w14:textId="77777777" w:rsidR="001B093A" w:rsidRPr="00635F14" w:rsidRDefault="00495DA3" w:rsidP="00495DA3">
      <w:pPr>
        <w:pStyle w:val="ListParagraph"/>
        <w:numPr>
          <w:ilvl w:val="0"/>
          <w:numId w:val="19"/>
        </w:numPr>
        <w:ind w:left="360"/>
        <w:rPr>
          <w:rFonts w:ascii="Arial" w:hAnsi="Arial" w:cs="Arial"/>
          <w:sz w:val="22"/>
          <w:szCs w:val="22"/>
        </w:rPr>
      </w:pPr>
      <w:r w:rsidRPr="00F12F0E">
        <w:rPr>
          <w:rFonts w:ascii="Arial" w:eastAsia="신명 신문명조" w:hAnsi="Arial" w:cs="Arial"/>
          <w:sz w:val="22"/>
          <w:szCs w:val="22"/>
          <w:lang w:val="pt-PT"/>
        </w:rPr>
        <w:t xml:space="preserve">Bandeira E, Oliveira H, Silva JD, Menna-Barreto RFS, Takyia CM, </w:t>
      </w:r>
      <w:r w:rsidRPr="00F12F0E">
        <w:rPr>
          <w:rFonts w:ascii="Arial" w:eastAsia="신명 신문명조" w:hAnsi="Arial" w:cs="Arial"/>
          <w:b/>
          <w:bCs/>
          <w:sz w:val="22"/>
          <w:szCs w:val="22"/>
          <w:lang w:val="pt-PT"/>
        </w:rPr>
        <w:t>Suk JS</w:t>
      </w:r>
      <w:r w:rsidRPr="00F12F0E">
        <w:rPr>
          <w:rFonts w:ascii="Arial" w:eastAsia="신명 신문명조" w:hAnsi="Arial" w:cs="Arial"/>
          <w:sz w:val="22"/>
          <w:szCs w:val="22"/>
          <w:lang w:val="pt-PT"/>
        </w:rPr>
        <w:t xml:space="preserve">, Witwer KW, Paulaitis ME, Hanes J, Rocco RPM, Morales MM. </w:t>
      </w:r>
      <w:r w:rsidRPr="00635F14">
        <w:rPr>
          <w:rFonts w:ascii="Arial" w:eastAsia="신명 신문명조" w:hAnsi="Arial" w:cs="Arial"/>
          <w:sz w:val="22"/>
          <w:szCs w:val="22"/>
        </w:rPr>
        <w:t xml:space="preserve">Therapeutic effects of adipose-tissue-derived mesenchymal stromal cells and their extracellular vesicles in experimental silicosis. </w:t>
      </w:r>
      <w:r w:rsidRPr="00635F14">
        <w:rPr>
          <w:rFonts w:ascii="Arial" w:eastAsia="신명 신문명조" w:hAnsi="Arial" w:cs="Arial"/>
          <w:i/>
          <w:sz w:val="22"/>
          <w:szCs w:val="22"/>
        </w:rPr>
        <w:t>Respir Res</w:t>
      </w:r>
      <w:r w:rsidRPr="00635F14">
        <w:rPr>
          <w:rFonts w:ascii="Arial" w:eastAsia="신명 신문명조" w:hAnsi="Arial" w:cs="Arial"/>
          <w:sz w:val="22"/>
          <w:szCs w:val="22"/>
        </w:rPr>
        <w:t xml:space="preserve">. 2018;19(1):104. </w:t>
      </w:r>
    </w:p>
    <w:p w14:paraId="5085E3FE"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Lu HD, Pearson E, Ristroph KD, Duncan GA, Ensign LM,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Hanes J, Prud’homme D. Silencing </w:t>
      </w:r>
      <w:r w:rsidRPr="00635F14">
        <w:rPr>
          <w:rFonts w:ascii="Arial" w:eastAsia="신명 신문명조" w:hAnsi="Arial" w:cs="Arial"/>
          <w:i/>
          <w:sz w:val="22"/>
          <w:szCs w:val="22"/>
        </w:rPr>
        <w:t>Pseudomonas aeruginosa</w:t>
      </w:r>
      <w:r w:rsidRPr="00635F14">
        <w:rPr>
          <w:rFonts w:ascii="Arial" w:eastAsia="신명 신문명조" w:hAnsi="Arial" w:cs="Arial"/>
          <w:sz w:val="22"/>
          <w:szCs w:val="22"/>
        </w:rPr>
        <w:t xml:space="preserve"> pyocyanin production reduced by quorum-sensing inhibiting nanocarriers. </w:t>
      </w:r>
      <w:r w:rsidRPr="00635F14">
        <w:rPr>
          <w:rFonts w:ascii="Arial" w:eastAsia="신명 신문명조" w:hAnsi="Arial" w:cs="Arial"/>
          <w:i/>
          <w:sz w:val="22"/>
          <w:szCs w:val="22"/>
        </w:rPr>
        <w:t>Int J Pharm</w:t>
      </w:r>
      <w:r w:rsidRPr="00635F14">
        <w:rPr>
          <w:rFonts w:ascii="Arial" w:eastAsia="신명 신문명조" w:hAnsi="Arial" w:cs="Arial"/>
          <w:sz w:val="22"/>
          <w:szCs w:val="22"/>
        </w:rPr>
        <w:t xml:space="preserve">. 2018;544(1):75-82. </w:t>
      </w:r>
    </w:p>
    <w:p w14:paraId="0BE0C6ED"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Osman G, Rodriguez J, Chan SY, Chisholm J, Duncan G, Kim N, Tatler AL, Shakesheff KM, Hanes J,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Dixon JE*. PEGylated enhanced cell penetrating peptide nanoparticles for lung gene therapy. </w:t>
      </w:r>
      <w:r w:rsidRPr="00635F14">
        <w:rPr>
          <w:rFonts w:ascii="Arial" w:eastAsia="신명 신문명조" w:hAnsi="Arial" w:cs="Arial"/>
          <w:i/>
          <w:sz w:val="22"/>
          <w:szCs w:val="22"/>
        </w:rPr>
        <w:t>J Control Release</w:t>
      </w:r>
      <w:r w:rsidRPr="00635F14">
        <w:rPr>
          <w:rFonts w:ascii="Arial" w:eastAsia="신명 신문명조" w:hAnsi="Arial" w:cs="Arial"/>
          <w:sz w:val="22"/>
          <w:szCs w:val="22"/>
        </w:rPr>
        <w:t xml:space="preserve">. 2018;285: 35-45. </w:t>
      </w:r>
      <w:r w:rsidRPr="00635F14">
        <w:rPr>
          <w:rFonts w:ascii="Arial" w:hAnsi="Arial" w:cs="Arial"/>
          <w:sz w:val="22"/>
          <w:szCs w:val="22"/>
        </w:rPr>
        <w:t>*Co-corresponding author.</w:t>
      </w:r>
      <w:r w:rsidR="001B093A" w:rsidRPr="00635F14">
        <w:rPr>
          <w:rFonts w:ascii="Arial" w:hAnsi="Arial" w:cs="Arial"/>
          <w:sz w:val="22"/>
          <w:szCs w:val="22"/>
        </w:rPr>
        <w:t xml:space="preserve"> </w:t>
      </w:r>
    </w:p>
    <w:p w14:paraId="6B875A2B"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lang w:eastAsia="ko-KR"/>
        </w:rPr>
        <w:t xml:space="preserve">Duncan GA, Kim N, Colon-Cortes Y, Rodriguez J, Mazur M, Birket S, Rowe SM, West NE, Livraghi-Butrico A, Boucher RC, Hanes J, Aslanidi G, </w:t>
      </w:r>
      <w:r w:rsidRPr="00635F14">
        <w:rPr>
          <w:rFonts w:ascii="Arial" w:eastAsia="신명 신문명조" w:hAnsi="Arial" w:cs="Arial"/>
          <w:b/>
          <w:bCs/>
          <w:sz w:val="22"/>
          <w:szCs w:val="22"/>
          <w:lang w:eastAsia="ko-KR"/>
        </w:rPr>
        <w:t>Suk JS</w:t>
      </w:r>
      <w:r w:rsidRPr="00635F14">
        <w:rPr>
          <w:rFonts w:ascii="Arial" w:eastAsia="신명 신문명조" w:hAnsi="Arial" w:cs="Arial"/>
          <w:sz w:val="22"/>
          <w:szCs w:val="22"/>
          <w:lang w:eastAsia="ko-KR"/>
        </w:rPr>
        <w:t xml:space="preserve">. An adeno-associated viral vector capable of penetrating the mucus barrier to inhaled gene therapy. </w:t>
      </w:r>
      <w:r w:rsidRPr="00635F14">
        <w:rPr>
          <w:rFonts w:ascii="Arial" w:eastAsia="신명 신문명조" w:hAnsi="Arial" w:cs="Arial"/>
          <w:i/>
          <w:sz w:val="22"/>
          <w:szCs w:val="22"/>
          <w:lang w:eastAsia="ko-KR"/>
        </w:rPr>
        <w:t>Mol Ther Methods Clin Dev</w:t>
      </w:r>
      <w:r w:rsidRPr="00635F14">
        <w:rPr>
          <w:rFonts w:ascii="Arial" w:eastAsia="신명 신문명조" w:hAnsi="Arial" w:cs="Arial"/>
          <w:sz w:val="22"/>
          <w:szCs w:val="22"/>
          <w:lang w:eastAsia="ko-KR"/>
        </w:rPr>
        <w:t>. 2018;9:296-304</w:t>
      </w:r>
      <w:r w:rsidRPr="00635F14">
        <w:rPr>
          <w:rFonts w:ascii="Arial" w:hAnsi="Arial" w:cs="Arial"/>
          <w:bCs/>
          <w:iCs/>
          <w:color w:val="000000"/>
          <w:sz w:val="22"/>
          <w:szCs w:val="22"/>
          <w:lang w:eastAsia="ko-KR"/>
        </w:rPr>
        <w:t>.</w:t>
      </w:r>
    </w:p>
    <w:p w14:paraId="7E8F4FF7"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lang w:eastAsia="ko-KR"/>
        </w:rPr>
        <w:t>H</w:t>
      </w:r>
      <w:r w:rsidRPr="00635F14">
        <w:rPr>
          <w:rFonts w:ascii="Arial" w:eastAsia="신명 신문명조" w:hAnsi="Arial" w:cs="Arial"/>
          <w:sz w:val="22"/>
          <w:szCs w:val="22"/>
        </w:rPr>
        <w:t xml:space="preserve">uang X, Zhuang J, Chung SW, Halpert G, Huang B, Halpert, G, Negron K, Sun X, Yang J, Oh Y, Hwang P, Hanes J*,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Hypoxia-tropic protein nanocages for modulation of tumour- and chemotherapy-associated hypoxia. </w:t>
      </w:r>
      <w:r w:rsidRPr="00635F14">
        <w:rPr>
          <w:rFonts w:ascii="Arial" w:eastAsia="신명 신문명조" w:hAnsi="Arial" w:cs="Arial"/>
          <w:i/>
          <w:sz w:val="22"/>
          <w:szCs w:val="22"/>
        </w:rPr>
        <w:t>ACS Nano</w:t>
      </w:r>
      <w:r w:rsidRPr="00635F14">
        <w:rPr>
          <w:rFonts w:ascii="Arial" w:eastAsia="신명 신문명조" w:hAnsi="Arial" w:cs="Arial"/>
          <w:sz w:val="22"/>
          <w:szCs w:val="22"/>
        </w:rPr>
        <w:t xml:space="preserve">. 2019;13(1):236-247. </w:t>
      </w:r>
      <w:r w:rsidRPr="00635F14">
        <w:rPr>
          <w:rFonts w:ascii="Arial" w:hAnsi="Arial" w:cs="Arial"/>
          <w:sz w:val="22"/>
          <w:szCs w:val="22"/>
        </w:rPr>
        <w:t>*Co-corresponding author.</w:t>
      </w:r>
    </w:p>
    <w:p w14:paraId="0D1F565D" w14:textId="77777777" w:rsidR="001B093A" w:rsidRPr="00635F14" w:rsidRDefault="00495DA3" w:rsidP="001B093A">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lang w:eastAsia="ko-KR"/>
        </w:rPr>
        <w:t xml:space="preserve">Miller SJ, Philips T, Daigle JG, Chen Z, Kim N, Datta M, Pham JT, Hughes EG, Robinson MB, Sattler R, Rumer R, </w:t>
      </w:r>
      <w:r w:rsidRPr="00635F14">
        <w:rPr>
          <w:rFonts w:ascii="Arial" w:eastAsia="신명 신문명조" w:hAnsi="Arial" w:cs="Arial"/>
          <w:b/>
          <w:bCs/>
          <w:sz w:val="22"/>
          <w:szCs w:val="22"/>
          <w:lang w:eastAsia="ko-KR"/>
        </w:rPr>
        <w:t>Suk JS</w:t>
      </w:r>
      <w:r w:rsidRPr="00635F14">
        <w:rPr>
          <w:rFonts w:ascii="Arial" w:eastAsia="신명 신문명조" w:hAnsi="Arial" w:cs="Arial"/>
          <w:sz w:val="22"/>
          <w:szCs w:val="22"/>
          <w:lang w:eastAsia="ko-KR"/>
        </w:rPr>
        <w:t xml:space="preserve">, Hanes J, Bergles DE, Rothstein JD. Molecularly defined cortical astroglia subpopulation modulates neurons via secretion of Norrin. </w:t>
      </w:r>
      <w:r w:rsidRPr="00635F14">
        <w:rPr>
          <w:rFonts w:ascii="Arial" w:eastAsia="신명 신문명조" w:hAnsi="Arial" w:cs="Arial"/>
          <w:i/>
          <w:sz w:val="22"/>
          <w:szCs w:val="22"/>
          <w:lang w:eastAsia="ko-KR"/>
        </w:rPr>
        <w:t>Nat Neurosci</w:t>
      </w:r>
      <w:r w:rsidRPr="00635F14">
        <w:rPr>
          <w:rFonts w:ascii="Arial" w:eastAsia="신명 신문명조" w:hAnsi="Arial" w:cs="Arial"/>
          <w:sz w:val="22"/>
          <w:szCs w:val="22"/>
          <w:lang w:eastAsia="ko-KR"/>
        </w:rPr>
        <w:t xml:space="preserve">. 2019;22(5):741-752. </w:t>
      </w:r>
      <w:r w:rsidRPr="00635F14">
        <w:rPr>
          <w:rFonts w:ascii="Arial" w:hAnsi="Arial" w:cs="Arial"/>
          <w:color w:val="222222"/>
          <w:sz w:val="22"/>
          <w:szCs w:val="22"/>
          <w:shd w:val="clear" w:color="auto" w:fill="FFFFFF"/>
        </w:rPr>
        <w:t>Roles: Experiment design, data analysis, manuscript writing.</w:t>
      </w:r>
    </w:p>
    <w:p w14:paraId="6AB3ACBD"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Negron K, Khalasawi N, Lu B, Ho CY, Lee J, Shenoy S, Mao HQ, Wang TH, Hanes J,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Widespread gene transfer to malignant gliomas with </w:t>
      </w:r>
      <w:r w:rsidRPr="00635F14">
        <w:rPr>
          <w:rFonts w:ascii="Arial" w:eastAsia="신명 신문명조" w:hAnsi="Arial" w:cs="Arial"/>
          <w:i/>
          <w:sz w:val="22"/>
          <w:szCs w:val="22"/>
        </w:rPr>
        <w:t>in vitro</w:t>
      </w:r>
      <w:r w:rsidRPr="00635F14">
        <w:rPr>
          <w:rFonts w:ascii="Arial" w:eastAsia="신명 신문명조" w:hAnsi="Arial" w:cs="Arial"/>
          <w:sz w:val="22"/>
          <w:szCs w:val="22"/>
        </w:rPr>
        <w:t>-to-</w:t>
      </w:r>
      <w:r w:rsidRPr="00635F14">
        <w:rPr>
          <w:rFonts w:ascii="Arial" w:eastAsia="신명 신문명조" w:hAnsi="Arial" w:cs="Arial"/>
          <w:i/>
          <w:sz w:val="22"/>
          <w:szCs w:val="22"/>
        </w:rPr>
        <w:t>in vivo</w:t>
      </w:r>
      <w:r w:rsidRPr="00635F14">
        <w:rPr>
          <w:rFonts w:ascii="Arial" w:eastAsia="신명 신문명조" w:hAnsi="Arial" w:cs="Arial"/>
          <w:sz w:val="22"/>
          <w:szCs w:val="22"/>
        </w:rPr>
        <w:t xml:space="preserve"> correlation. </w:t>
      </w:r>
      <w:r w:rsidRPr="00635F14">
        <w:rPr>
          <w:rFonts w:ascii="Arial" w:eastAsia="신명 신문명조" w:hAnsi="Arial" w:cs="Arial"/>
          <w:i/>
          <w:sz w:val="22"/>
          <w:szCs w:val="22"/>
        </w:rPr>
        <w:t>J Control Release.</w:t>
      </w:r>
      <w:r w:rsidRPr="00635F14">
        <w:rPr>
          <w:rFonts w:ascii="Arial" w:eastAsia="신명 신문명조" w:hAnsi="Arial" w:cs="Arial"/>
          <w:sz w:val="22"/>
          <w:szCs w:val="22"/>
        </w:rPr>
        <w:t xml:space="preserve"> 2019;303:1-11.</w:t>
      </w:r>
    </w:p>
    <w:p w14:paraId="483AF750" w14:textId="77777777" w:rsidR="001B093A"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lang w:eastAsia="ko-KR"/>
        </w:rPr>
        <w:t xml:space="preserve">Chisholm J, Shade JK, Victor K, Putcha N, Carson K, Wise R, Hansel NN, Hanes J*, </w:t>
      </w:r>
      <w:r w:rsidRPr="00635F14">
        <w:rPr>
          <w:rFonts w:ascii="Arial" w:eastAsia="신명 신문명조" w:hAnsi="Arial" w:cs="Arial"/>
          <w:b/>
          <w:bCs/>
          <w:sz w:val="22"/>
          <w:szCs w:val="22"/>
          <w:lang w:eastAsia="ko-KR"/>
        </w:rPr>
        <w:t>Suk JS*</w:t>
      </w:r>
      <w:r w:rsidRPr="00635F14">
        <w:rPr>
          <w:rFonts w:ascii="Arial" w:eastAsia="신명 신문명조" w:hAnsi="Arial" w:cs="Arial"/>
          <w:sz w:val="22"/>
          <w:szCs w:val="22"/>
          <w:lang w:eastAsia="ko-KR"/>
        </w:rPr>
        <w:t xml:space="preserve">, Neptune E*. Nanoparticle diffusion in spontaneously expectorated sputum as a biophysical tool to probe disease severity of COPD. </w:t>
      </w:r>
      <w:r w:rsidRPr="00635F14">
        <w:rPr>
          <w:rFonts w:ascii="Arial" w:eastAsia="신명 신문명조" w:hAnsi="Arial" w:cs="Arial"/>
          <w:i/>
          <w:sz w:val="22"/>
          <w:szCs w:val="22"/>
          <w:lang w:eastAsia="ko-KR"/>
        </w:rPr>
        <w:t>Eur Respir J</w:t>
      </w:r>
      <w:r w:rsidRPr="00635F14">
        <w:rPr>
          <w:rFonts w:ascii="Arial" w:eastAsia="신명 신문명조" w:hAnsi="Arial" w:cs="Arial"/>
          <w:sz w:val="22"/>
          <w:szCs w:val="22"/>
          <w:lang w:eastAsia="ko-KR"/>
        </w:rPr>
        <w:t xml:space="preserve">. 2019;54(2):1900088. </w:t>
      </w:r>
      <w:r w:rsidRPr="00635F14">
        <w:rPr>
          <w:rFonts w:ascii="Arial" w:hAnsi="Arial" w:cs="Arial"/>
          <w:sz w:val="22"/>
          <w:szCs w:val="22"/>
        </w:rPr>
        <w:t>*Co-corresponding author.</w:t>
      </w:r>
    </w:p>
    <w:p w14:paraId="5E5DF7E0" w14:textId="77777777" w:rsidR="00E40524" w:rsidRPr="00E40524" w:rsidRDefault="00495DA3" w:rsidP="00E40524">
      <w:pPr>
        <w:pStyle w:val="ListParagraph"/>
        <w:widowControl w:val="0"/>
        <w:numPr>
          <w:ilvl w:val="0"/>
          <w:numId w:val="19"/>
        </w:numPr>
        <w:adjustRightInd w:val="0"/>
        <w:ind w:left="360"/>
        <w:textAlignment w:val="baseline"/>
        <w:rPr>
          <w:rFonts w:ascii="Arial" w:eastAsia="신명 신문명조" w:hAnsi="Arial" w:cs="Arial"/>
          <w:sz w:val="22"/>
          <w:szCs w:val="22"/>
          <w:lang w:eastAsia="ko-KR"/>
        </w:rPr>
      </w:pPr>
      <w:r w:rsidRPr="00E40524">
        <w:rPr>
          <w:rFonts w:ascii="Arial" w:eastAsia="신명 신문명조" w:hAnsi="Arial" w:cs="Arial"/>
          <w:sz w:val="22"/>
          <w:szCs w:val="22"/>
        </w:rPr>
        <w:t xml:space="preserve">Mead BP, Curley CT, Kim N, Negron K, Garrison W, Song J, Rao D, Miller GW, Mandell JW, Purow BW, </w:t>
      </w:r>
      <w:r w:rsidRPr="00E40524">
        <w:rPr>
          <w:rFonts w:ascii="Arial" w:eastAsia="신명 신문명조" w:hAnsi="Arial" w:cs="Arial"/>
          <w:b/>
          <w:bCs/>
          <w:sz w:val="22"/>
          <w:szCs w:val="22"/>
        </w:rPr>
        <w:t>Suk JS*</w:t>
      </w:r>
      <w:r w:rsidRPr="00E40524">
        <w:rPr>
          <w:rFonts w:ascii="Arial" w:eastAsia="신명 신문명조" w:hAnsi="Arial" w:cs="Arial"/>
          <w:sz w:val="22"/>
          <w:szCs w:val="22"/>
        </w:rPr>
        <w:t xml:space="preserve">, Hanes J*, Price RJ*. Focus-ultrasound preconditioning for augmented nanoparticle penetration and efficacy in the central nervous system. </w:t>
      </w:r>
      <w:r w:rsidRPr="00E40524">
        <w:rPr>
          <w:rFonts w:ascii="Arial" w:eastAsia="신명 신문명조" w:hAnsi="Arial" w:cs="Arial"/>
          <w:i/>
          <w:sz w:val="22"/>
          <w:szCs w:val="22"/>
          <w:lang w:eastAsia="ko-KR"/>
        </w:rPr>
        <w:t>Small</w:t>
      </w:r>
      <w:r w:rsidRPr="00E40524">
        <w:rPr>
          <w:rFonts w:ascii="Arial" w:eastAsia="신명 신문명조" w:hAnsi="Arial" w:cs="Arial"/>
          <w:sz w:val="22"/>
          <w:szCs w:val="22"/>
          <w:lang w:eastAsia="ko-KR"/>
        </w:rPr>
        <w:t xml:space="preserve">. 2019;15(49):e1903460. </w:t>
      </w:r>
      <w:r w:rsidRPr="00E40524">
        <w:rPr>
          <w:rFonts w:ascii="Arial" w:hAnsi="Arial" w:cs="Arial"/>
          <w:sz w:val="22"/>
          <w:szCs w:val="22"/>
        </w:rPr>
        <w:t>*Co-corresponding author.</w:t>
      </w:r>
    </w:p>
    <w:p w14:paraId="56A61A5D" w14:textId="38FD0963" w:rsidR="00E40524" w:rsidRPr="00E40524" w:rsidRDefault="00E40524" w:rsidP="00E40524">
      <w:pPr>
        <w:pStyle w:val="ListParagraph"/>
        <w:widowControl w:val="0"/>
        <w:numPr>
          <w:ilvl w:val="0"/>
          <w:numId w:val="19"/>
        </w:numPr>
        <w:adjustRightInd w:val="0"/>
        <w:ind w:left="360"/>
        <w:textAlignment w:val="baseline"/>
        <w:rPr>
          <w:rFonts w:ascii="Arial" w:eastAsia="신명 신문명조" w:hAnsi="Arial" w:cs="Arial"/>
          <w:sz w:val="22"/>
          <w:szCs w:val="22"/>
          <w:lang w:eastAsia="ko-KR"/>
        </w:rPr>
      </w:pPr>
      <w:r w:rsidRPr="00E40524">
        <w:rPr>
          <w:rFonts w:ascii="Arial" w:eastAsia="신명 신문명조" w:hAnsi="Arial" w:cs="Arial"/>
          <w:sz w:val="22"/>
          <w:szCs w:val="22"/>
          <w:lang w:eastAsia="ko-KR"/>
        </w:rPr>
        <w:t xml:space="preserve">Price RJ, Fisher DG, </w:t>
      </w:r>
      <w:r w:rsidRPr="00E40524">
        <w:rPr>
          <w:rFonts w:ascii="Arial" w:eastAsia="신명 신문명조" w:hAnsi="Arial" w:cs="Arial"/>
          <w:b/>
          <w:bCs/>
          <w:sz w:val="22"/>
          <w:szCs w:val="22"/>
          <w:lang w:eastAsia="ko-KR"/>
        </w:rPr>
        <w:t>Suk JS</w:t>
      </w:r>
      <w:r w:rsidRPr="00E40524">
        <w:rPr>
          <w:rFonts w:ascii="Arial" w:eastAsia="신명 신문명조" w:hAnsi="Arial" w:cs="Arial"/>
          <w:sz w:val="22"/>
          <w:szCs w:val="22"/>
          <w:lang w:eastAsia="ko-KR"/>
        </w:rPr>
        <w:t xml:space="preserve">, Hanes J, Ko HS, Kordower JH. Parkinson’s disease gene therapy: will focused ultrasound and nanovectors be the next frontier? </w:t>
      </w:r>
      <w:r w:rsidRPr="00E40524">
        <w:rPr>
          <w:rFonts w:ascii="Arial" w:eastAsia="신명 신문명조" w:hAnsi="Arial" w:cs="Arial"/>
          <w:i/>
          <w:sz w:val="22"/>
          <w:szCs w:val="22"/>
          <w:lang w:eastAsia="ko-KR"/>
        </w:rPr>
        <w:t>Mov Disord</w:t>
      </w:r>
      <w:r w:rsidRPr="00E40524">
        <w:rPr>
          <w:rFonts w:ascii="Arial" w:eastAsia="신명 신문명조" w:hAnsi="Arial" w:cs="Arial"/>
          <w:sz w:val="22"/>
          <w:szCs w:val="22"/>
          <w:lang w:eastAsia="ko-KR"/>
        </w:rPr>
        <w:t>. 2019;34(9):1279-1282.</w:t>
      </w:r>
    </w:p>
    <w:p w14:paraId="6F5C4D54" w14:textId="77777777" w:rsidR="001B093A" w:rsidRPr="00635F14" w:rsidRDefault="00495DA3" w:rsidP="00495DA3">
      <w:pPr>
        <w:pStyle w:val="ListParagraph"/>
        <w:numPr>
          <w:ilvl w:val="0"/>
          <w:numId w:val="19"/>
        </w:numPr>
        <w:ind w:left="360"/>
        <w:rPr>
          <w:rFonts w:ascii="Arial" w:eastAsia="신명 신문명조" w:hAnsi="Arial" w:cs="Arial"/>
          <w:sz w:val="22"/>
          <w:szCs w:val="22"/>
        </w:rPr>
      </w:pPr>
      <w:r w:rsidRPr="00635F14">
        <w:rPr>
          <w:rFonts w:ascii="Arial" w:eastAsia="신명 신문명조" w:hAnsi="Arial" w:cs="Arial"/>
          <w:sz w:val="22"/>
          <w:szCs w:val="22"/>
        </w:rPr>
        <w:lastRenderedPageBreak/>
        <w:t xml:space="preserve">Thakur S, Shenoy S,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Hanes J, Rupenthal ID. Validation of hyaluronic acid-agar based hydrogels as vitreous humor mimetics for in vitro drug and particle migration evaluations. </w:t>
      </w:r>
      <w:r w:rsidRPr="00635F14">
        <w:rPr>
          <w:rFonts w:ascii="Arial" w:eastAsia="신명 신문명조" w:hAnsi="Arial" w:cs="Arial"/>
          <w:i/>
          <w:sz w:val="22"/>
          <w:szCs w:val="22"/>
        </w:rPr>
        <w:t>Eur J Pharm Biopharm</w:t>
      </w:r>
      <w:r w:rsidRPr="00635F14">
        <w:rPr>
          <w:rFonts w:ascii="Arial" w:eastAsia="신명 신문명조" w:hAnsi="Arial" w:cs="Arial"/>
          <w:sz w:val="22"/>
          <w:szCs w:val="22"/>
        </w:rPr>
        <w:t xml:space="preserve">. 2020;148:118-125. </w:t>
      </w:r>
    </w:p>
    <w:p w14:paraId="162C43E2" w14:textId="77777777" w:rsidR="00635F14"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Negron N, Zhu C, Chen S-W, Shahab, S, Raabe EH, Eberhart CG, Hanes J,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Non-adhesive and highly-stable biodegradable nanoparticles that provide widespread and safe transgene expression in orthotopic brain tumors. </w:t>
      </w:r>
      <w:r w:rsidRPr="00635F14">
        <w:rPr>
          <w:rFonts w:ascii="Arial" w:eastAsia="신명 신문명조" w:hAnsi="Arial" w:cs="Arial"/>
          <w:i/>
          <w:sz w:val="22"/>
          <w:szCs w:val="22"/>
        </w:rPr>
        <w:t>Drug Deliv Transl Res</w:t>
      </w:r>
      <w:r w:rsidRPr="00635F14">
        <w:rPr>
          <w:rFonts w:ascii="Arial" w:eastAsia="신명 신문명조" w:hAnsi="Arial" w:cs="Arial"/>
          <w:sz w:val="22"/>
          <w:szCs w:val="22"/>
        </w:rPr>
        <w:t>. 2020;10(3):572-581.</w:t>
      </w:r>
    </w:p>
    <w:p w14:paraId="59A91C85" w14:textId="77777777" w:rsidR="00635F14" w:rsidRPr="00635F14" w:rsidRDefault="00495DA3" w:rsidP="00495DA3">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Curley CT, Mead BP, Negron K, Kim N, Garrison WJ, Miller GW, Kingsmore KM, Thim EA, Song J, Munson JM, Klibanov AL,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Hanes J*, Price RJ*. Augmentation of brain tumor interstitial flow via focused ultrasound promotes brain-penetrating nanoparticle dispersion and transfection. </w:t>
      </w:r>
      <w:r w:rsidRPr="00635F14">
        <w:rPr>
          <w:rFonts w:ascii="Arial" w:eastAsia="신명 신문명조" w:hAnsi="Arial" w:cs="Arial"/>
          <w:i/>
          <w:sz w:val="22"/>
          <w:szCs w:val="22"/>
          <w:lang w:eastAsia="ko-KR"/>
        </w:rPr>
        <w:t>Sci Adv</w:t>
      </w:r>
      <w:r w:rsidRPr="00635F14">
        <w:rPr>
          <w:rFonts w:ascii="Arial" w:eastAsia="신명 신문명조" w:hAnsi="Arial" w:cs="Arial"/>
          <w:sz w:val="22"/>
          <w:szCs w:val="22"/>
          <w:lang w:eastAsia="ko-KR"/>
        </w:rPr>
        <w:t xml:space="preserve">. 2020;6(18):eaay1344. </w:t>
      </w:r>
      <w:r w:rsidRPr="00635F14">
        <w:rPr>
          <w:rFonts w:ascii="Arial" w:hAnsi="Arial" w:cs="Arial"/>
          <w:sz w:val="22"/>
          <w:szCs w:val="22"/>
          <w:lang w:val="it-IT"/>
        </w:rPr>
        <w:t>*Co-corresponding author.</w:t>
      </w:r>
    </w:p>
    <w:p w14:paraId="5C602CB5" w14:textId="77777777" w:rsidR="00635F14" w:rsidRPr="00635F14" w:rsidRDefault="00495DA3" w:rsidP="00635F14">
      <w:pPr>
        <w:pStyle w:val="ListParagraph"/>
        <w:numPr>
          <w:ilvl w:val="0"/>
          <w:numId w:val="19"/>
        </w:numPr>
        <w:ind w:left="360"/>
        <w:rPr>
          <w:rFonts w:ascii="Arial" w:hAnsi="Arial" w:cs="Arial"/>
          <w:sz w:val="22"/>
          <w:szCs w:val="22"/>
        </w:rPr>
      </w:pPr>
      <w:r w:rsidRPr="00F12F0E">
        <w:rPr>
          <w:rFonts w:ascii="Arial" w:eastAsia="신명 신문명조" w:hAnsi="Arial" w:cs="Arial"/>
          <w:sz w:val="22"/>
          <w:szCs w:val="22"/>
          <w:lang w:val="pt-PT" w:eastAsia="ko-KR"/>
        </w:rPr>
        <w:t xml:space="preserve">da Silva AL, de Oliveira GP, Kim N, Cruz FF, Kitoko JZ, Blanco NG, Martini SV, Hanes J, Rocco PRM, </w:t>
      </w:r>
      <w:r w:rsidRPr="00F12F0E">
        <w:rPr>
          <w:rFonts w:ascii="Arial" w:eastAsia="신명 신문명조" w:hAnsi="Arial" w:cs="Arial"/>
          <w:b/>
          <w:bCs/>
          <w:sz w:val="22"/>
          <w:szCs w:val="22"/>
          <w:lang w:val="pt-PT"/>
        </w:rPr>
        <w:t>Suk JS*</w:t>
      </w:r>
      <w:r w:rsidRPr="00F12F0E">
        <w:rPr>
          <w:rFonts w:ascii="Arial" w:eastAsia="신명 신문명조" w:hAnsi="Arial" w:cs="Arial"/>
          <w:sz w:val="22"/>
          <w:szCs w:val="22"/>
          <w:lang w:val="pt-PT" w:eastAsia="ko-KR"/>
        </w:rPr>
        <w:t xml:space="preserve">, Morales MM*. </w:t>
      </w:r>
      <w:r w:rsidRPr="00635F14">
        <w:rPr>
          <w:rFonts w:ascii="Arial" w:eastAsia="신명 신문명조" w:hAnsi="Arial" w:cs="Arial"/>
          <w:sz w:val="22"/>
          <w:szCs w:val="22"/>
          <w:lang w:eastAsia="ko-KR"/>
        </w:rPr>
        <w:t xml:space="preserve">Nanoparticle-based thymulin gene therapy therapeutically reverses key pathology of experimental allergic asthma. </w:t>
      </w:r>
      <w:r w:rsidRPr="00635F14">
        <w:rPr>
          <w:rFonts w:ascii="Arial" w:eastAsia="신명 신문명조" w:hAnsi="Arial" w:cs="Arial"/>
          <w:i/>
          <w:sz w:val="22"/>
          <w:szCs w:val="22"/>
          <w:lang w:eastAsia="ko-KR"/>
        </w:rPr>
        <w:t xml:space="preserve">Sci Adv. </w:t>
      </w:r>
      <w:r w:rsidRPr="00635F14">
        <w:rPr>
          <w:rFonts w:ascii="Arial" w:eastAsia="신명 신문명조" w:hAnsi="Arial" w:cs="Arial"/>
          <w:sz w:val="22"/>
          <w:szCs w:val="22"/>
          <w:lang w:eastAsia="ko-KR"/>
        </w:rPr>
        <w:t xml:space="preserve">2020;6(24):eaay7973. </w:t>
      </w:r>
      <w:r w:rsidRPr="00635F14">
        <w:rPr>
          <w:rFonts w:ascii="Arial" w:hAnsi="Arial" w:cs="Arial"/>
          <w:sz w:val="22"/>
          <w:szCs w:val="22"/>
        </w:rPr>
        <w:t>*Co-corresponding author.</w:t>
      </w:r>
    </w:p>
    <w:p w14:paraId="7F17ABA8" w14:textId="77777777" w:rsidR="00635F14" w:rsidRPr="00635F14" w:rsidRDefault="00635F14" w:rsidP="00635F14">
      <w:pPr>
        <w:pStyle w:val="ListParagraph"/>
        <w:numPr>
          <w:ilvl w:val="0"/>
          <w:numId w:val="19"/>
        </w:numPr>
        <w:ind w:left="360"/>
        <w:rPr>
          <w:rFonts w:ascii="Arial" w:hAnsi="Arial" w:cs="Arial"/>
          <w:sz w:val="22"/>
          <w:szCs w:val="22"/>
        </w:rPr>
      </w:pPr>
      <w:r w:rsidRPr="00635F14">
        <w:rPr>
          <w:rFonts w:ascii="Arial" w:hAnsi="Arial" w:cs="Arial"/>
          <w:bCs/>
          <w:iCs/>
          <w:color w:val="000000"/>
          <w:sz w:val="22"/>
          <w:szCs w:val="22"/>
        </w:rPr>
        <w:t xml:space="preserve">Chen D, Liu J, Wu J, </w:t>
      </w:r>
      <w:r w:rsidRPr="00635F14">
        <w:rPr>
          <w:rFonts w:ascii="Arial" w:hAnsi="Arial" w:cs="Arial"/>
          <w:b/>
          <w:iCs/>
          <w:color w:val="000000"/>
          <w:sz w:val="22"/>
          <w:szCs w:val="22"/>
        </w:rPr>
        <w:t>Suk JS</w:t>
      </w:r>
      <w:r w:rsidRPr="00635F14">
        <w:rPr>
          <w:rFonts w:ascii="Arial" w:hAnsi="Arial" w:cs="Arial"/>
          <w:bCs/>
          <w:iCs/>
          <w:color w:val="000000"/>
          <w:sz w:val="22"/>
          <w:szCs w:val="22"/>
        </w:rPr>
        <w:t xml:space="preserve">. Enhancing nanoparticle penetration through airway mucus to improve drug delivery efficacy. </w:t>
      </w:r>
      <w:r w:rsidRPr="00635F14">
        <w:rPr>
          <w:rFonts w:ascii="Arial" w:hAnsi="Arial" w:cs="Arial"/>
          <w:bCs/>
          <w:i/>
          <w:iCs/>
          <w:color w:val="000000"/>
          <w:sz w:val="22"/>
          <w:szCs w:val="22"/>
        </w:rPr>
        <w:t>Expert Opin Drug Deliv</w:t>
      </w:r>
      <w:r w:rsidRPr="00635F14">
        <w:rPr>
          <w:rFonts w:ascii="Arial" w:hAnsi="Arial" w:cs="Arial"/>
          <w:bCs/>
          <w:iCs/>
          <w:color w:val="000000"/>
          <w:sz w:val="22"/>
          <w:szCs w:val="22"/>
        </w:rPr>
        <w:t xml:space="preserve">. 2020;7:1-12. </w:t>
      </w:r>
    </w:p>
    <w:p w14:paraId="448C81BA" w14:textId="77777777" w:rsidR="00635F14" w:rsidRPr="00635F14" w:rsidRDefault="00495DA3" w:rsidP="00495DA3">
      <w:pPr>
        <w:pStyle w:val="ListParagraph"/>
        <w:widowControl w:val="0"/>
        <w:numPr>
          <w:ilvl w:val="0"/>
          <w:numId w:val="19"/>
        </w:numPr>
        <w:ind w:left="360"/>
        <w:textAlignment w:val="baseline"/>
        <w:rPr>
          <w:rFonts w:ascii="Arial" w:eastAsia="신명 신문명조" w:hAnsi="Arial" w:cs="Arial"/>
          <w:sz w:val="22"/>
          <w:szCs w:val="22"/>
          <w:lang w:eastAsia="ko-KR"/>
        </w:rPr>
      </w:pPr>
      <w:r w:rsidRPr="00635F14">
        <w:rPr>
          <w:rFonts w:ascii="Arial" w:eastAsia="신명 신문명조" w:hAnsi="Arial" w:cs="Arial"/>
          <w:sz w:val="22"/>
          <w:szCs w:val="22"/>
        </w:rPr>
        <w:t xml:space="preserve">Morgan LE, Raclawska D, Emezienna NA, Richardson VL, Hara NM, El-Batal HM, Magin CM, Villalon DEG, Jacoby DB, Janssen WJ, Holguin F, Shenoy SK, Hanes J,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Thelin WR, Evans CM. </w:t>
      </w:r>
      <w:r w:rsidRPr="00635F14">
        <w:rPr>
          <w:rFonts w:ascii="Arial" w:hAnsi="Arial" w:cs="Arial"/>
          <w:sz w:val="22"/>
          <w:szCs w:val="22"/>
          <w:shd w:val="clear" w:color="auto" w:fill="FFFFFF"/>
        </w:rPr>
        <w:t>Disulfide disruption reverses mucus dysfunction in allergic airway disease</w:t>
      </w:r>
      <w:r w:rsidRPr="00635F14">
        <w:rPr>
          <w:rFonts w:ascii="Arial" w:eastAsia="신명 신문명조" w:hAnsi="Arial" w:cs="Arial"/>
          <w:sz w:val="22"/>
          <w:szCs w:val="22"/>
        </w:rPr>
        <w:t xml:space="preserve">. </w:t>
      </w:r>
      <w:r w:rsidRPr="00635F14">
        <w:rPr>
          <w:rFonts w:ascii="Arial" w:hAnsi="Arial" w:cs="Arial"/>
          <w:bCs/>
          <w:i/>
          <w:iCs/>
          <w:sz w:val="22"/>
          <w:szCs w:val="22"/>
          <w:lang w:eastAsia="ko-KR"/>
        </w:rPr>
        <w:t>Nat Commun</w:t>
      </w:r>
      <w:r w:rsidRPr="00635F14">
        <w:rPr>
          <w:rFonts w:ascii="Arial" w:hAnsi="Arial" w:cs="Arial"/>
          <w:bCs/>
          <w:iCs/>
          <w:color w:val="000000"/>
          <w:sz w:val="22"/>
          <w:szCs w:val="22"/>
          <w:lang w:eastAsia="ko-KR"/>
        </w:rPr>
        <w:t xml:space="preserve">. 2021;12(1):249. </w:t>
      </w:r>
    </w:p>
    <w:p w14:paraId="20D9B743" w14:textId="77777777" w:rsidR="00635F14" w:rsidRPr="00635F14" w:rsidRDefault="00495DA3" w:rsidP="00495DA3">
      <w:pPr>
        <w:pStyle w:val="ListParagraph"/>
        <w:widowControl w:val="0"/>
        <w:numPr>
          <w:ilvl w:val="0"/>
          <w:numId w:val="19"/>
        </w:numPr>
        <w:ind w:left="360"/>
        <w:textAlignment w:val="baseline"/>
        <w:rPr>
          <w:rFonts w:ascii="Arial" w:hAnsi="Arial" w:cs="Arial"/>
          <w:sz w:val="22"/>
          <w:szCs w:val="22"/>
        </w:rPr>
      </w:pPr>
      <w:r w:rsidRPr="00635F14">
        <w:rPr>
          <w:rFonts w:ascii="Arial" w:eastAsia="신명 신문명조" w:hAnsi="Arial" w:cs="Arial"/>
          <w:sz w:val="22"/>
          <w:szCs w:val="22"/>
          <w:lang w:eastAsia="ko-KR"/>
        </w:rPr>
        <w:t xml:space="preserve">Kim YC, Hsueh HT, Kim N, Rodriguez J, Leo KT, Rao D, West NE, Hanes J, </w:t>
      </w:r>
      <w:r w:rsidRPr="00635F14">
        <w:rPr>
          <w:rFonts w:ascii="Arial" w:eastAsia="신명 신문명조" w:hAnsi="Arial" w:cs="Arial"/>
          <w:b/>
          <w:bCs/>
          <w:sz w:val="22"/>
          <w:szCs w:val="22"/>
          <w:lang w:eastAsia="ko-KR"/>
        </w:rPr>
        <w:t>Suk JS</w:t>
      </w:r>
      <w:r w:rsidRPr="00635F14">
        <w:rPr>
          <w:rFonts w:ascii="Arial" w:eastAsia="신명 신문명조" w:hAnsi="Arial" w:cs="Arial"/>
          <w:sz w:val="22"/>
          <w:szCs w:val="22"/>
          <w:lang w:eastAsia="ko-KR"/>
        </w:rPr>
        <w:t xml:space="preserve">. Strategy to enhance dendritic cell-mediated DNA vaccination in the lung. </w:t>
      </w:r>
      <w:r w:rsidRPr="00635F14">
        <w:rPr>
          <w:rFonts w:ascii="Arial" w:eastAsia="신명 신문명조" w:hAnsi="Arial" w:cs="Arial"/>
          <w:i/>
          <w:sz w:val="22"/>
          <w:szCs w:val="22"/>
          <w:lang w:eastAsia="ko-KR"/>
        </w:rPr>
        <w:t>Adv Ther.</w:t>
      </w:r>
      <w:r w:rsidRPr="00635F14">
        <w:rPr>
          <w:rFonts w:ascii="Arial" w:eastAsia="신명 신문명조" w:hAnsi="Arial" w:cs="Arial"/>
          <w:sz w:val="22"/>
          <w:szCs w:val="22"/>
          <w:lang w:eastAsia="ko-KR"/>
        </w:rPr>
        <w:t xml:space="preserve"> 2021;4(2):2000228.</w:t>
      </w:r>
    </w:p>
    <w:p w14:paraId="4066BB52" w14:textId="77777777" w:rsidR="00635F14" w:rsidRPr="00635F14" w:rsidRDefault="00635F14" w:rsidP="00635F14">
      <w:pPr>
        <w:pStyle w:val="ListParagraph"/>
        <w:numPr>
          <w:ilvl w:val="0"/>
          <w:numId w:val="19"/>
        </w:numPr>
        <w:ind w:left="360"/>
        <w:rPr>
          <w:rFonts w:ascii="Arial" w:hAnsi="Arial" w:cs="Arial"/>
          <w:sz w:val="22"/>
          <w:szCs w:val="22"/>
        </w:rPr>
      </w:pPr>
      <w:r w:rsidRPr="00635F14">
        <w:rPr>
          <w:rFonts w:ascii="Arial" w:eastAsia="신명 신문명조" w:hAnsi="Arial" w:cs="Arial"/>
          <w:sz w:val="22"/>
          <w:szCs w:val="22"/>
        </w:rPr>
        <w:t xml:space="preserve">Chung SW, Xie Y,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Overcoming physical stromal barriers for cancer immunotherapy. </w:t>
      </w:r>
      <w:r w:rsidRPr="00635F14">
        <w:rPr>
          <w:rFonts w:ascii="Arial" w:eastAsia="신명 신문명조" w:hAnsi="Arial" w:cs="Arial"/>
          <w:i/>
          <w:sz w:val="22"/>
          <w:szCs w:val="22"/>
        </w:rPr>
        <w:t>Drug Deliv Transl Res</w:t>
      </w:r>
      <w:r w:rsidRPr="00635F14">
        <w:rPr>
          <w:rFonts w:ascii="Arial" w:eastAsia="신명 신문명조" w:hAnsi="Arial" w:cs="Arial"/>
          <w:sz w:val="22"/>
          <w:szCs w:val="22"/>
        </w:rPr>
        <w:t>. 2021;11(6):2430-2447.</w:t>
      </w:r>
    </w:p>
    <w:p w14:paraId="57CD3168" w14:textId="77777777" w:rsidR="00635F14" w:rsidRPr="00635F14" w:rsidRDefault="00495DA3" w:rsidP="00495DA3">
      <w:pPr>
        <w:pStyle w:val="ListParagraph"/>
        <w:widowControl w:val="0"/>
        <w:numPr>
          <w:ilvl w:val="0"/>
          <w:numId w:val="19"/>
        </w:numPr>
        <w:ind w:left="360"/>
        <w:textAlignment w:val="baseline"/>
        <w:rPr>
          <w:rFonts w:ascii="Arial" w:hAnsi="Arial" w:cs="Arial"/>
          <w:color w:val="222222"/>
          <w:sz w:val="22"/>
          <w:szCs w:val="22"/>
          <w:shd w:val="clear" w:color="auto" w:fill="FFFFFF"/>
        </w:rPr>
      </w:pPr>
      <w:r w:rsidRPr="00635F14">
        <w:rPr>
          <w:rFonts w:ascii="Arial" w:eastAsia="신명 신문명조" w:hAnsi="Arial" w:cs="Arial"/>
          <w:sz w:val="22"/>
          <w:szCs w:val="22"/>
        </w:rPr>
        <w:t xml:space="preserve">Chen D, Liu S, Chen D, Liu J, Wu J, Wang H, Su Y, Kwak G, Zuo X, Rao D, Cui H, Shu C*, </w:t>
      </w:r>
      <w:r w:rsidRPr="00635F14">
        <w:rPr>
          <w:rFonts w:ascii="Arial" w:eastAsia="신명 신문명조" w:hAnsi="Arial" w:cs="Arial"/>
          <w:b/>
          <w:bCs/>
          <w:sz w:val="22"/>
          <w:szCs w:val="22"/>
        </w:rPr>
        <w:t>Suk JS*</w:t>
      </w:r>
      <w:r w:rsidRPr="00635F14">
        <w:rPr>
          <w:rFonts w:ascii="Arial" w:eastAsia="신명 신문명조" w:hAnsi="Arial" w:cs="Arial"/>
          <w:sz w:val="22"/>
          <w:szCs w:val="22"/>
        </w:rPr>
        <w:t xml:space="preserve">. </w:t>
      </w:r>
      <w:r w:rsidRPr="00635F14">
        <w:rPr>
          <w:rFonts w:ascii="Arial" w:hAnsi="Arial" w:cs="Arial"/>
          <w:sz w:val="22"/>
          <w:szCs w:val="22"/>
        </w:rPr>
        <w:t xml:space="preserve">Two-pronged pulmonary gene delivery strategy: a surface-modified fullerene nanoparticle and a hypotonic vehicle. </w:t>
      </w:r>
      <w:r w:rsidRPr="00635F14">
        <w:rPr>
          <w:rFonts w:ascii="Arial" w:hAnsi="Arial" w:cs="Arial"/>
          <w:bCs/>
          <w:i/>
          <w:sz w:val="22"/>
          <w:szCs w:val="22"/>
          <w:lang w:eastAsia="ko-KR"/>
        </w:rPr>
        <w:t>Angew Chem Int Ed Engl</w:t>
      </w:r>
      <w:r w:rsidRPr="00635F14">
        <w:rPr>
          <w:rFonts w:ascii="Arial" w:hAnsi="Arial" w:cs="Arial"/>
          <w:bCs/>
          <w:sz w:val="22"/>
          <w:szCs w:val="22"/>
          <w:lang w:eastAsia="ko-KR"/>
        </w:rPr>
        <w:t xml:space="preserve">. 2021;60(28):15225-15229. </w:t>
      </w:r>
      <w:r w:rsidRPr="00635F14">
        <w:rPr>
          <w:rFonts w:ascii="Arial" w:hAnsi="Arial" w:cs="Arial"/>
          <w:sz w:val="22"/>
          <w:szCs w:val="22"/>
        </w:rPr>
        <w:t>*Co-corresponding author.</w:t>
      </w:r>
    </w:p>
    <w:p w14:paraId="09076930" w14:textId="77777777" w:rsidR="00635F14" w:rsidRPr="00635F14" w:rsidRDefault="00495DA3" w:rsidP="00495DA3">
      <w:pPr>
        <w:pStyle w:val="ListParagraph"/>
        <w:widowControl w:val="0"/>
        <w:numPr>
          <w:ilvl w:val="0"/>
          <w:numId w:val="19"/>
        </w:numPr>
        <w:ind w:left="360"/>
        <w:textAlignment w:val="baseline"/>
        <w:rPr>
          <w:rFonts w:ascii="Arial" w:eastAsia="신명 신문명조" w:hAnsi="Arial" w:cs="Arial"/>
          <w:sz w:val="22"/>
          <w:szCs w:val="22"/>
        </w:rPr>
      </w:pPr>
      <w:r w:rsidRPr="00635F14">
        <w:rPr>
          <w:rFonts w:ascii="Arial" w:hAnsi="Arial" w:cs="Arial"/>
          <w:sz w:val="22"/>
          <w:szCs w:val="22"/>
        </w:rPr>
        <w:t xml:space="preserve">Sharma P, Tiufekchiev S, Lising V, Chung SW, </w:t>
      </w:r>
      <w:r w:rsidRPr="00635F14">
        <w:rPr>
          <w:rFonts w:ascii="Arial" w:hAnsi="Arial" w:cs="Arial"/>
          <w:b/>
          <w:bCs/>
          <w:sz w:val="22"/>
          <w:szCs w:val="22"/>
        </w:rPr>
        <w:t>Suk JS</w:t>
      </w:r>
      <w:r w:rsidRPr="00635F14">
        <w:rPr>
          <w:rFonts w:ascii="Arial" w:hAnsi="Arial" w:cs="Arial"/>
          <w:sz w:val="22"/>
          <w:szCs w:val="22"/>
        </w:rPr>
        <w:t>, Chung BM. Keratin 19 interacts with GSK3</w:t>
      </w:r>
      <w:r w:rsidRPr="00635F14">
        <w:rPr>
          <w:rFonts w:ascii="Arial" w:eastAsia="Symbol" w:hAnsi="Arial" w:cs="Arial"/>
          <w:sz w:val="22"/>
          <w:szCs w:val="22"/>
        </w:rPr>
        <w:t>b</w:t>
      </w:r>
      <w:r w:rsidRPr="00635F14">
        <w:rPr>
          <w:rFonts w:ascii="Arial" w:hAnsi="Arial" w:cs="Arial"/>
          <w:sz w:val="22"/>
          <w:szCs w:val="22"/>
        </w:rPr>
        <w:t xml:space="preserve"> to regulate its nuclear accumulation and degradation of cyclin D3. </w:t>
      </w:r>
      <w:r w:rsidRPr="00635F14">
        <w:rPr>
          <w:rFonts w:ascii="Arial" w:hAnsi="Arial" w:cs="Arial"/>
          <w:i/>
          <w:iCs/>
          <w:sz w:val="22"/>
          <w:szCs w:val="22"/>
        </w:rPr>
        <w:t>Mol Biol Cell</w:t>
      </w:r>
      <w:r w:rsidRPr="00635F14">
        <w:rPr>
          <w:rFonts w:ascii="Arial" w:hAnsi="Arial" w:cs="Arial"/>
          <w:sz w:val="22"/>
          <w:szCs w:val="22"/>
        </w:rPr>
        <w:t>. 2021;</w:t>
      </w:r>
      <w:r w:rsidRPr="00635F14">
        <w:rPr>
          <w:rFonts w:ascii="Arial" w:eastAsia="신명 신문명조" w:hAnsi="Arial" w:cs="Arial"/>
          <w:iCs/>
          <w:sz w:val="22"/>
          <w:szCs w:val="22"/>
        </w:rPr>
        <w:t xml:space="preserve">32(21):ar21. </w:t>
      </w:r>
    </w:p>
    <w:p w14:paraId="4AF47A3A" w14:textId="77777777" w:rsidR="00635F14" w:rsidRPr="00635F14" w:rsidRDefault="00495DA3" w:rsidP="00495DA3">
      <w:pPr>
        <w:pStyle w:val="ListParagraph"/>
        <w:widowControl w:val="0"/>
        <w:numPr>
          <w:ilvl w:val="0"/>
          <w:numId w:val="19"/>
        </w:numPr>
        <w:ind w:left="360"/>
        <w:textAlignment w:val="baseline"/>
        <w:rPr>
          <w:rFonts w:ascii="Arial" w:hAnsi="Arial" w:cs="Arial"/>
          <w:sz w:val="22"/>
          <w:szCs w:val="22"/>
        </w:rPr>
      </w:pPr>
      <w:r w:rsidRPr="00635F14">
        <w:rPr>
          <w:rFonts w:ascii="Arial" w:hAnsi="Arial" w:cs="Arial"/>
          <w:bCs/>
          <w:iCs/>
          <w:color w:val="000000"/>
          <w:sz w:val="22"/>
          <w:szCs w:val="22"/>
          <w:lang w:eastAsia="ko-KR"/>
        </w:rPr>
        <w:t xml:space="preserve">Kim N, Kwak G, Rodriguez J, Livraghi-Butrico A, Zuo X, Simon V, Han E, Shenoy S, Pandey N, Mazur M, Birket SE, Kim A, Rowe SM, Boucher RC, Hanes J, </w:t>
      </w:r>
      <w:r w:rsidRPr="00635F14">
        <w:rPr>
          <w:rFonts w:ascii="Arial" w:hAnsi="Arial" w:cs="Arial"/>
          <w:b/>
          <w:iCs/>
          <w:color w:val="000000"/>
          <w:sz w:val="22"/>
          <w:szCs w:val="22"/>
          <w:lang w:eastAsia="ko-KR"/>
        </w:rPr>
        <w:t>Suk JS</w:t>
      </w:r>
      <w:r w:rsidRPr="00635F14">
        <w:rPr>
          <w:rFonts w:ascii="Arial" w:hAnsi="Arial" w:cs="Arial"/>
          <w:bCs/>
          <w:iCs/>
          <w:color w:val="000000"/>
          <w:sz w:val="22"/>
          <w:szCs w:val="22"/>
          <w:lang w:eastAsia="ko-KR"/>
        </w:rPr>
        <w:t xml:space="preserve">. Inhaled gene therapy of preclinical muco-obstructive lung diseases by nanoparticles capable of breaching the airway mucus barrier. </w:t>
      </w:r>
      <w:r w:rsidRPr="00635F14">
        <w:rPr>
          <w:rFonts w:ascii="Arial" w:hAnsi="Arial" w:cs="Arial"/>
          <w:bCs/>
          <w:i/>
          <w:iCs/>
          <w:color w:val="000000"/>
          <w:sz w:val="22"/>
          <w:szCs w:val="22"/>
          <w:lang w:eastAsia="ko-KR"/>
        </w:rPr>
        <w:t xml:space="preserve">Thorax. </w:t>
      </w:r>
      <w:r w:rsidRPr="00635F14">
        <w:rPr>
          <w:rFonts w:ascii="Arial" w:eastAsia="신명 신문명조" w:hAnsi="Arial" w:cs="Arial"/>
          <w:sz w:val="22"/>
          <w:szCs w:val="22"/>
        </w:rPr>
        <w:t>2022;77(8):812-820.</w:t>
      </w:r>
      <w:r w:rsidR="00635F14" w:rsidRPr="00635F14">
        <w:rPr>
          <w:rFonts w:ascii="Arial" w:eastAsia="신명 신문명조" w:hAnsi="Arial" w:cs="Arial"/>
          <w:sz w:val="22"/>
          <w:szCs w:val="22"/>
        </w:rPr>
        <w:t xml:space="preserve"> </w:t>
      </w:r>
    </w:p>
    <w:p w14:paraId="795ED110" w14:textId="77777777" w:rsidR="00635F14" w:rsidRPr="00635F14" w:rsidRDefault="00495DA3" w:rsidP="00495DA3">
      <w:pPr>
        <w:pStyle w:val="ListParagraph"/>
        <w:widowControl w:val="0"/>
        <w:numPr>
          <w:ilvl w:val="0"/>
          <w:numId w:val="19"/>
        </w:numPr>
        <w:ind w:left="360"/>
        <w:textAlignment w:val="baseline"/>
        <w:rPr>
          <w:rFonts w:ascii="Arial" w:hAnsi="Arial" w:cs="Arial"/>
          <w:sz w:val="22"/>
          <w:szCs w:val="22"/>
        </w:rPr>
      </w:pPr>
      <w:r w:rsidRPr="00F12F0E">
        <w:rPr>
          <w:rFonts w:ascii="Arial" w:hAnsi="Arial" w:cs="Arial"/>
          <w:sz w:val="22"/>
          <w:szCs w:val="22"/>
          <w:lang w:val="pt-PT"/>
        </w:rPr>
        <w:t xml:space="preserve">Andrade da Silva LH, Vieira JB, Cabral MR, Antunes MA, Lee D, Cruz FF, Hanes J, Rocco PRM*, Morales MM*, </w:t>
      </w:r>
      <w:r w:rsidRPr="00F12F0E">
        <w:rPr>
          <w:rFonts w:ascii="Arial" w:hAnsi="Arial" w:cs="Arial"/>
          <w:b/>
          <w:bCs/>
          <w:sz w:val="22"/>
          <w:szCs w:val="22"/>
          <w:lang w:val="pt-PT"/>
        </w:rPr>
        <w:t>Suk JS*</w:t>
      </w:r>
      <w:r w:rsidRPr="00F12F0E">
        <w:rPr>
          <w:rFonts w:ascii="Arial" w:hAnsi="Arial" w:cs="Arial"/>
          <w:sz w:val="22"/>
          <w:szCs w:val="22"/>
          <w:lang w:val="pt-PT"/>
        </w:rPr>
        <w:t xml:space="preserve">. </w:t>
      </w:r>
      <w:r w:rsidRPr="00635F14">
        <w:rPr>
          <w:rFonts w:ascii="Arial" w:hAnsi="Arial" w:cs="Arial"/>
          <w:sz w:val="22"/>
          <w:szCs w:val="22"/>
        </w:rPr>
        <w:t xml:space="preserve">Development of nintedanib nanosuspension for inhaled treatment of experimental silicosis. </w:t>
      </w:r>
      <w:r w:rsidRPr="00635F14">
        <w:rPr>
          <w:rFonts w:ascii="Arial" w:hAnsi="Arial" w:cs="Arial"/>
          <w:i/>
          <w:iCs/>
          <w:sz w:val="22"/>
          <w:szCs w:val="22"/>
        </w:rPr>
        <w:t xml:space="preserve">Bioeng Transl Med. </w:t>
      </w:r>
      <w:r w:rsidRPr="00635F14">
        <w:rPr>
          <w:rFonts w:ascii="Arial" w:hAnsi="Arial" w:cs="Arial"/>
          <w:sz w:val="22"/>
          <w:szCs w:val="22"/>
        </w:rPr>
        <w:t>2022;8(2):e10401.</w:t>
      </w:r>
    </w:p>
    <w:p w14:paraId="3D01CC8B" w14:textId="5CC56F52" w:rsidR="00635F14" w:rsidRPr="00635F14" w:rsidRDefault="00495DA3" w:rsidP="00495DA3">
      <w:pPr>
        <w:pStyle w:val="ListParagraph"/>
        <w:widowControl w:val="0"/>
        <w:numPr>
          <w:ilvl w:val="0"/>
          <w:numId w:val="19"/>
        </w:numPr>
        <w:ind w:left="360"/>
        <w:textAlignment w:val="baseline"/>
        <w:rPr>
          <w:rFonts w:ascii="Arial" w:hAnsi="Arial" w:cs="Arial"/>
          <w:sz w:val="22"/>
          <w:szCs w:val="22"/>
        </w:rPr>
      </w:pPr>
      <w:r w:rsidRPr="00635F14">
        <w:rPr>
          <w:rFonts w:ascii="Arial" w:hAnsi="Arial" w:cs="Arial"/>
          <w:sz w:val="22"/>
          <w:szCs w:val="22"/>
        </w:rPr>
        <w:t xml:space="preserve">Lee D, Kwak G, Johnson TV, </w:t>
      </w:r>
      <w:r w:rsidRPr="00635F14">
        <w:rPr>
          <w:rFonts w:ascii="Arial" w:hAnsi="Arial" w:cs="Arial"/>
          <w:b/>
          <w:bCs/>
          <w:sz w:val="22"/>
          <w:szCs w:val="22"/>
        </w:rPr>
        <w:t>Suk JS</w:t>
      </w:r>
      <w:r w:rsidRPr="00635F14">
        <w:rPr>
          <w:rFonts w:ascii="Arial" w:hAnsi="Arial" w:cs="Arial"/>
          <w:sz w:val="22"/>
          <w:szCs w:val="22"/>
        </w:rPr>
        <w:t xml:space="preserve">. Formulation and evaluation of polymer-based nanoparticles for intravitreal gene delivery applications. </w:t>
      </w:r>
      <w:r w:rsidRPr="00635F14">
        <w:rPr>
          <w:rFonts w:ascii="Arial" w:hAnsi="Arial" w:cs="Arial"/>
          <w:i/>
          <w:iCs/>
          <w:sz w:val="22"/>
          <w:szCs w:val="22"/>
        </w:rPr>
        <w:t xml:space="preserve">Curr Protoc. </w:t>
      </w:r>
      <w:r w:rsidRPr="00635F14">
        <w:rPr>
          <w:rFonts w:ascii="Arial" w:hAnsi="Arial" w:cs="Arial"/>
          <w:sz w:val="22"/>
          <w:szCs w:val="22"/>
        </w:rPr>
        <w:t xml:space="preserve">2022;2(12):e607. </w:t>
      </w:r>
    </w:p>
    <w:p w14:paraId="03D19800" w14:textId="77777777" w:rsidR="00635F14" w:rsidRPr="00635F14" w:rsidRDefault="00495DA3" w:rsidP="00495DA3">
      <w:pPr>
        <w:pStyle w:val="ListParagraph"/>
        <w:widowControl w:val="0"/>
        <w:numPr>
          <w:ilvl w:val="0"/>
          <w:numId w:val="19"/>
        </w:numPr>
        <w:ind w:left="360"/>
        <w:textAlignment w:val="baseline"/>
        <w:rPr>
          <w:rFonts w:ascii="Arial" w:hAnsi="Arial" w:cs="Arial"/>
          <w:sz w:val="22"/>
          <w:szCs w:val="22"/>
        </w:rPr>
      </w:pPr>
      <w:r w:rsidRPr="00635F14">
        <w:rPr>
          <w:rFonts w:ascii="Arial" w:hAnsi="Arial" w:cs="Arial"/>
          <w:sz w:val="22"/>
          <w:szCs w:val="22"/>
        </w:rPr>
        <w:t xml:space="preserve">Chen D, Yun X, Lee D, DiCostanzo JR, Donini O, Shikuma CM, Thompson K, Lehrer A, Shimoda L, </w:t>
      </w:r>
      <w:r w:rsidRPr="00635F14">
        <w:rPr>
          <w:rFonts w:ascii="Arial" w:hAnsi="Arial" w:cs="Arial"/>
          <w:b/>
          <w:bCs/>
          <w:sz w:val="22"/>
          <w:szCs w:val="22"/>
        </w:rPr>
        <w:t>Suk JS</w:t>
      </w:r>
      <w:r w:rsidRPr="00635F14">
        <w:rPr>
          <w:rFonts w:ascii="Arial" w:hAnsi="Arial" w:cs="Arial"/>
          <w:sz w:val="22"/>
          <w:szCs w:val="22"/>
        </w:rPr>
        <w:t xml:space="preserve">. Telmisartan nanosuspension for inhaled therapy of COVID-19 lung disease and other respiratory infection. </w:t>
      </w:r>
      <w:r w:rsidRPr="00635F14">
        <w:rPr>
          <w:rFonts w:ascii="Arial" w:hAnsi="Arial" w:cs="Arial"/>
          <w:i/>
          <w:iCs/>
          <w:sz w:val="22"/>
          <w:szCs w:val="22"/>
        </w:rPr>
        <w:t>Mol Pharm</w:t>
      </w:r>
      <w:r w:rsidRPr="00635F14">
        <w:rPr>
          <w:rFonts w:ascii="Arial" w:hAnsi="Arial" w:cs="Arial"/>
          <w:sz w:val="22"/>
          <w:szCs w:val="22"/>
        </w:rPr>
        <w:t xml:space="preserve">. 2022;20(1):750-757. </w:t>
      </w:r>
    </w:p>
    <w:p w14:paraId="16E581D3" w14:textId="1075FED9" w:rsidR="00635F14" w:rsidRPr="00635F14" w:rsidRDefault="00495DA3" w:rsidP="00495DA3">
      <w:pPr>
        <w:pStyle w:val="ListParagraph"/>
        <w:widowControl w:val="0"/>
        <w:numPr>
          <w:ilvl w:val="0"/>
          <w:numId w:val="19"/>
        </w:numPr>
        <w:ind w:left="360"/>
        <w:textAlignment w:val="baseline"/>
        <w:rPr>
          <w:rFonts w:ascii="Arial" w:hAnsi="Arial" w:cs="Arial"/>
          <w:sz w:val="22"/>
          <w:szCs w:val="22"/>
        </w:rPr>
      </w:pPr>
      <w:r w:rsidRPr="00635F14">
        <w:rPr>
          <w:rFonts w:ascii="Arial" w:hAnsi="Arial" w:cs="Arial"/>
          <w:sz w:val="22"/>
          <w:szCs w:val="22"/>
        </w:rPr>
        <w:t xml:space="preserve">Negron K, Kwak G, Wang H, Li H, Huang Y-T, Chen S-W, Tyler B, Eberhart CG, Hanes J, </w:t>
      </w:r>
      <w:r w:rsidRPr="00635F14">
        <w:rPr>
          <w:rFonts w:ascii="Arial" w:hAnsi="Arial" w:cs="Arial"/>
          <w:b/>
          <w:bCs/>
          <w:sz w:val="22"/>
          <w:szCs w:val="22"/>
        </w:rPr>
        <w:t>Suk JS</w:t>
      </w:r>
      <w:r w:rsidRPr="00635F14">
        <w:rPr>
          <w:rFonts w:ascii="Arial" w:hAnsi="Arial" w:cs="Arial"/>
          <w:sz w:val="22"/>
          <w:szCs w:val="22"/>
        </w:rPr>
        <w:t xml:space="preserve">. A highly translatable dual-arm local delivery strategy to achieve widespread therapeutic coverage in healthy and tumor-bearing brain tissues. </w:t>
      </w:r>
      <w:r w:rsidRPr="00635F14">
        <w:rPr>
          <w:rFonts w:ascii="Arial" w:hAnsi="Arial" w:cs="Arial"/>
          <w:i/>
          <w:iCs/>
          <w:sz w:val="22"/>
          <w:szCs w:val="22"/>
        </w:rPr>
        <w:t xml:space="preserve">Small. </w:t>
      </w:r>
      <w:r w:rsidRPr="00635F14">
        <w:rPr>
          <w:rFonts w:ascii="Arial" w:hAnsi="Arial" w:cs="Arial"/>
          <w:sz w:val="22"/>
          <w:szCs w:val="22"/>
        </w:rPr>
        <w:t>2023;</w:t>
      </w:r>
      <w:r w:rsidR="00635F14" w:rsidRPr="00635F14">
        <w:rPr>
          <w:rFonts w:ascii="Arial" w:hAnsi="Arial" w:cs="Arial"/>
          <w:sz w:val="22"/>
          <w:szCs w:val="22"/>
        </w:rPr>
        <w:t xml:space="preserve"> 8(2):e10401.</w:t>
      </w:r>
    </w:p>
    <w:p w14:paraId="330DFD53" w14:textId="19BE7E63" w:rsidR="00635F14" w:rsidRPr="00635F14" w:rsidRDefault="00495DA3" w:rsidP="00635F14">
      <w:pPr>
        <w:pStyle w:val="ListParagraph"/>
        <w:widowControl w:val="0"/>
        <w:numPr>
          <w:ilvl w:val="0"/>
          <w:numId w:val="19"/>
        </w:numPr>
        <w:ind w:left="360"/>
        <w:textAlignment w:val="baseline"/>
        <w:rPr>
          <w:rFonts w:ascii="Arial" w:hAnsi="Arial" w:cs="Arial"/>
          <w:sz w:val="22"/>
          <w:szCs w:val="22"/>
        </w:rPr>
      </w:pPr>
      <w:r w:rsidRPr="00635F14">
        <w:rPr>
          <w:rFonts w:ascii="Arial" w:hAnsi="Arial" w:cs="Arial"/>
          <w:sz w:val="22"/>
          <w:szCs w:val="22"/>
        </w:rPr>
        <w:t xml:space="preserve">Wang F, Huang Q, Su, H, Sun M, Wang Z, Chen Z, Zheng M, Chakroun R, Monroe MK, Chen D, Wang Z, Gorelick N, Serra R, Wang, H, Guan Y, </w:t>
      </w:r>
      <w:r w:rsidRPr="00635F14">
        <w:rPr>
          <w:rFonts w:ascii="Arial" w:hAnsi="Arial" w:cs="Arial"/>
          <w:b/>
          <w:bCs/>
          <w:sz w:val="22"/>
          <w:szCs w:val="22"/>
        </w:rPr>
        <w:t>Suk JS</w:t>
      </w:r>
      <w:r w:rsidRPr="00635F14">
        <w:rPr>
          <w:rFonts w:ascii="Arial" w:hAnsi="Arial" w:cs="Arial"/>
          <w:sz w:val="22"/>
          <w:szCs w:val="22"/>
        </w:rPr>
        <w:t xml:space="preserve">, Tyler B, Brem H, Hanes J, Cui H. Self-assembling paclitaxel-mediated stimulation of tumor-associated macrophages </w:t>
      </w:r>
      <w:r w:rsidRPr="00635F14">
        <w:rPr>
          <w:rFonts w:ascii="Arial" w:hAnsi="Arial" w:cs="Arial"/>
          <w:sz w:val="22"/>
          <w:szCs w:val="22"/>
        </w:rPr>
        <w:lastRenderedPageBreak/>
        <w:t xml:space="preserve">for postoperative treatment of glioblastoma. </w:t>
      </w:r>
      <w:r w:rsidRPr="00635F14">
        <w:rPr>
          <w:rFonts w:ascii="Arial" w:hAnsi="Arial" w:cs="Arial"/>
          <w:bCs/>
          <w:i/>
          <w:sz w:val="22"/>
          <w:szCs w:val="22"/>
          <w:lang w:eastAsia="ko-KR"/>
        </w:rPr>
        <w:t>Proc Natl Acad Sci U S A</w:t>
      </w:r>
      <w:r w:rsidRPr="00635F14">
        <w:rPr>
          <w:rFonts w:ascii="Arial" w:hAnsi="Arial" w:cs="Arial"/>
          <w:bCs/>
          <w:sz w:val="22"/>
          <w:szCs w:val="22"/>
          <w:lang w:eastAsia="ko-KR"/>
        </w:rPr>
        <w:t>. 2023;</w:t>
      </w:r>
      <w:r w:rsidR="00635F14" w:rsidRPr="00635F14">
        <w:rPr>
          <w:rFonts w:ascii="Arial" w:hAnsi="Arial" w:cs="Arial"/>
          <w:bCs/>
          <w:sz w:val="22"/>
          <w:szCs w:val="22"/>
          <w:lang w:eastAsia="ko-KR"/>
        </w:rPr>
        <w:t>120(18):e2204621120.</w:t>
      </w:r>
    </w:p>
    <w:p w14:paraId="424B8995" w14:textId="77777777" w:rsidR="001B4DCF" w:rsidRPr="001B4DCF" w:rsidRDefault="00495DA3" w:rsidP="001B4DCF">
      <w:pPr>
        <w:pStyle w:val="ListParagraph"/>
        <w:widowControl w:val="0"/>
        <w:numPr>
          <w:ilvl w:val="0"/>
          <w:numId w:val="19"/>
        </w:numPr>
        <w:ind w:left="360"/>
        <w:textAlignment w:val="baseline"/>
        <w:rPr>
          <w:rFonts w:ascii="Arial" w:hAnsi="Arial" w:cs="Arial"/>
          <w:sz w:val="22"/>
          <w:szCs w:val="22"/>
        </w:rPr>
      </w:pPr>
      <w:r w:rsidRPr="00635F14">
        <w:rPr>
          <w:rFonts w:ascii="Arial" w:hAnsi="Arial" w:cs="Arial"/>
          <w:sz w:val="22"/>
          <w:szCs w:val="22"/>
        </w:rPr>
        <w:t xml:space="preserve">Kwak G, </w:t>
      </w:r>
      <w:r w:rsidRPr="001B4DCF">
        <w:rPr>
          <w:rFonts w:ascii="Arial" w:hAnsi="Arial" w:cs="Arial"/>
          <w:sz w:val="22"/>
          <w:szCs w:val="22"/>
        </w:rPr>
        <w:t xml:space="preserve">Gololobova O, Sharma N, Caine C, Mazur M, Mulka K, West NE, Solomon GM, Cutting GR, Witwer KW, Rowe SM, Paulaitis M, Aslanidi G, </w:t>
      </w:r>
      <w:r w:rsidRPr="001B4DCF">
        <w:rPr>
          <w:rFonts w:ascii="Arial" w:hAnsi="Arial" w:cs="Arial"/>
          <w:b/>
          <w:bCs/>
          <w:sz w:val="22"/>
          <w:szCs w:val="22"/>
        </w:rPr>
        <w:t>Suk JS</w:t>
      </w:r>
      <w:r w:rsidRPr="001B4DCF">
        <w:rPr>
          <w:rFonts w:ascii="Arial" w:hAnsi="Arial" w:cs="Arial"/>
          <w:sz w:val="22"/>
          <w:szCs w:val="22"/>
        </w:rPr>
        <w:t xml:space="preserve">. Extracellular vesicles enhance pulmonary transduction of stably associated adeno-associated virus following intratracheal administration. </w:t>
      </w:r>
      <w:r w:rsidRPr="001B4DCF">
        <w:rPr>
          <w:rFonts w:ascii="Arial" w:hAnsi="Arial" w:cs="Arial"/>
          <w:i/>
          <w:iCs/>
          <w:sz w:val="22"/>
          <w:szCs w:val="22"/>
        </w:rPr>
        <w:t xml:space="preserve">J Extracell Vesicles. </w:t>
      </w:r>
      <w:r w:rsidRPr="001B4DCF">
        <w:rPr>
          <w:rFonts w:ascii="Arial" w:hAnsi="Arial" w:cs="Arial"/>
          <w:sz w:val="22"/>
          <w:szCs w:val="22"/>
        </w:rPr>
        <w:t>2023;</w:t>
      </w:r>
      <w:r w:rsidR="00635F14" w:rsidRPr="001B4DCF">
        <w:rPr>
          <w:rFonts w:ascii="Arial" w:hAnsi="Arial" w:cs="Arial"/>
          <w:sz w:val="22"/>
          <w:szCs w:val="22"/>
        </w:rPr>
        <w:t>12(6):e12324.</w:t>
      </w:r>
    </w:p>
    <w:p w14:paraId="1E024813" w14:textId="57BA9133" w:rsidR="009B3807" w:rsidRPr="0044392D" w:rsidRDefault="001B4DCF" w:rsidP="009B3807">
      <w:pPr>
        <w:pStyle w:val="ListParagraph"/>
        <w:widowControl w:val="0"/>
        <w:numPr>
          <w:ilvl w:val="0"/>
          <w:numId w:val="19"/>
        </w:numPr>
        <w:ind w:left="360"/>
        <w:textAlignment w:val="baseline"/>
        <w:rPr>
          <w:rFonts w:ascii="Arial" w:hAnsi="Arial" w:cs="Arial"/>
          <w:sz w:val="22"/>
          <w:szCs w:val="22"/>
        </w:rPr>
      </w:pPr>
      <w:r w:rsidRPr="001B4DCF">
        <w:rPr>
          <w:rFonts w:ascii="Arial" w:hAnsi="Arial" w:cs="Arial"/>
          <w:sz w:val="22"/>
          <w:szCs w:val="22"/>
        </w:rPr>
        <w:t xml:space="preserve">Kong B, Kim Y, Kim EH, </w:t>
      </w:r>
      <w:r w:rsidRPr="001B4DCF">
        <w:rPr>
          <w:rFonts w:ascii="Arial" w:hAnsi="Arial" w:cs="Arial"/>
          <w:b/>
          <w:bCs/>
          <w:sz w:val="22"/>
          <w:szCs w:val="22"/>
        </w:rPr>
        <w:t>Suk JS*</w:t>
      </w:r>
      <w:r w:rsidRPr="001B4DCF">
        <w:rPr>
          <w:rFonts w:ascii="Arial" w:hAnsi="Arial" w:cs="Arial"/>
          <w:sz w:val="22"/>
          <w:szCs w:val="22"/>
        </w:rPr>
        <w:t xml:space="preserve">, Yang Y*. mRNA: A promising platform for cancer </w:t>
      </w:r>
      <w:r w:rsidRPr="0044392D">
        <w:rPr>
          <w:rFonts w:ascii="Arial" w:hAnsi="Arial" w:cs="Arial"/>
          <w:sz w:val="22"/>
          <w:szCs w:val="22"/>
        </w:rPr>
        <w:t xml:space="preserve">immunotherapy. </w:t>
      </w:r>
      <w:r w:rsidRPr="0044392D">
        <w:rPr>
          <w:rFonts w:ascii="Arial" w:hAnsi="Arial" w:cs="Arial"/>
          <w:i/>
          <w:iCs/>
          <w:sz w:val="22"/>
          <w:szCs w:val="22"/>
        </w:rPr>
        <w:t>Adv Drug Deliv Rev</w:t>
      </w:r>
      <w:r w:rsidRPr="0044392D">
        <w:rPr>
          <w:rFonts w:ascii="Arial" w:hAnsi="Arial" w:cs="Arial"/>
          <w:sz w:val="22"/>
          <w:szCs w:val="22"/>
        </w:rPr>
        <w:t>. 2023;</w:t>
      </w:r>
      <w:r w:rsidR="009B3807" w:rsidRPr="0044392D">
        <w:rPr>
          <w:rFonts w:ascii="Arial" w:hAnsi="Arial" w:cs="Arial"/>
          <w:sz w:val="22"/>
          <w:szCs w:val="22"/>
        </w:rPr>
        <w:t>199:114993.</w:t>
      </w:r>
      <w:r w:rsidRPr="0044392D">
        <w:rPr>
          <w:rFonts w:ascii="Arial" w:hAnsi="Arial" w:cs="Arial"/>
          <w:sz w:val="22"/>
          <w:szCs w:val="22"/>
        </w:rPr>
        <w:t xml:space="preserve"> </w:t>
      </w:r>
    </w:p>
    <w:p w14:paraId="4C235B28" w14:textId="5305AD68" w:rsidR="009B3807" w:rsidRDefault="009B3807" w:rsidP="009B3807">
      <w:pPr>
        <w:pStyle w:val="ListParagraph"/>
        <w:widowControl w:val="0"/>
        <w:numPr>
          <w:ilvl w:val="0"/>
          <w:numId w:val="19"/>
        </w:numPr>
        <w:ind w:left="360"/>
        <w:textAlignment w:val="baseline"/>
        <w:rPr>
          <w:rFonts w:ascii="Arial" w:hAnsi="Arial" w:cs="Arial"/>
          <w:sz w:val="22"/>
          <w:szCs w:val="22"/>
        </w:rPr>
      </w:pPr>
      <w:r w:rsidRPr="0044392D">
        <w:rPr>
          <w:rFonts w:ascii="Arial" w:hAnsi="Arial" w:cs="Arial"/>
          <w:sz w:val="22"/>
          <w:szCs w:val="22"/>
        </w:rPr>
        <w:t xml:space="preserve">Rao D, Kwak G, Wang H, Eberhart, CG, Hanes J, </w:t>
      </w:r>
      <w:r w:rsidRPr="0044392D">
        <w:rPr>
          <w:rFonts w:ascii="Arial" w:hAnsi="Arial" w:cs="Arial"/>
          <w:b/>
          <w:bCs/>
          <w:sz w:val="22"/>
          <w:szCs w:val="22"/>
        </w:rPr>
        <w:t>Suk JS</w:t>
      </w:r>
      <w:r w:rsidRPr="0044392D">
        <w:rPr>
          <w:rFonts w:ascii="Arial" w:hAnsi="Arial" w:cs="Arial"/>
          <w:sz w:val="22"/>
          <w:szCs w:val="22"/>
        </w:rPr>
        <w:t xml:space="preserve">. Bioreducible gene delivery platform that promotes intracellular payload release and widespread brain dispersion. </w:t>
      </w:r>
      <w:r w:rsidRPr="0044392D">
        <w:rPr>
          <w:rFonts w:ascii="Arial" w:hAnsi="Arial" w:cs="Arial"/>
          <w:i/>
          <w:iCs/>
          <w:sz w:val="22"/>
          <w:szCs w:val="22"/>
        </w:rPr>
        <w:t xml:space="preserve">ACS Biomater Sci Eng. </w:t>
      </w:r>
      <w:r w:rsidRPr="0044392D">
        <w:rPr>
          <w:rFonts w:ascii="Arial" w:hAnsi="Arial" w:cs="Arial"/>
          <w:sz w:val="22"/>
          <w:szCs w:val="22"/>
        </w:rPr>
        <w:t xml:space="preserve">2023; </w:t>
      </w:r>
      <w:r w:rsidR="00BC5859">
        <w:rPr>
          <w:rFonts w:ascii="Arial" w:hAnsi="Arial" w:cs="Arial"/>
          <w:sz w:val="22"/>
          <w:szCs w:val="22"/>
        </w:rPr>
        <w:t>9(8):4567-4572</w:t>
      </w:r>
      <w:r w:rsidRPr="0044392D">
        <w:rPr>
          <w:rFonts w:ascii="Arial" w:hAnsi="Arial" w:cs="Arial"/>
          <w:sz w:val="22"/>
          <w:szCs w:val="22"/>
        </w:rPr>
        <w:t xml:space="preserve">. </w:t>
      </w:r>
    </w:p>
    <w:p w14:paraId="0C3E5EA5" w14:textId="77777777" w:rsidR="00A37FAD" w:rsidRPr="00A37FAD" w:rsidRDefault="00525A85" w:rsidP="00A37FAD">
      <w:pPr>
        <w:pStyle w:val="ListParagraph"/>
        <w:widowControl w:val="0"/>
        <w:numPr>
          <w:ilvl w:val="0"/>
          <w:numId w:val="19"/>
        </w:numPr>
        <w:ind w:left="360"/>
        <w:textAlignment w:val="baseline"/>
        <w:rPr>
          <w:rFonts w:ascii="Arial" w:hAnsi="Arial" w:cs="Arial"/>
          <w:sz w:val="22"/>
          <w:szCs w:val="22"/>
        </w:rPr>
      </w:pPr>
      <w:r w:rsidRPr="00F12F0E">
        <w:rPr>
          <w:rFonts w:ascii="Arial" w:hAnsi="Arial" w:cs="Arial"/>
          <w:sz w:val="22"/>
          <w:szCs w:val="22"/>
        </w:rPr>
        <w:t xml:space="preserve">Ferreira DP, Martini SV, Oliveira HA, Silva AL, Shenoy S, Chen D, Simon V, Han E, </w:t>
      </w:r>
      <w:r w:rsidRPr="00F12F0E">
        <w:rPr>
          <w:rFonts w:ascii="Arial" w:hAnsi="Arial" w:cs="Arial"/>
          <w:b/>
          <w:bCs/>
          <w:sz w:val="22"/>
          <w:szCs w:val="22"/>
        </w:rPr>
        <w:t>Suk JS</w:t>
      </w:r>
      <w:r w:rsidRPr="00F12F0E">
        <w:rPr>
          <w:rFonts w:ascii="Arial" w:hAnsi="Arial" w:cs="Arial"/>
          <w:sz w:val="22"/>
          <w:szCs w:val="22"/>
        </w:rPr>
        <w:t xml:space="preserve">, West NE, Rocco PRM, Petrs-Silva H, Morales M, Cruz FE. </w:t>
      </w:r>
      <w:r w:rsidRPr="00525A85">
        <w:rPr>
          <w:rFonts w:ascii="Arial" w:hAnsi="Arial" w:cs="Arial"/>
          <w:sz w:val="22"/>
          <w:szCs w:val="22"/>
        </w:rPr>
        <w:t>Tyrosine-mutant AAV8 vector mediated efficient and safe gene trans</w:t>
      </w:r>
      <w:r>
        <w:rPr>
          <w:rFonts w:ascii="Arial" w:hAnsi="Arial" w:cs="Arial"/>
          <w:sz w:val="22"/>
          <w:szCs w:val="22"/>
        </w:rPr>
        <w:t xml:space="preserve">fer of pigment epithelium-derived factor to mouse </w:t>
      </w:r>
      <w:r w:rsidRPr="00A37FAD">
        <w:rPr>
          <w:rFonts w:ascii="Arial" w:hAnsi="Arial" w:cs="Arial"/>
          <w:sz w:val="22"/>
          <w:szCs w:val="22"/>
        </w:rPr>
        <w:t xml:space="preserve">lungs. </w:t>
      </w:r>
      <w:r w:rsidRPr="00A37FAD">
        <w:rPr>
          <w:rFonts w:ascii="Arial" w:hAnsi="Arial" w:cs="Arial"/>
          <w:i/>
          <w:iCs/>
          <w:sz w:val="22"/>
          <w:szCs w:val="22"/>
        </w:rPr>
        <w:t>Cell Physiol Biochem</w:t>
      </w:r>
      <w:r w:rsidRPr="00A37FAD">
        <w:rPr>
          <w:rFonts w:ascii="Arial" w:hAnsi="Arial" w:cs="Arial"/>
          <w:sz w:val="22"/>
          <w:szCs w:val="22"/>
        </w:rPr>
        <w:t>. 2023</w:t>
      </w:r>
      <w:r w:rsidR="00183FF5" w:rsidRPr="00A37FAD">
        <w:rPr>
          <w:rFonts w:ascii="Arial" w:hAnsi="Arial" w:cs="Arial"/>
          <w:sz w:val="22"/>
          <w:szCs w:val="22"/>
        </w:rPr>
        <w:t>; 57(5):331-344.</w:t>
      </w:r>
    </w:p>
    <w:p w14:paraId="4BE83E20" w14:textId="00387925" w:rsidR="00A37FAD" w:rsidRPr="00A12AF7" w:rsidRDefault="00244A95" w:rsidP="00A37FAD">
      <w:pPr>
        <w:pStyle w:val="ListParagraph"/>
        <w:widowControl w:val="0"/>
        <w:numPr>
          <w:ilvl w:val="0"/>
          <w:numId w:val="19"/>
        </w:numPr>
        <w:ind w:left="360"/>
        <w:textAlignment w:val="baseline"/>
        <w:rPr>
          <w:rFonts w:ascii="Arial" w:hAnsi="Arial" w:cs="Arial"/>
          <w:sz w:val="22"/>
          <w:szCs w:val="22"/>
        </w:rPr>
      </w:pPr>
      <w:r>
        <w:rPr>
          <w:rFonts w:ascii="Arial" w:hAnsi="Arial" w:cs="Arial"/>
          <w:sz w:val="22"/>
          <w:szCs w:val="22"/>
        </w:rPr>
        <w:t>K</w:t>
      </w:r>
      <w:r w:rsidR="00A37FAD" w:rsidRPr="00A37FAD">
        <w:rPr>
          <w:rFonts w:ascii="Arial" w:hAnsi="Arial" w:cs="Arial"/>
          <w:sz w:val="22"/>
          <w:szCs w:val="22"/>
        </w:rPr>
        <w:t xml:space="preserve">wak G, Lee D, </w:t>
      </w:r>
      <w:r w:rsidR="00A37FAD" w:rsidRPr="00A37FAD">
        <w:rPr>
          <w:rFonts w:ascii="Arial" w:hAnsi="Arial" w:cs="Arial"/>
          <w:b/>
          <w:bCs/>
          <w:sz w:val="22"/>
          <w:szCs w:val="22"/>
        </w:rPr>
        <w:t>Suk JS</w:t>
      </w:r>
      <w:r w:rsidR="00A37FAD" w:rsidRPr="00A37FAD">
        <w:rPr>
          <w:rFonts w:ascii="Arial" w:hAnsi="Arial" w:cs="Arial"/>
          <w:sz w:val="22"/>
          <w:szCs w:val="22"/>
        </w:rPr>
        <w:t xml:space="preserve">. Advanced approaches to overcome biological barriers in respiratory </w:t>
      </w:r>
      <w:r w:rsidR="00A37FAD" w:rsidRPr="00A12AF7">
        <w:rPr>
          <w:rFonts w:ascii="Arial" w:hAnsi="Arial" w:cs="Arial"/>
          <w:sz w:val="22"/>
          <w:szCs w:val="22"/>
        </w:rPr>
        <w:t xml:space="preserve">and systemic routes of administration for enhanced nucleic acid delivery to the lung. </w:t>
      </w:r>
      <w:r w:rsidR="00A37FAD" w:rsidRPr="00A12AF7">
        <w:rPr>
          <w:rFonts w:ascii="Arial" w:hAnsi="Arial" w:cs="Arial"/>
          <w:i/>
          <w:iCs/>
          <w:sz w:val="22"/>
          <w:szCs w:val="22"/>
        </w:rPr>
        <w:t xml:space="preserve">Expert Opin Drug Deliv. </w:t>
      </w:r>
      <w:r w:rsidRPr="00A12AF7">
        <w:rPr>
          <w:rFonts w:ascii="Arial" w:hAnsi="Arial" w:cs="Arial"/>
          <w:sz w:val="22"/>
          <w:szCs w:val="22"/>
        </w:rPr>
        <w:t>2023; 20(11):1531-1552</w:t>
      </w:r>
      <w:r w:rsidR="00A37FAD" w:rsidRPr="00A12AF7">
        <w:rPr>
          <w:rFonts w:ascii="Arial" w:hAnsi="Arial" w:cs="Arial"/>
          <w:sz w:val="22"/>
          <w:szCs w:val="22"/>
        </w:rPr>
        <w:t>.</w:t>
      </w:r>
    </w:p>
    <w:p w14:paraId="5E0E07DB" w14:textId="6DD9D1DF" w:rsidR="00A12AF7" w:rsidRPr="00A12AF7" w:rsidRDefault="00A12AF7" w:rsidP="00A12AF7">
      <w:pPr>
        <w:pStyle w:val="ListParagraph"/>
        <w:widowControl w:val="0"/>
        <w:numPr>
          <w:ilvl w:val="0"/>
          <w:numId w:val="19"/>
        </w:numPr>
        <w:ind w:left="360"/>
        <w:textAlignment w:val="baseline"/>
        <w:rPr>
          <w:rFonts w:ascii="Arial" w:hAnsi="Arial" w:cs="Arial"/>
          <w:sz w:val="22"/>
          <w:szCs w:val="22"/>
        </w:rPr>
      </w:pPr>
      <w:r w:rsidRPr="00A12AF7">
        <w:rPr>
          <w:rFonts w:ascii="Arial" w:hAnsi="Arial" w:cs="Arial"/>
          <w:sz w:val="22"/>
          <w:szCs w:val="22"/>
        </w:rPr>
        <w:t xml:space="preserve">Kwak G, </w:t>
      </w:r>
      <w:r w:rsidRPr="00A12AF7">
        <w:rPr>
          <w:rFonts w:ascii="Arial" w:eastAsiaTheme="minorEastAsia" w:hAnsi="Arial" w:cs="Arial" w:hint="eastAsia"/>
          <w:sz w:val="22"/>
          <w:szCs w:val="22"/>
        </w:rPr>
        <w:t xml:space="preserve">Grewal A, Mess G, Li H, Poulopoulos A, Woodworth GF, Eberhart CG, Ko H, Manbachi A, Caplan J, Price RJ, Tyler B, </w:t>
      </w:r>
      <w:r w:rsidRPr="00A12AF7">
        <w:rPr>
          <w:rFonts w:ascii="Arial" w:hAnsi="Arial" w:cs="Arial"/>
          <w:sz w:val="22"/>
          <w:szCs w:val="22"/>
        </w:rPr>
        <w:t xml:space="preserve">D, </w:t>
      </w:r>
      <w:r w:rsidRPr="00A12AF7">
        <w:rPr>
          <w:rFonts w:ascii="Arial" w:hAnsi="Arial" w:cs="Arial"/>
          <w:b/>
          <w:bCs/>
          <w:sz w:val="22"/>
          <w:szCs w:val="22"/>
        </w:rPr>
        <w:t>Suk JS</w:t>
      </w:r>
      <w:r w:rsidRPr="00A12AF7">
        <w:rPr>
          <w:rFonts w:ascii="Arial" w:hAnsi="Arial" w:cs="Arial"/>
          <w:sz w:val="22"/>
          <w:szCs w:val="22"/>
        </w:rPr>
        <w:t xml:space="preserve">. </w:t>
      </w:r>
      <w:r>
        <w:rPr>
          <w:rFonts w:ascii="Arial" w:eastAsiaTheme="minorEastAsia" w:hAnsi="Arial" w:cs="Arial" w:hint="eastAsia"/>
          <w:sz w:val="22"/>
          <w:szCs w:val="22"/>
          <w:lang w:eastAsia="ko-KR"/>
        </w:rPr>
        <w:t xml:space="preserve">Brain nucleic acid </w:t>
      </w:r>
      <w:r>
        <w:rPr>
          <w:rFonts w:ascii="Arial" w:eastAsiaTheme="minorEastAsia" w:hAnsi="Arial" w:cs="Arial"/>
          <w:sz w:val="22"/>
          <w:szCs w:val="22"/>
          <w:lang w:eastAsia="ko-KR"/>
        </w:rPr>
        <w:t>delivery</w:t>
      </w:r>
      <w:r>
        <w:rPr>
          <w:rFonts w:ascii="Arial" w:eastAsiaTheme="minorEastAsia" w:hAnsi="Arial" w:cs="Arial" w:hint="eastAsia"/>
          <w:sz w:val="22"/>
          <w:szCs w:val="22"/>
          <w:lang w:eastAsia="ko-KR"/>
        </w:rPr>
        <w:t xml:space="preserve"> and genome editing via f</w:t>
      </w:r>
      <w:r w:rsidRPr="00A12AF7">
        <w:rPr>
          <w:rFonts w:ascii="Arial" w:eastAsiaTheme="minorEastAsia" w:hAnsi="Arial" w:cs="Arial" w:hint="eastAsia"/>
          <w:sz w:val="22"/>
          <w:szCs w:val="22"/>
        </w:rPr>
        <w:t xml:space="preserve">ocus ultrasound-mediated blood-brain barrier opening </w:t>
      </w:r>
      <w:r w:rsidRPr="00A12AF7">
        <w:rPr>
          <w:rFonts w:ascii="Arial" w:eastAsiaTheme="minorEastAsia" w:hAnsi="Arial" w:cs="Arial"/>
          <w:sz w:val="22"/>
          <w:szCs w:val="22"/>
        </w:rPr>
        <w:t>and</w:t>
      </w:r>
      <w:r w:rsidRPr="00A12AF7">
        <w:rPr>
          <w:rFonts w:ascii="Arial" w:eastAsiaTheme="minorEastAsia" w:hAnsi="Arial" w:cs="Arial" w:hint="eastAsia"/>
          <w:sz w:val="22"/>
          <w:szCs w:val="22"/>
        </w:rPr>
        <w:t xml:space="preserve"> long-circulating nanoparticles</w:t>
      </w:r>
      <w:r w:rsidRPr="00A12AF7">
        <w:rPr>
          <w:rFonts w:ascii="Arial" w:hAnsi="Arial" w:cs="Arial"/>
          <w:sz w:val="22"/>
          <w:szCs w:val="22"/>
        </w:rPr>
        <w:t xml:space="preserve">. </w:t>
      </w:r>
      <w:r w:rsidRPr="00A12AF7">
        <w:rPr>
          <w:rFonts w:ascii="Arial" w:eastAsiaTheme="minorEastAsia" w:hAnsi="Arial" w:cs="Arial" w:hint="eastAsia"/>
          <w:i/>
          <w:iCs/>
          <w:sz w:val="22"/>
          <w:szCs w:val="22"/>
        </w:rPr>
        <w:t>ACS Nano</w:t>
      </w:r>
      <w:r w:rsidRPr="00A12AF7">
        <w:rPr>
          <w:rFonts w:ascii="Arial" w:hAnsi="Arial" w:cs="Arial"/>
          <w:sz w:val="22"/>
          <w:szCs w:val="22"/>
        </w:rPr>
        <w:t>.</w:t>
      </w:r>
      <w:r w:rsidRPr="00A12AF7">
        <w:rPr>
          <w:rFonts w:ascii="Arial" w:eastAsiaTheme="minorEastAsia" w:hAnsi="Arial" w:cs="Arial" w:hint="eastAsia"/>
          <w:sz w:val="22"/>
          <w:szCs w:val="22"/>
        </w:rPr>
        <w:t xml:space="preserve"> </w:t>
      </w:r>
      <w:r>
        <w:rPr>
          <w:rFonts w:ascii="Arial" w:eastAsiaTheme="minorEastAsia" w:hAnsi="Arial" w:cs="Arial" w:hint="eastAsia"/>
          <w:sz w:val="22"/>
          <w:szCs w:val="22"/>
          <w:lang w:eastAsia="ko-KR"/>
        </w:rPr>
        <w:t xml:space="preserve">2024; </w:t>
      </w:r>
      <w:r w:rsidR="00487FF5">
        <w:rPr>
          <w:rFonts w:ascii="Arial" w:eastAsiaTheme="minorEastAsia" w:hAnsi="Arial" w:cs="Arial" w:hint="eastAsia"/>
          <w:sz w:val="22"/>
          <w:szCs w:val="22"/>
          <w:lang w:eastAsia="ko-KR"/>
        </w:rPr>
        <w:t>18(35):24139-24153.</w:t>
      </w:r>
    </w:p>
    <w:p w14:paraId="2CEBB3B1" w14:textId="77777777" w:rsidR="00495DA3" w:rsidRPr="00525A85" w:rsidRDefault="00495DA3" w:rsidP="00495DA3">
      <w:pPr>
        <w:spacing w:after="0" w:line="240" w:lineRule="auto"/>
        <w:ind w:left="1440" w:hanging="1440"/>
        <w:rPr>
          <w:rFonts w:ascii="Arial" w:hAnsi="Arial" w:cs="Arial"/>
          <w:b/>
          <w:bCs/>
        </w:rPr>
      </w:pPr>
    </w:p>
    <w:p w14:paraId="36210710" w14:textId="34BE8B58" w:rsidR="00B6522E" w:rsidRDefault="00B6522E" w:rsidP="00B6522E">
      <w:pPr>
        <w:spacing w:after="0" w:line="240" w:lineRule="auto"/>
        <w:ind w:left="1584" w:hanging="1440"/>
        <w:rPr>
          <w:rFonts w:ascii="Arial" w:hAnsi="Arial" w:cs="Arial"/>
          <w:b/>
          <w:bCs/>
          <w:u w:val="single"/>
        </w:rPr>
      </w:pPr>
      <w:r>
        <w:rPr>
          <w:rFonts w:ascii="Arial" w:hAnsi="Arial" w:cs="Arial"/>
          <w:b/>
          <w:bCs/>
          <w:u w:val="single"/>
        </w:rPr>
        <w:t>Submitted or In-revision Peer-reviewed Journal Articles</w:t>
      </w:r>
    </w:p>
    <w:p w14:paraId="66967C07" w14:textId="1666BF42" w:rsidR="00B6522E" w:rsidRDefault="00B6522E" w:rsidP="00495DA3">
      <w:pPr>
        <w:spacing w:after="0" w:line="240" w:lineRule="auto"/>
        <w:ind w:left="1440" w:hanging="1440"/>
        <w:rPr>
          <w:rFonts w:ascii="Arial" w:hAnsi="Arial" w:cs="Arial"/>
          <w:b/>
          <w:bCs/>
        </w:rPr>
      </w:pPr>
    </w:p>
    <w:p w14:paraId="651A325A" w14:textId="7A244F95" w:rsidR="00A37FAD" w:rsidRDefault="00A12AF7" w:rsidP="00B6522E">
      <w:pPr>
        <w:spacing w:after="0" w:line="240" w:lineRule="auto"/>
        <w:rPr>
          <w:rFonts w:ascii="Arial" w:hAnsi="Arial" w:cs="Arial"/>
        </w:rPr>
      </w:pPr>
      <w:r>
        <w:rPr>
          <w:rFonts w:ascii="Arial" w:hAnsi="Arial" w:cs="Arial" w:hint="eastAsia"/>
        </w:rPr>
        <w:t>N/A</w:t>
      </w:r>
    </w:p>
    <w:p w14:paraId="0786FD41" w14:textId="77777777" w:rsidR="00A12AF7" w:rsidRDefault="00A12AF7" w:rsidP="00B6522E">
      <w:pPr>
        <w:spacing w:after="0" w:line="240" w:lineRule="auto"/>
        <w:rPr>
          <w:rFonts w:ascii="Arial" w:hAnsi="Arial" w:cs="Arial"/>
        </w:rPr>
      </w:pPr>
    </w:p>
    <w:p w14:paraId="0B6E7489" w14:textId="754BEEE9" w:rsidR="00B6522E" w:rsidRPr="00B6522E" w:rsidRDefault="00B6522E" w:rsidP="00E40524">
      <w:pPr>
        <w:spacing w:after="0" w:line="240" w:lineRule="auto"/>
        <w:ind w:left="144"/>
        <w:rPr>
          <w:rFonts w:ascii="Arial" w:hAnsi="Arial" w:cs="Arial"/>
          <w:b/>
          <w:iCs/>
          <w:u w:val="single"/>
        </w:rPr>
      </w:pPr>
      <w:r w:rsidRPr="00B6522E">
        <w:rPr>
          <w:rFonts w:ascii="Arial" w:hAnsi="Arial" w:cs="Arial"/>
          <w:b/>
          <w:iCs/>
          <w:u w:val="single"/>
        </w:rPr>
        <w:t xml:space="preserve">Non-peer </w:t>
      </w:r>
      <w:r>
        <w:rPr>
          <w:rFonts w:ascii="Arial" w:hAnsi="Arial" w:cs="Arial"/>
          <w:b/>
          <w:iCs/>
          <w:u w:val="single"/>
        </w:rPr>
        <w:t>R</w:t>
      </w:r>
      <w:r w:rsidRPr="00B6522E">
        <w:rPr>
          <w:rFonts w:ascii="Arial" w:hAnsi="Arial" w:cs="Arial"/>
          <w:b/>
          <w:iCs/>
          <w:u w:val="single"/>
        </w:rPr>
        <w:t xml:space="preserve">eviewed </w:t>
      </w:r>
      <w:r>
        <w:rPr>
          <w:rFonts w:ascii="Arial" w:hAnsi="Arial" w:cs="Arial"/>
          <w:b/>
          <w:iCs/>
          <w:u w:val="single"/>
        </w:rPr>
        <w:t>J</w:t>
      </w:r>
      <w:r w:rsidRPr="00B6522E">
        <w:rPr>
          <w:rFonts w:ascii="Arial" w:hAnsi="Arial" w:cs="Arial"/>
          <w:b/>
          <w:iCs/>
          <w:u w:val="single"/>
        </w:rPr>
        <w:t xml:space="preserve">ournal </w:t>
      </w:r>
      <w:r>
        <w:rPr>
          <w:rFonts w:ascii="Arial" w:hAnsi="Arial" w:cs="Arial"/>
          <w:b/>
          <w:iCs/>
          <w:u w:val="single"/>
        </w:rPr>
        <w:t>A</w:t>
      </w:r>
      <w:r w:rsidRPr="00B6522E">
        <w:rPr>
          <w:rFonts w:ascii="Arial" w:hAnsi="Arial" w:cs="Arial"/>
          <w:b/>
          <w:iCs/>
          <w:u w:val="single"/>
        </w:rPr>
        <w:t>rticles</w:t>
      </w:r>
    </w:p>
    <w:p w14:paraId="382B1ACD" w14:textId="77777777" w:rsidR="00E40524" w:rsidRPr="00E40524" w:rsidRDefault="00E40524" w:rsidP="00E40524">
      <w:pPr>
        <w:spacing w:after="0" w:line="240" w:lineRule="auto"/>
        <w:ind w:firstLine="720"/>
        <w:rPr>
          <w:rFonts w:ascii="Arial" w:hAnsi="Arial" w:cs="Arial"/>
        </w:rPr>
      </w:pPr>
    </w:p>
    <w:p w14:paraId="1DCB82AC" w14:textId="77777777" w:rsidR="00E40524" w:rsidRPr="00E40524" w:rsidRDefault="00E40524" w:rsidP="00E40524">
      <w:pPr>
        <w:pStyle w:val="ListParagraph"/>
        <w:widowControl w:val="0"/>
        <w:numPr>
          <w:ilvl w:val="0"/>
          <w:numId w:val="21"/>
        </w:numPr>
        <w:adjustRightInd w:val="0"/>
        <w:ind w:left="360"/>
        <w:textAlignment w:val="baseline"/>
        <w:rPr>
          <w:rFonts w:ascii="Arial" w:eastAsia="신명 신문명조" w:hAnsi="Arial" w:cs="Arial"/>
          <w:sz w:val="22"/>
          <w:szCs w:val="22"/>
        </w:rPr>
      </w:pPr>
      <w:r w:rsidRPr="00E40524">
        <w:rPr>
          <w:rFonts w:ascii="Arial" w:eastAsia="신명 신문명조" w:hAnsi="Arial" w:cs="Arial"/>
          <w:sz w:val="22"/>
          <w:szCs w:val="22"/>
        </w:rPr>
        <w:t xml:space="preserve">Hanes J, Ensign L, Kannan R, </w:t>
      </w:r>
      <w:r w:rsidRPr="00E40524">
        <w:rPr>
          <w:rFonts w:ascii="Arial" w:eastAsia="신명 신문명조" w:hAnsi="Arial" w:cs="Arial"/>
          <w:b/>
          <w:bCs/>
          <w:sz w:val="22"/>
          <w:szCs w:val="22"/>
        </w:rPr>
        <w:t>Suk JS</w:t>
      </w:r>
      <w:r w:rsidRPr="00E40524">
        <w:rPr>
          <w:rFonts w:ascii="Arial" w:eastAsia="신명 신문명조" w:hAnsi="Arial" w:cs="Arial"/>
          <w:sz w:val="22"/>
          <w:szCs w:val="22"/>
        </w:rPr>
        <w:t xml:space="preserve">. Special Issue: Drug delivery research in North America – Part I. </w:t>
      </w:r>
      <w:r w:rsidRPr="00E40524">
        <w:rPr>
          <w:rFonts w:ascii="Arial" w:eastAsia="신명 신문명조" w:hAnsi="Arial" w:cs="Arial"/>
          <w:i/>
          <w:sz w:val="22"/>
          <w:szCs w:val="22"/>
        </w:rPr>
        <w:t>J Control Release</w:t>
      </w:r>
      <w:r w:rsidRPr="00E40524">
        <w:rPr>
          <w:rFonts w:ascii="Arial" w:eastAsia="신명 신문명조" w:hAnsi="Arial" w:cs="Arial"/>
          <w:sz w:val="22"/>
          <w:szCs w:val="22"/>
        </w:rPr>
        <w:t>. 2015;219:1.</w:t>
      </w:r>
    </w:p>
    <w:p w14:paraId="6258C50E" w14:textId="77777777" w:rsidR="00E40524" w:rsidRPr="00E40524" w:rsidRDefault="00E40524" w:rsidP="00E40524">
      <w:pPr>
        <w:pStyle w:val="ListParagraph"/>
        <w:widowControl w:val="0"/>
        <w:numPr>
          <w:ilvl w:val="0"/>
          <w:numId w:val="21"/>
        </w:numPr>
        <w:adjustRightInd w:val="0"/>
        <w:ind w:left="360"/>
        <w:textAlignment w:val="baseline"/>
        <w:rPr>
          <w:rFonts w:ascii="Arial" w:eastAsia="신명 신문명조" w:hAnsi="Arial" w:cs="Arial"/>
          <w:sz w:val="22"/>
          <w:szCs w:val="22"/>
        </w:rPr>
      </w:pPr>
      <w:r w:rsidRPr="00E40524">
        <w:rPr>
          <w:rFonts w:ascii="Arial" w:eastAsia="신명 신문명조" w:hAnsi="Arial" w:cs="Arial"/>
          <w:sz w:val="22"/>
          <w:szCs w:val="22"/>
        </w:rPr>
        <w:t xml:space="preserve">Hanes J, Ensign L, Kannan R, </w:t>
      </w:r>
      <w:r w:rsidRPr="00E40524">
        <w:rPr>
          <w:rFonts w:ascii="Arial" w:eastAsia="신명 신문명조" w:hAnsi="Arial" w:cs="Arial"/>
          <w:b/>
          <w:bCs/>
          <w:sz w:val="22"/>
          <w:szCs w:val="22"/>
        </w:rPr>
        <w:t>Suk JS</w:t>
      </w:r>
      <w:r w:rsidRPr="00E40524">
        <w:rPr>
          <w:rFonts w:ascii="Arial" w:eastAsia="신명 신문명조" w:hAnsi="Arial" w:cs="Arial"/>
          <w:sz w:val="22"/>
          <w:szCs w:val="22"/>
        </w:rPr>
        <w:t xml:space="preserve">. Special Issue: North America special issue Part II. </w:t>
      </w:r>
      <w:r w:rsidRPr="00E40524">
        <w:rPr>
          <w:rFonts w:ascii="Arial" w:eastAsia="신명 신문명조" w:hAnsi="Arial" w:cs="Arial"/>
          <w:i/>
          <w:sz w:val="22"/>
          <w:szCs w:val="22"/>
        </w:rPr>
        <w:t>J Control Release</w:t>
      </w:r>
      <w:r w:rsidRPr="00E40524">
        <w:rPr>
          <w:rFonts w:ascii="Arial" w:eastAsia="신명 신문명조" w:hAnsi="Arial" w:cs="Arial"/>
          <w:sz w:val="22"/>
          <w:szCs w:val="22"/>
        </w:rPr>
        <w:t>. 2016;240:1.</w:t>
      </w:r>
    </w:p>
    <w:p w14:paraId="5FDB6489" w14:textId="180A6887" w:rsidR="00E40524" w:rsidRPr="00E40524" w:rsidRDefault="00E40524" w:rsidP="00E40524">
      <w:pPr>
        <w:pStyle w:val="ListParagraph"/>
        <w:widowControl w:val="0"/>
        <w:numPr>
          <w:ilvl w:val="0"/>
          <w:numId w:val="21"/>
        </w:numPr>
        <w:adjustRightInd w:val="0"/>
        <w:ind w:left="360"/>
        <w:textAlignment w:val="baseline"/>
        <w:rPr>
          <w:rFonts w:ascii="Arial" w:eastAsia="신명 신문명조" w:hAnsi="Arial" w:cs="Arial"/>
          <w:sz w:val="22"/>
          <w:szCs w:val="22"/>
        </w:rPr>
      </w:pPr>
      <w:r w:rsidRPr="00E40524">
        <w:rPr>
          <w:rFonts w:ascii="Arial" w:eastAsia="신명 신문명조" w:hAnsi="Arial" w:cs="Arial"/>
          <w:b/>
          <w:bCs/>
          <w:sz w:val="22"/>
          <w:szCs w:val="22"/>
        </w:rPr>
        <w:t>Suk JS</w:t>
      </w:r>
      <w:r w:rsidRPr="00E40524">
        <w:rPr>
          <w:rFonts w:ascii="Arial" w:eastAsia="신명 신문명조" w:hAnsi="Arial" w:cs="Arial"/>
          <w:sz w:val="22"/>
          <w:szCs w:val="22"/>
        </w:rPr>
        <w:t>, Suh J, Cui H, Kim AK, Lee S, Yeo Y. Special Issue: The 28</w:t>
      </w:r>
      <w:r w:rsidRPr="00E40524">
        <w:rPr>
          <w:rFonts w:ascii="Arial" w:eastAsia="신명 신문명조" w:hAnsi="Arial" w:cs="Arial"/>
          <w:sz w:val="22"/>
          <w:szCs w:val="22"/>
          <w:vertAlign w:val="superscript"/>
        </w:rPr>
        <w:t>th</w:t>
      </w:r>
      <w:r w:rsidRPr="00E40524">
        <w:rPr>
          <w:rFonts w:ascii="Arial" w:eastAsia="신명 신문명조" w:hAnsi="Arial" w:cs="Arial"/>
          <w:sz w:val="22"/>
          <w:szCs w:val="22"/>
        </w:rPr>
        <w:t xml:space="preserve"> KAST International Symposium on Young Scientist in Drug Delivery – Redirecting the Research Field. </w:t>
      </w:r>
      <w:r w:rsidRPr="00E40524">
        <w:rPr>
          <w:rFonts w:ascii="Arial" w:eastAsia="신명 신문명조" w:hAnsi="Arial" w:cs="Arial"/>
          <w:i/>
          <w:sz w:val="22"/>
          <w:szCs w:val="22"/>
        </w:rPr>
        <w:t>J Control Release</w:t>
      </w:r>
      <w:r w:rsidRPr="00E40524">
        <w:rPr>
          <w:rFonts w:ascii="Arial" w:eastAsia="신명 신문명조" w:hAnsi="Arial" w:cs="Arial"/>
          <w:sz w:val="22"/>
          <w:szCs w:val="22"/>
        </w:rPr>
        <w:t>. 2017;267:1.</w:t>
      </w:r>
    </w:p>
    <w:p w14:paraId="7E5A904A" w14:textId="77777777" w:rsidR="00B6522E" w:rsidRPr="00E40524" w:rsidRDefault="00B6522E" w:rsidP="00B6522E">
      <w:pPr>
        <w:spacing w:after="0" w:line="240" w:lineRule="auto"/>
        <w:rPr>
          <w:rFonts w:ascii="Arial" w:hAnsi="Arial" w:cs="Arial"/>
        </w:rPr>
      </w:pPr>
    </w:p>
    <w:p w14:paraId="06E21189" w14:textId="3ADDBB31" w:rsidR="00B6522E" w:rsidRPr="00E40524" w:rsidRDefault="00B6522E" w:rsidP="00E40524">
      <w:pPr>
        <w:spacing w:after="0" w:line="240" w:lineRule="auto"/>
        <w:ind w:left="144"/>
        <w:rPr>
          <w:rFonts w:ascii="Arial" w:hAnsi="Arial" w:cs="Arial"/>
          <w:b/>
          <w:iCs/>
          <w:u w:val="single"/>
        </w:rPr>
      </w:pPr>
      <w:r w:rsidRPr="00E40524">
        <w:rPr>
          <w:rFonts w:ascii="Arial" w:hAnsi="Arial" w:cs="Arial"/>
          <w:b/>
          <w:iCs/>
          <w:u w:val="single"/>
        </w:rPr>
        <w:t>Book Chapters</w:t>
      </w:r>
    </w:p>
    <w:p w14:paraId="22E0B052" w14:textId="77777777" w:rsidR="00495DA3" w:rsidRPr="00E40524" w:rsidRDefault="00495DA3" w:rsidP="00B6522E">
      <w:pPr>
        <w:spacing w:after="0" w:line="240" w:lineRule="auto"/>
        <w:rPr>
          <w:rFonts w:ascii="Arial" w:hAnsi="Arial" w:cs="Arial"/>
        </w:rPr>
      </w:pPr>
    </w:p>
    <w:p w14:paraId="186F164F" w14:textId="2A9B7868" w:rsidR="00E40524" w:rsidRPr="00E40524" w:rsidRDefault="00E40524" w:rsidP="00E40524">
      <w:pPr>
        <w:pStyle w:val="ListParagraph"/>
        <w:numPr>
          <w:ilvl w:val="0"/>
          <w:numId w:val="23"/>
        </w:numPr>
        <w:ind w:left="360"/>
        <w:rPr>
          <w:rFonts w:ascii="Arial" w:hAnsi="Arial" w:cs="Arial"/>
          <w:color w:val="0070C0"/>
          <w:sz w:val="22"/>
          <w:szCs w:val="22"/>
        </w:rPr>
      </w:pPr>
      <w:r w:rsidRPr="00E40524">
        <w:rPr>
          <w:rFonts w:ascii="Arial" w:hAnsi="Arial" w:cs="Arial"/>
          <w:bCs/>
          <w:sz w:val="22"/>
          <w:szCs w:val="22"/>
        </w:rPr>
        <w:t xml:space="preserve">Negron K, Khalasawi N, </w:t>
      </w:r>
      <w:r w:rsidRPr="00E40524">
        <w:rPr>
          <w:rFonts w:ascii="Arial" w:hAnsi="Arial" w:cs="Arial"/>
          <w:b/>
          <w:sz w:val="22"/>
          <w:szCs w:val="22"/>
        </w:rPr>
        <w:t>Suk JS</w:t>
      </w:r>
      <w:r w:rsidRPr="00E40524">
        <w:rPr>
          <w:rFonts w:ascii="Arial" w:hAnsi="Arial" w:cs="Arial"/>
          <w:bCs/>
          <w:sz w:val="22"/>
          <w:szCs w:val="22"/>
        </w:rPr>
        <w:t xml:space="preserve">. Strategies to enhance the distribution of therapeutic nanoparticles in the brain by convection enhanced delivery. Nanotherapy for Brain Tumor Drug Delivery. </w:t>
      </w:r>
      <w:r w:rsidRPr="00E40524">
        <w:rPr>
          <w:rFonts w:ascii="Arial" w:hAnsi="Arial" w:cs="Arial"/>
          <w:color w:val="333333"/>
          <w:spacing w:val="4"/>
          <w:sz w:val="22"/>
          <w:szCs w:val="22"/>
          <w:shd w:val="clear" w:color="auto" w:fill="FCFCFC"/>
        </w:rPr>
        <w:t>In: Agrahari V., Kim A., Agrahari V. (eds) Nanotherapy for Brain Tumor Drug Delivery. Neuromethods, 2021;163:179-204. Humana, New York, NY. https://doi.org/10.1007/978-1-0716-1052-7_7</w:t>
      </w:r>
    </w:p>
    <w:p w14:paraId="78B79895" w14:textId="77777777" w:rsidR="00E40524" w:rsidRDefault="00E40524" w:rsidP="00E40524">
      <w:pPr>
        <w:spacing w:after="0" w:line="240" w:lineRule="auto"/>
        <w:rPr>
          <w:rFonts w:ascii="Arial" w:hAnsi="Arial" w:cs="Arial"/>
          <w:color w:val="0070C0"/>
        </w:rPr>
      </w:pPr>
    </w:p>
    <w:p w14:paraId="2568200E" w14:textId="5A9351C7" w:rsidR="00C10C30" w:rsidRPr="0005465C" w:rsidRDefault="00C10C30" w:rsidP="00C10C30">
      <w:pPr>
        <w:spacing w:after="0" w:line="240" w:lineRule="auto"/>
        <w:ind w:left="1440" w:hanging="1440"/>
        <w:rPr>
          <w:rFonts w:ascii="Arial" w:hAnsi="Arial" w:cs="Arial"/>
          <w:b/>
          <w:bCs/>
          <w:u w:val="single"/>
        </w:rPr>
      </w:pPr>
      <w:r>
        <w:rPr>
          <w:rFonts w:ascii="Arial" w:hAnsi="Arial" w:cs="Arial"/>
          <w:b/>
          <w:bCs/>
          <w:u w:val="single"/>
        </w:rPr>
        <w:t>Major Invited Speeches</w:t>
      </w:r>
    </w:p>
    <w:p w14:paraId="26A2860A" w14:textId="77777777" w:rsidR="00C10C30" w:rsidRDefault="00C10C30" w:rsidP="00C10C30">
      <w:pPr>
        <w:spacing w:after="0" w:line="240" w:lineRule="auto"/>
        <w:rPr>
          <w:rFonts w:ascii="Arial" w:hAnsi="Arial" w:cs="Arial"/>
        </w:rPr>
      </w:pPr>
    </w:p>
    <w:p w14:paraId="43FCF603" w14:textId="0BFC536E" w:rsidR="00C10C30" w:rsidRDefault="00C10C30" w:rsidP="00C10C30">
      <w:pPr>
        <w:spacing w:after="0" w:line="240" w:lineRule="auto"/>
        <w:ind w:left="1584" w:hanging="1440"/>
        <w:rPr>
          <w:rFonts w:ascii="Arial" w:hAnsi="Arial" w:cs="Arial"/>
          <w:b/>
          <w:bCs/>
          <w:u w:val="single"/>
        </w:rPr>
      </w:pPr>
      <w:r>
        <w:rPr>
          <w:rFonts w:ascii="Arial" w:hAnsi="Arial" w:cs="Arial"/>
          <w:b/>
          <w:bCs/>
          <w:u w:val="single"/>
        </w:rPr>
        <w:t>Local</w:t>
      </w:r>
    </w:p>
    <w:p w14:paraId="34CA3A43" w14:textId="77777777" w:rsidR="00C10C30" w:rsidRDefault="00C10C30" w:rsidP="00C10C30">
      <w:pPr>
        <w:spacing w:after="0" w:line="240" w:lineRule="auto"/>
        <w:ind w:left="1584" w:hanging="1440"/>
        <w:rPr>
          <w:rFonts w:ascii="Arial" w:hAnsi="Arial" w:cs="Arial"/>
          <w:b/>
          <w:bCs/>
          <w:u w:val="single"/>
        </w:rPr>
      </w:pPr>
    </w:p>
    <w:p w14:paraId="39ECDE73" w14:textId="77777777" w:rsidR="00C10C30" w:rsidRPr="009A6D52" w:rsidRDefault="00C10C30" w:rsidP="00C10C30">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Mucus-penetrating DNA nanoparticles for cystic fibrosis gene therapy, Johns Hopkins Cystic Fibrosis Seminar. Baltimore, MD, 2013.</w:t>
      </w:r>
    </w:p>
    <w:p w14:paraId="0B6DB254" w14:textId="77777777" w:rsidR="009A6D52" w:rsidRPr="009A6D52" w:rsidRDefault="00C10C30" w:rsidP="009A6D52">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lastRenderedPageBreak/>
        <w:t xml:space="preserve">Suk JS. </w:t>
      </w:r>
      <w:r w:rsidRPr="009A6D52">
        <w:rPr>
          <w:rFonts w:ascii="Arial" w:hAnsi="Arial" w:cs="Arial"/>
          <w:color w:val="000000"/>
          <w:sz w:val="22"/>
          <w:szCs w:val="22"/>
        </w:rPr>
        <w:t xml:space="preserve">Biodegradable mucus-penetrating DNA nanoparticles for lung gene therapy. Johns Hopkins Cystic Fibrosis Seminar, Baltimore, MD, 2014. </w:t>
      </w:r>
    </w:p>
    <w:p w14:paraId="3FF2221A" w14:textId="77777777" w:rsidR="009A6D52" w:rsidRPr="009A6D52" w:rsidRDefault="009A6D52" w:rsidP="009A6D52">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Mucus penetrating nanoparticles for small cell lung cancer, NIH Center for Cancer Nanotechnology Excellence Annual Site Visit, Baltimore, MD. 2014.</w:t>
      </w:r>
    </w:p>
    <w:p w14:paraId="000E9997" w14:textId="77777777" w:rsidR="009A6D52" w:rsidRPr="009A6D52" w:rsidRDefault="009A6D52" w:rsidP="009A6D52">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Strategies to enhance nanoparticle-based drug delivery to the brain. Adult Brain Tumor Consortium Meeting, Baltimore, MD. 2017.</w:t>
      </w:r>
    </w:p>
    <w:p w14:paraId="6D121F32" w14:textId="77777777" w:rsidR="009A6D52" w:rsidRPr="009A6D52" w:rsidRDefault="00C10C30" w:rsidP="009A6D52">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Synthetic nucleic acid delivery system for gene therapy. Johns Hopkins University Department of Chemical and Biomolecular Engineering Seminar Series. Baltimore MD, 2018.</w:t>
      </w:r>
    </w:p>
    <w:p w14:paraId="470B9CA8" w14:textId="77777777" w:rsidR="009A6D52" w:rsidRPr="009A6D52" w:rsidRDefault="00C10C30" w:rsidP="009A6D52">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Synthetic DNA-loaded nanoparticles for inhaled gene therapy, Cystic Fibrosis Foundation Research Development Program Seminar Series.</w:t>
      </w:r>
      <w:r w:rsidR="009A6D52" w:rsidRPr="009A6D52">
        <w:rPr>
          <w:rFonts w:ascii="Arial" w:hAnsi="Arial" w:cs="Arial"/>
          <w:color w:val="000000"/>
          <w:sz w:val="22"/>
          <w:szCs w:val="22"/>
        </w:rPr>
        <w:t xml:space="preserve"> 2018.</w:t>
      </w:r>
    </w:p>
    <w:p w14:paraId="6B917B20" w14:textId="6F2DB1D1" w:rsidR="00FA1837" w:rsidRDefault="00FA1837" w:rsidP="009A6D52">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xml:space="preserve">. Therapeutic delivery strategies for treating brain diseases. University of Maryland School of Medicine Drug Delivery in Neuroscience Seminar. Baltimore, MD. 2023. </w:t>
      </w:r>
    </w:p>
    <w:p w14:paraId="437894E4" w14:textId="7A8C8908" w:rsidR="00C62697" w:rsidRPr="00C62697" w:rsidRDefault="00C62697" w:rsidP="00C62697">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xml:space="preserve">. </w:t>
      </w:r>
      <w:r>
        <w:rPr>
          <w:rFonts w:ascii="Arial" w:hAnsi="Arial" w:cs="Arial"/>
          <w:color w:val="000000"/>
          <w:sz w:val="22"/>
          <w:szCs w:val="22"/>
        </w:rPr>
        <w:t>Nanomedicine for treating brain disorders</w:t>
      </w:r>
      <w:r w:rsidRPr="009A6D52">
        <w:rPr>
          <w:rFonts w:ascii="Arial" w:hAnsi="Arial" w:cs="Arial"/>
          <w:color w:val="000000"/>
          <w:sz w:val="22"/>
          <w:szCs w:val="22"/>
        </w:rPr>
        <w:t xml:space="preserve">. University of Maryland School of Medicine </w:t>
      </w:r>
      <w:r>
        <w:rPr>
          <w:rFonts w:ascii="Arial" w:hAnsi="Arial" w:cs="Arial"/>
          <w:color w:val="000000"/>
          <w:sz w:val="22"/>
          <w:szCs w:val="22"/>
        </w:rPr>
        <w:t>Neurosurgery Grand Round</w:t>
      </w:r>
      <w:r w:rsidRPr="009A6D52">
        <w:rPr>
          <w:rFonts w:ascii="Arial" w:hAnsi="Arial" w:cs="Arial"/>
          <w:color w:val="000000"/>
          <w:sz w:val="22"/>
          <w:szCs w:val="22"/>
        </w:rPr>
        <w:t>. Baltimore, MD. 202</w:t>
      </w:r>
      <w:r w:rsidR="00D131E4">
        <w:rPr>
          <w:rFonts w:ascii="Arial" w:hAnsi="Arial" w:cs="Arial"/>
          <w:color w:val="000000"/>
          <w:sz w:val="22"/>
          <w:szCs w:val="22"/>
        </w:rPr>
        <w:t>4</w:t>
      </w:r>
      <w:r w:rsidRPr="009A6D52">
        <w:rPr>
          <w:rFonts w:ascii="Arial" w:hAnsi="Arial" w:cs="Arial"/>
          <w:color w:val="000000"/>
          <w:sz w:val="22"/>
          <w:szCs w:val="22"/>
        </w:rPr>
        <w:t xml:space="preserve">. </w:t>
      </w:r>
    </w:p>
    <w:p w14:paraId="02B8951F" w14:textId="77777777" w:rsidR="00010C27" w:rsidRPr="009A6D52" w:rsidRDefault="00010C27" w:rsidP="00C10C30">
      <w:pPr>
        <w:spacing w:after="0" w:line="240" w:lineRule="auto"/>
        <w:ind w:left="1584" w:hanging="1440"/>
        <w:rPr>
          <w:rFonts w:ascii="Arial" w:hAnsi="Arial" w:cs="Arial"/>
          <w:b/>
          <w:bCs/>
          <w:u w:val="single"/>
        </w:rPr>
      </w:pPr>
    </w:p>
    <w:p w14:paraId="54A30A67" w14:textId="3288BA6F" w:rsidR="00010C27" w:rsidRPr="009A6D52" w:rsidRDefault="00010C27" w:rsidP="00010C27">
      <w:pPr>
        <w:spacing w:after="0" w:line="240" w:lineRule="auto"/>
        <w:ind w:left="1584" w:hanging="1440"/>
        <w:rPr>
          <w:rFonts w:ascii="Arial" w:hAnsi="Arial" w:cs="Arial"/>
          <w:b/>
          <w:bCs/>
          <w:u w:val="single"/>
        </w:rPr>
      </w:pPr>
      <w:r w:rsidRPr="009A6D52">
        <w:rPr>
          <w:rFonts w:ascii="Arial" w:hAnsi="Arial" w:cs="Arial"/>
          <w:b/>
          <w:bCs/>
          <w:u w:val="single"/>
        </w:rPr>
        <w:t>National</w:t>
      </w:r>
    </w:p>
    <w:p w14:paraId="67003FDB" w14:textId="77777777" w:rsidR="009A6D52" w:rsidRPr="009A6D52" w:rsidRDefault="009A6D52" w:rsidP="003A64C8">
      <w:pPr>
        <w:spacing w:after="0"/>
        <w:rPr>
          <w:rFonts w:ascii="Arial" w:hAnsi="Arial" w:cs="Arial"/>
          <w:b/>
          <w:bCs/>
          <w:u w:val="single"/>
        </w:rPr>
      </w:pPr>
    </w:p>
    <w:p w14:paraId="685A5045" w14:textId="4BCB59F7" w:rsidR="009A6D52" w:rsidRDefault="009A6D52" w:rsidP="009A6D52">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Nanotechnology-based therapeutic delivery to the brain. Focused Ultrasound for Glioblastoma Workshop, Charlottesville, VA. 2015.</w:t>
      </w:r>
    </w:p>
    <w:p w14:paraId="35BADD80" w14:textId="77777777" w:rsidR="00420413" w:rsidRPr="009A6D52" w:rsidRDefault="00420413" w:rsidP="00420413">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Breaching the mucus barrier for airway gene transfer. American Thoracic Society Annual Meeting, San Francisco, CA. 2016.</w:t>
      </w:r>
    </w:p>
    <w:p w14:paraId="3E041155" w14:textId="77777777" w:rsidR="00420413" w:rsidRPr="009A6D52" w:rsidRDefault="00420413" w:rsidP="00420413">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Mucus-penetrating DNA nanoparticles for inhaled gene therapy. Gordon Research Conference – Cilia, Mucus and Mucociliary Clearance., Galveston, TX. 2017.</w:t>
      </w:r>
    </w:p>
    <w:p w14:paraId="05B0444F" w14:textId="77777777" w:rsidR="00724D53" w:rsidRDefault="00724D53" w:rsidP="00724D53">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GRAS material-based nanoparticles for widespread therapeutic delivery to the brain. AAPS-NERDG, Farmington, CT. 2018.</w:t>
      </w:r>
    </w:p>
    <w:p w14:paraId="6D7434FD" w14:textId="3E1E9FD0" w:rsidR="003A64C8" w:rsidRPr="009A6D52" w:rsidRDefault="003A64C8" w:rsidP="003A64C8">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Human protein nanocage capable of overcoming multiple biological barriers to cancer therapeutics, 13</w:t>
      </w:r>
      <w:r w:rsidRPr="009A6D52">
        <w:rPr>
          <w:rFonts w:ascii="Arial" w:hAnsi="Arial" w:cs="Arial"/>
          <w:color w:val="000000"/>
          <w:sz w:val="22"/>
          <w:szCs w:val="22"/>
          <w:vertAlign w:val="superscript"/>
        </w:rPr>
        <w:t>th</w:t>
      </w:r>
      <w:r w:rsidRPr="009A6D52">
        <w:rPr>
          <w:rFonts w:ascii="Arial" w:hAnsi="Arial" w:cs="Arial"/>
          <w:color w:val="000000"/>
          <w:sz w:val="22"/>
          <w:szCs w:val="22"/>
        </w:rPr>
        <w:t xml:space="preserve"> Frontier Scientist Workshop – Future Trends in Biomaterials, Salt Lake City, UT. 2018.</w:t>
      </w:r>
    </w:p>
    <w:p w14:paraId="1DA1DC1C" w14:textId="690C61B6" w:rsidR="00420413" w:rsidRPr="009A6D52" w:rsidRDefault="00420413" w:rsidP="00420413">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Human ferritin nanocage for cancer therapeutic delivery. IEEE NanoMed 2018 Conference, Honolulu, HI. 2018.</w:t>
      </w:r>
    </w:p>
    <w:p w14:paraId="45B7E6C6" w14:textId="77777777" w:rsidR="003A64C8" w:rsidRPr="00CB2A31" w:rsidRDefault="003A64C8" w:rsidP="003A64C8">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xml:space="preserve">. Synthetic nucleic acid delivery system for inhaled gene therapy. Biomedical Engineering </w:t>
      </w:r>
      <w:r w:rsidRPr="00CB2A31">
        <w:rPr>
          <w:rFonts w:ascii="Arial" w:hAnsi="Arial" w:cs="Arial"/>
          <w:color w:val="000000"/>
          <w:sz w:val="22"/>
          <w:szCs w:val="22"/>
        </w:rPr>
        <w:t>Society Annual Meeting, Pennsylvania, PA. 2019.</w:t>
      </w:r>
    </w:p>
    <w:p w14:paraId="0408CEAF" w14:textId="77777777" w:rsidR="003A64C8" w:rsidRPr="00CB2A31" w:rsidRDefault="003A64C8" w:rsidP="003A64C8">
      <w:pPr>
        <w:pStyle w:val="ListParagraph"/>
        <w:numPr>
          <w:ilvl w:val="0"/>
          <w:numId w:val="24"/>
        </w:numPr>
        <w:ind w:left="360"/>
        <w:rPr>
          <w:rFonts w:ascii="Arial" w:hAnsi="Arial" w:cs="Arial"/>
          <w:color w:val="000000"/>
          <w:sz w:val="22"/>
          <w:szCs w:val="22"/>
        </w:rPr>
      </w:pPr>
      <w:r w:rsidRPr="00CB2A31">
        <w:rPr>
          <w:rFonts w:ascii="Arial" w:hAnsi="Arial" w:cs="Arial"/>
          <w:b/>
          <w:bCs/>
          <w:color w:val="000000"/>
          <w:sz w:val="22"/>
          <w:szCs w:val="22"/>
        </w:rPr>
        <w:t>Suk JS</w:t>
      </w:r>
      <w:r w:rsidRPr="00CB2A31">
        <w:rPr>
          <w:rFonts w:ascii="Arial" w:hAnsi="Arial" w:cs="Arial"/>
          <w:color w:val="000000"/>
          <w:sz w:val="22"/>
          <w:szCs w:val="22"/>
        </w:rPr>
        <w:t>. Gene therapy as an end to asthma. American Academy of Allergy, Asthma &amp; Immunology Annual Meeting. Phoenix, AZ. 2022.</w:t>
      </w:r>
    </w:p>
    <w:p w14:paraId="4C7D7546" w14:textId="429F44BF" w:rsidR="003A64C8" w:rsidRPr="00CB2A31" w:rsidRDefault="003A64C8" w:rsidP="003A64C8">
      <w:pPr>
        <w:pStyle w:val="ListParagraph"/>
        <w:numPr>
          <w:ilvl w:val="0"/>
          <w:numId w:val="24"/>
        </w:numPr>
        <w:ind w:left="360"/>
        <w:rPr>
          <w:rFonts w:ascii="Arial" w:hAnsi="Arial" w:cs="Arial"/>
          <w:color w:val="000000"/>
          <w:sz w:val="22"/>
          <w:szCs w:val="22"/>
        </w:rPr>
      </w:pPr>
      <w:r w:rsidRPr="00CB2A31">
        <w:rPr>
          <w:rFonts w:ascii="Arial" w:hAnsi="Arial" w:cs="Arial"/>
          <w:b/>
          <w:bCs/>
          <w:color w:val="000000"/>
          <w:sz w:val="22"/>
          <w:szCs w:val="22"/>
        </w:rPr>
        <w:t>Suk JS</w:t>
      </w:r>
      <w:r w:rsidRPr="00CB2A31">
        <w:rPr>
          <w:rFonts w:ascii="Arial" w:hAnsi="Arial" w:cs="Arial"/>
          <w:color w:val="000000"/>
          <w:sz w:val="22"/>
          <w:szCs w:val="22"/>
        </w:rPr>
        <w:t>. Human nanocage-based TGFβ trap for enhancing immunotherapy of malignant brain tumors. US-Korea Conference on Science, Technology, and Entrepreneurship (UKC) 2022. Arlington, VA. 2022.</w:t>
      </w:r>
    </w:p>
    <w:p w14:paraId="2CA3A534" w14:textId="77777777" w:rsidR="003A64C8" w:rsidRPr="00CB2A31" w:rsidRDefault="003A64C8" w:rsidP="003A64C8">
      <w:pPr>
        <w:pStyle w:val="ListParagraph"/>
        <w:numPr>
          <w:ilvl w:val="0"/>
          <w:numId w:val="24"/>
        </w:numPr>
        <w:ind w:left="360"/>
        <w:rPr>
          <w:rFonts w:ascii="Arial" w:hAnsi="Arial" w:cs="Arial"/>
          <w:sz w:val="22"/>
          <w:szCs w:val="22"/>
        </w:rPr>
      </w:pPr>
      <w:r w:rsidRPr="00CB2A31">
        <w:rPr>
          <w:rFonts w:ascii="Arial" w:hAnsi="Arial" w:cs="Arial"/>
          <w:b/>
          <w:bCs/>
          <w:color w:val="000000"/>
          <w:sz w:val="22"/>
          <w:szCs w:val="22"/>
        </w:rPr>
        <w:t>Suk JS</w:t>
      </w:r>
      <w:r w:rsidRPr="00CB2A31">
        <w:rPr>
          <w:rFonts w:ascii="Arial" w:hAnsi="Arial" w:cs="Arial"/>
          <w:color w:val="000000"/>
          <w:sz w:val="22"/>
          <w:szCs w:val="22"/>
        </w:rPr>
        <w:t>. Human protein nanocage-based immunomodulatory therapy of malignant brain tumors. International Conference on PharmScience Research &amp; Development. Las Vegas, NV. 2023.</w:t>
      </w:r>
    </w:p>
    <w:p w14:paraId="73E2B299" w14:textId="244CAC0F" w:rsidR="0000032D" w:rsidRPr="00CB2A31" w:rsidRDefault="0000032D" w:rsidP="003A64C8">
      <w:pPr>
        <w:pStyle w:val="ListParagraph"/>
        <w:numPr>
          <w:ilvl w:val="0"/>
          <w:numId w:val="24"/>
        </w:numPr>
        <w:ind w:left="360"/>
        <w:rPr>
          <w:rFonts w:ascii="Arial" w:hAnsi="Arial" w:cs="Arial"/>
          <w:sz w:val="22"/>
          <w:szCs w:val="22"/>
        </w:rPr>
      </w:pPr>
      <w:r w:rsidRPr="00CB2A31">
        <w:rPr>
          <w:rFonts w:ascii="Arial" w:hAnsi="Arial" w:cs="Arial"/>
          <w:b/>
          <w:bCs/>
          <w:color w:val="000000"/>
          <w:sz w:val="22"/>
          <w:szCs w:val="22"/>
        </w:rPr>
        <w:t>Suk JS</w:t>
      </w:r>
      <w:r w:rsidRPr="00CB2A31">
        <w:rPr>
          <w:rFonts w:ascii="Arial" w:hAnsi="Arial" w:cs="Arial"/>
          <w:color w:val="000000"/>
          <w:sz w:val="22"/>
          <w:szCs w:val="22"/>
        </w:rPr>
        <w:t>. How to promote and enhance interactions between clinicians and scientists to improve effectiveness and design of nanotherapeutics? Bethesda, MD. 2023.</w:t>
      </w:r>
    </w:p>
    <w:p w14:paraId="7DC6DCBA" w14:textId="52949BF5" w:rsidR="00CB2A31" w:rsidRPr="00CB2A31" w:rsidRDefault="00CB2A31" w:rsidP="003A64C8">
      <w:pPr>
        <w:pStyle w:val="ListParagraph"/>
        <w:numPr>
          <w:ilvl w:val="0"/>
          <w:numId w:val="24"/>
        </w:numPr>
        <w:ind w:left="360"/>
        <w:rPr>
          <w:rFonts w:ascii="Arial" w:hAnsi="Arial" w:cs="Arial"/>
          <w:sz w:val="22"/>
          <w:szCs w:val="22"/>
        </w:rPr>
      </w:pPr>
      <w:r w:rsidRPr="00CB2A31">
        <w:rPr>
          <w:rFonts w:ascii="Arial" w:eastAsiaTheme="minorEastAsia" w:hAnsi="Arial" w:cs="Arial" w:hint="eastAsia"/>
          <w:b/>
          <w:bCs/>
          <w:color w:val="000000"/>
          <w:sz w:val="22"/>
          <w:szCs w:val="22"/>
          <w:lang w:eastAsia="ko-KR"/>
        </w:rPr>
        <w:t>Suk JS</w:t>
      </w:r>
      <w:r w:rsidRPr="00CB2A31">
        <w:rPr>
          <w:rFonts w:ascii="Arial" w:hAnsi="Arial" w:cs="Arial" w:hint="eastAsia"/>
          <w:sz w:val="22"/>
          <w:szCs w:val="22"/>
        </w:rPr>
        <w:t>.</w:t>
      </w:r>
      <w:r w:rsidRPr="00CB2A31">
        <w:rPr>
          <w:rFonts w:ascii="Arial" w:eastAsiaTheme="minorEastAsia" w:hAnsi="Arial" w:cs="Arial" w:hint="eastAsia"/>
          <w:sz w:val="22"/>
          <w:szCs w:val="22"/>
          <w:lang w:eastAsia="ko-KR"/>
        </w:rPr>
        <w:t xml:space="preserve"> </w:t>
      </w:r>
      <w:r>
        <w:rPr>
          <w:rFonts w:ascii="Arial" w:eastAsiaTheme="minorEastAsia" w:hAnsi="Arial" w:cs="Arial" w:hint="eastAsia"/>
          <w:sz w:val="22"/>
          <w:szCs w:val="22"/>
          <w:lang w:eastAsia="ko-KR"/>
        </w:rPr>
        <w:t>A two-pronged strategy for systemic nucleic acid delivery to the brain.</w:t>
      </w:r>
      <w:r w:rsidR="000A7761">
        <w:rPr>
          <w:rFonts w:ascii="Arial" w:eastAsiaTheme="minorEastAsia" w:hAnsi="Arial" w:cs="Arial"/>
          <w:sz w:val="22"/>
          <w:szCs w:val="22"/>
          <w:lang w:eastAsia="ko-KR"/>
        </w:rPr>
        <w:t xml:space="preserve"> </w:t>
      </w:r>
      <w:r w:rsidR="000A7761" w:rsidRPr="00CB2A31">
        <w:rPr>
          <w:rFonts w:ascii="Arial" w:hAnsi="Arial" w:cs="Arial"/>
          <w:color w:val="000000"/>
          <w:sz w:val="22"/>
          <w:szCs w:val="22"/>
        </w:rPr>
        <w:t>US-Korea Conference on Science, Technology, and Entrepreneurship (UKC)</w:t>
      </w:r>
      <w:r w:rsidR="00AA6412">
        <w:rPr>
          <w:rFonts w:ascii="Arial" w:hAnsi="Arial" w:cs="Arial"/>
          <w:color w:val="000000"/>
          <w:sz w:val="22"/>
          <w:szCs w:val="22"/>
        </w:rPr>
        <w:t xml:space="preserve"> 2024.</w:t>
      </w:r>
      <w:r w:rsidR="000A7761" w:rsidRPr="00CB2A31">
        <w:rPr>
          <w:rFonts w:ascii="Arial" w:hAnsi="Arial" w:cs="Arial"/>
          <w:color w:val="000000"/>
          <w:sz w:val="22"/>
          <w:szCs w:val="22"/>
        </w:rPr>
        <w:t xml:space="preserve"> </w:t>
      </w:r>
      <w:r>
        <w:rPr>
          <w:rFonts w:ascii="Arial" w:eastAsiaTheme="minorEastAsia" w:hAnsi="Arial" w:cs="Arial" w:hint="eastAsia"/>
          <w:sz w:val="22"/>
          <w:szCs w:val="22"/>
          <w:lang w:eastAsia="ko-KR"/>
        </w:rPr>
        <w:t>San Francisco, CA. 2024.</w:t>
      </w:r>
    </w:p>
    <w:p w14:paraId="3E28A8F6" w14:textId="77777777" w:rsidR="009A6D52" w:rsidRPr="00CB2A31" w:rsidRDefault="009A6D52" w:rsidP="009A6D52">
      <w:pPr>
        <w:spacing w:after="0" w:line="240" w:lineRule="auto"/>
        <w:rPr>
          <w:rFonts w:ascii="Arial" w:hAnsi="Arial" w:cs="Arial"/>
          <w:b/>
          <w:bCs/>
          <w:u w:val="single"/>
        </w:rPr>
      </w:pPr>
    </w:p>
    <w:p w14:paraId="3A8FD726" w14:textId="3ED5293C" w:rsidR="009A6D52" w:rsidRPr="00CB2A31" w:rsidRDefault="009A6D52" w:rsidP="009A6D52">
      <w:pPr>
        <w:spacing w:after="0" w:line="240" w:lineRule="auto"/>
        <w:ind w:left="1584" w:hanging="1440"/>
        <w:rPr>
          <w:rFonts w:ascii="Arial" w:hAnsi="Arial" w:cs="Arial"/>
          <w:b/>
          <w:bCs/>
          <w:u w:val="single"/>
        </w:rPr>
      </w:pPr>
      <w:r w:rsidRPr="00CB2A31">
        <w:rPr>
          <w:rFonts w:ascii="Arial" w:hAnsi="Arial" w:cs="Arial"/>
          <w:b/>
          <w:bCs/>
          <w:u w:val="single"/>
        </w:rPr>
        <w:t>International</w:t>
      </w:r>
    </w:p>
    <w:p w14:paraId="06E34A33" w14:textId="77777777" w:rsidR="009A6D52" w:rsidRPr="00CB2A31" w:rsidRDefault="009A6D52" w:rsidP="00C10C30">
      <w:pPr>
        <w:spacing w:after="0" w:line="240" w:lineRule="auto"/>
        <w:ind w:left="1584" w:hanging="1440"/>
        <w:rPr>
          <w:rFonts w:ascii="Arial" w:hAnsi="Arial" w:cs="Arial"/>
          <w:b/>
          <w:bCs/>
          <w:u w:val="single"/>
        </w:rPr>
      </w:pPr>
    </w:p>
    <w:p w14:paraId="4EF2E6DC" w14:textId="77777777" w:rsidR="009A6D52" w:rsidRPr="00CB2A31" w:rsidRDefault="00FA1837" w:rsidP="009A6D52">
      <w:pPr>
        <w:pStyle w:val="ListParagraph"/>
        <w:numPr>
          <w:ilvl w:val="0"/>
          <w:numId w:val="24"/>
        </w:numPr>
        <w:ind w:left="360"/>
        <w:rPr>
          <w:rFonts w:ascii="Arial" w:hAnsi="Arial" w:cs="Arial"/>
          <w:color w:val="000000"/>
          <w:sz w:val="22"/>
          <w:szCs w:val="22"/>
        </w:rPr>
      </w:pPr>
      <w:r w:rsidRPr="00CB2A31">
        <w:rPr>
          <w:rFonts w:ascii="Arial" w:hAnsi="Arial" w:cs="Arial"/>
          <w:b/>
          <w:bCs/>
          <w:color w:val="000000"/>
          <w:sz w:val="22"/>
          <w:szCs w:val="22"/>
        </w:rPr>
        <w:t>Suk JS</w:t>
      </w:r>
      <w:r w:rsidRPr="00CB2A31">
        <w:rPr>
          <w:rFonts w:ascii="Arial" w:hAnsi="Arial" w:cs="Arial"/>
          <w:color w:val="000000"/>
          <w:sz w:val="22"/>
          <w:szCs w:val="22"/>
        </w:rPr>
        <w:t>. Mucus penetrating nanoparticle. International Conference and Workshop on Biological Barrier, Saarbrucken, Germany. 2014.</w:t>
      </w:r>
    </w:p>
    <w:p w14:paraId="6277DF73" w14:textId="5B650EBA" w:rsidR="00FA1837" w:rsidRPr="009A6D52" w:rsidRDefault="00FA1837" w:rsidP="009A6D52">
      <w:pPr>
        <w:pStyle w:val="ListParagraph"/>
        <w:numPr>
          <w:ilvl w:val="0"/>
          <w:numId w:val="24"/>
        </w:numPr>
        <w:ind w:left="360"/>
        <w:rPr>
          <w:rFonts w:ascii="Arial" w:hAnsi="Arial" w:cs="Arial"/>
          <w:color w:val="000000"/>
          <w:sz w:val="22"/>
          <w:szCs w:val="22"/>
        </w:rPr>
      </w:pPr>
      <w:r w:rsidRPr="00CB2A31">
        <w:rPr>
          <w:rFonts w:ascii="Arial" w:hAnsi="Arial" w:cs="Arial"/>
          <w:b/>
          <w:bCs/>
          <w:color w:val="000000"/>
          <w:sz w:val="22"/>
          <w:szCs w:val="22"/>
        </w:rPr>
        <w:lastRenderedPageBreak/>
        <w:t>Suk JS</w:t>
      </w:r>
      <w:r w:rsidRPr="00CB2A31">
        <w:rPr>
          <w:rFonts w:ascii="Arial" w:hAnsi="Arial" w:cs="Arial"/>
          <w:color w:val="000000"/>
          <w:sz w:val="22"/>
          <w:szCs w:val="22"/>
        </w:rPr>
        <w:t>. Brain penetrating nanoparticles for neurological diseases. Ben Gurion University Department of Chemistry</w:t>
      </w:r>
      <w:r w:rsidRPr="009A6D52">
        <w:rPr>
          <w:rFonts w:ascii="Arial" w:hAnsi="Arial" w:cs="Arial"/>
          <w:color w:val="000000"/>
          <w:sz w:val="22"/>
          <w:szCs w:val="22"/>
        </w:rPr>
        <w:t xml:space="preserve"> Seminar Series, Beer-Sheva, Israel. 2014.</w:t>
      </w:r>
    </w:p>
    <w:p w14:paraId="19010D9D" w14:textId="77777777" w:rsidR="009A6D52" w:rsidRPr="009A6D52" w:rsidRDefault="00FA1837" w:rsidP="009A6D52">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Merging simple approaches for effective therapeutic delivery. The Korean Academy of Science and Technology Symposium for Young Scientists in Drug Delivery – Redirecting the Research Field, Seoul, Republic of Korea. 2016.</w:t>
      </w:r>
    </w:p>
    <w:p w14:paraId="10B2AE6D" w14:textId="77777777" w:rsidR="009A6D52" w:rsidRPr="009A6D52" w:rsidRDefault="00FA1837" w:rsidP="009A6D52">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Strategies to enhance therapeutic gene transfer to the brain. 8</w:t>
      </w:r>
      <w:r w:rsidRPr="009A6D52">
        <w:rPr>
          <w:rFonts w:ascii="Arial" w:hAnsi="Arial" w:cs="Arial"/>
          <w:color w:val="000000"/>
          <w:sz w:val="22"/>
          <w:szCs w:val="22"/>
          <w:vertAlign w:val="superscript"/>
        </w:rPr>
        <w:t>th</w:t>
      </w:r>
      <w:r w:rsidRPr="009A6D52">
        <w:rPr>
          <w:rFonts w:ascii="Arial" w:hAnsi="Arial" w:cs="Arial"/>
          <w:color w:val="000000"/>
          <w:sz w:val="22"/>
          <w:szCs w:val="22"/>
        </w:rPr>
        <w:t xml:space="preserve"> International Congress- Nanotechnology in Medicine &amp; Biology, Krems, Austria. 2017.</w:t>
      </w:r>
    </w:p>
    <w:p w14:paraId="38712E9E" w14:textId="77777777" w:rsidR="009A6D52" w:rsidRPr="009A6D52" w:rsidRDefault="00FA1837" w:rsidP="009A6D52">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Nanoparticle applied to health: what does it mean? Brazilian National Academy of Medicine Symposium on Advanced Therapies – Stem Cells, Gene Therapy and Nanotechnology Applied to Healthy. Virtual. 2020.</w:t>
      </w:r>
    </w:p>
    <w:p w14:paraId="63DC4B51" w14:textId="77777777" w:rsidR="009A6D52" w:rsidRDefault="00FA1837" w:rsidP="009A6D52">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Nanoparticle in health: an example applied to lung diseases. Brazilian National Academy of Medicine Symposium on Advanced Therapies – Stem Cells, Gene Therapy and Nanotechnology Applied to Healthy. Virtual. 2020.</w:t>
      </w:r>
    </w:p>
    <w:p w14:paraId="1638A701" w14:textId="0C6952DD" w:rsidR="0000032D" w:rsidRPr="0000032D" w:rsidRDefault="003A64C8" w:rsidP="0000032D">
      <w:pPr>
        <w:pStyle w:val="ListParagraph"/>
        <w:numPr>
          <w:ilvl w:val="0"/>
          <w:numId w:val="24"/>
        </w:numPr>
        <w:ind w:left="360"/>
        <w:rPr>
          <w:rFonts w:ascii="Arial" w:hAnsi="Arial" w:cs="Arial"/>
          <w:color w:val="000000"/>
          <w:sz w:val="22"/>
          <w:szCs w:val="22"/>
        </w:rPr>
      </w:pPr>
      <w:r w:rsidRPr="009A6D52">
        <w:rPr>
          <w:rFonts w:ascii="Arial" w:hAnsi="Arial" w:cs="Arial"/>
          <w:b/>
          <w:bCs/>
          <w:color w:val="000000"/>
          <w:sz w:val="22"/>
          <w:szCs w:val="22"/>
        </w:rPr>
        <w:t>Suk JS</w:t>
      </w:r>
      <w:r w:rsidRPr="009A6D52">
        <w:rPr>
          <w:rFonts w:ascii="Arial" w:hAnsi="Arial" w:cs="Arial"/>
          <w:color w:val="000000"/>
          <w:sz w:val="22"/>
          <w:szCs w:val="22"/>
        </w:rPr>
        <w:t>. Human protein nanocage as a delivery and therapeutic platform for cancer therapy. Seoul National University of Cancer Research Institute Seminar Series. Seoul, Republic of Korea. 2021.</w:t>
      </w:r>
    </w:p>
    <w:p w14:paraId="34DC53DB" w14:textId="4E608AF8" w:rsidR="00B906E1" w:rsidRDefault="00B906E1" w:rsidP="003A64C8">
      <w:pPr>
        <w:pStyle w:val="ListParagraph"/>
        <w:numPr>
          <w:ilvl w:val="0"/>
          <w:numId w:val="24"/>
        </w:numPr>
        <w:ind w:left="360"/>
        <w:rPr>
          <w:rFonts w:ascii="Arial" w:hAnsi="Arial" w:cs="Arial"/>
          <w:color w:val="000000"/>
          <w:sz w:val="22"/>
          <w:szCs w:val="22"/>
        </w:rPr>
      </w:pPr>
      <w:r>
        <w:rPr>
          <w:rFonts w:ascii="Arial" w:hAnsi="Arial" w:cs="Arial"/>
          <w:b/>
          <w:bCs/>
          <w:color w:val="000000"/>
          <w:sz w:val="22"/>
          <w:szCs w:val="22"/>
        </w:rPr>
        <w:t>Suk JS</w:t>
      </w:r>
      <w:r w:rsidRPr="00B906E1">
        <w:rPr>
          <w:rFonts w:ascii="Arial" w:hAnsi="Arial" w:cs="Arial"/>
          <w:sz w:val="22"/>
          <w:szCs w:val="22"/>
        </w:rPr>
        <w:t>.</w:t>
      </w:r>
      <w:r>
        <w:rPr>
          <w:rFonts w:ascii="Arial" w:hAnsi="Arial" w:cs="Arial"/>
          <w:sz w:val="22"/>
          <w:szCs w:val="22"/>
        </w:rPr>
        <w:t xml:space="preserve"> Focused ultrasound- and polymer</w:t>
      </w:r>
      <w:r w:rsidR="005F27C1">
        <w:rPr>
          <w:rFonts w:ascii="Arial" w:hAnsi="Arial" w:cs="Arial"/>
          <w:sz w:val="22"/>
          <w:szCs w:val="22"/>
        </w:rPr>
        <w:t>ic</w:t>
      </w:r>
      <w:r>
        <w:rPr>
          <w:rFonts w:ascii="Arial" w:hAnsi="Arial" w:cs="Arial"/>
          <w:sz w:val="22"/>
          <w:szCs w:val="22"/>
        </w:rPr>
        <w:t xml:space="preserve"> nanoparticle-mediated nucleic acid delivery to the brain. 4</w:t>
      </w:r>
      <w:r w:rsidRPr="00B906E1">
        <w:rPr>
          <w:rFonts w:ascii="Arial" w:hAnsi="Arial" w:cs="Arial"/>
          <w:sz w:val="22"/>
          <w:szCs w:val="22"/>
          <w:vertAlign w:val="superscript"/>
        </w:rPr>
        <w:t>th</w:t>
      </w:r>
      <w:r>
        <w:rPr>
          <w:rFonts w:ascii="Arial" w:hAnsi="Arial" w:cs="Arial"/>
          <w:sz w:val="22"/>
          <w:szCs w:val="22"/>
        </w:rPr>
        <w:t xml:space="preserve"> SIGN Conference. Hyderabad, India 2024.</w:t>
      </w:r>
    </w:p>
    <w:sectPr w:rsidR="00B906E1" w:rsidSect="00262C44">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78AD9" w14:textId="77777777" w:rsidR="00AE6D44" w:rsidRDefault="00AE6D44" w:rsidP="00C829E3">
      <w:pPr>
        <w:spacing w:after="0" w:line="240" w:lineRule="auto"/>
      </w:pPr>
      <w:r>
        <w:separator/>
      </w:r>
    </w:p>
  </w:endnote>
  <w:endnote w:type="continuationSeparator" w:id="0">
    <w:p w14:paraId="4060DA06" w14:textId="77777777" w:rsidR="00AE6D44" w:rsidRDefault="00AE6D44" w:rsidP="00C8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신명 신문명조">
    <w:altName w:val="Malgun Gothic Semilight"/>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7459011"/>
      <w:docPartObj>
        <w:docPartGallery w:val="Page Numbers (Bottom of Page)"/>
        <w:docPartUnique/>
      </w:docPartObj>
    </w:sdtPr>
    <w:sdtEndPr>
      <w:rPr>
        <w:noProof/>
      </w:rPr>
    </w:sdtEndPr>
    <w:sdtContent>
      <w:p w14:paraId="58E2F837" w14:textId="0329B306" w:rsidR="00C829E3" w:rsidRDefault="00C829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84424" w14:textId="77777777" w:rsidR="00C829E3" w:rsidRDefault="00C82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E1DAD" w14:textId="77777777" w:rsidR="00AE6D44" w:rsidRDefault="00AE6D44" w:rsidP="00C829E3">
      <w:pPr>
        <w:spacing w:after="0" w:line="240" w:lineRule="auto"/>
      </w:pPr>
      <w:r>
        <w:separator/>
      </w:r>
    </w:p>
  </w:footnote>
  <w:footnote w:type="continuationSeparator" w:id="0">
    <w:p w14:paraId="6E9E0CF5" w14:textId="77777777" w:rsidR="00AE6D44" w:rsidRDefault="00AE6D44" w:rsidP="00C82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765DF" w14:textId="19E0306D" w:rsidR="00C829E3" w:rsidRDefault="00000000">
    <w:pPr>
      <w:pStyle w:val="Header"/>
      <w:tabs>
        <w:tab w:val="clear" w:pos="4680"/>
        <w:tab w:val="clear" w:pos="9360"/>
      </w:tabs>
      <w:jc w:val="right"/>
      <w:rPr>
        <w:color w:val="4472C4" w:themeColor="accent1"/>
      </w:rPr>
    </w:pPr>
    <w:sdt>
      <w:sdtPr>
        <w:rPr>
          <w:color w:val="4472C4" w:themeColor="accent1"/>
        </w:rPr>
        <w:alias w:val="Author"/>
        <w:tag w:val=""/>
        <w:id w:val="-1677181147"/>
        <w:placeholder>
          <w:docPart w:val="0B4C2009D7284DEFA5BDD8D7C0734DF3"/>
        </w:placeholder>
        <w:dataBinding w:prefixMappings="xmlns:ns0='http://purl.org/dc/elements/1.1/' xmlns:ns1='http://schemas.openxmlformats.org/package/2006/metadata/core-properties' " w:xpath="/ns1:coreProperties[1]/ns0:creator[1]" w:storeItemID="{6C3C8BC8-F283-45AE-878A-BAB7291924A1}"/>
        <w:text/>
      </w:sdtPr>
      <w:sdtContent>
        <w:r w:rsidR="00C829E3">
          <w:rPr>
            <w:color w:val="4472C4" w:themeColor="accent1"/>
          </w:rPr>
          <w:t>Jung Soo Suk</w:t>
        </w:r>
      </w:sdtContent>
    </w:sdt>
  </w:p>
  <w:p w14:paraId="0EB3B32E" w14:textId="77777777" w:rsidR="00C829E3" w:rsidRDefault="00C8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E2CA7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84381"/>
    <w:multiLevelType w:val="hybridMultilevel"/>
    <w:tmpl w:val="B1B61C48"/>
    <w:lvl w:ilvl="0" w:tplc="9AD8CD5A">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215BC"/>
    <w:multiLevelType w:val="hybridMultilevel"/>
    <w:tmpl w:val="34227526"/>
    <w:lvl w:ilvl="0" w:tplc="0409000F">
      <w:start w:val="2"/>
      <w:numFmt w:val="decimal"/>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71BB"/>
    <w:multiLevelType w:val="hybridMultilevel"/>
    <w:tmpl w:val="DBBC4958"/>
    <w:lvl w:ilvl="0" w:tplc="4202B6A0">
      <w:start w:val="1"/>
      <w:numFmt w:val="decimal"/>
      <w:lvlText w:val="%1."/>
      <w:lvlJc w:val="left"/>
      <w:pPr>
        <w:ind w:left="720" w:hanging="360"/>
      </w:pPr>
      <w:rPr>
        <w:rFonts w:hint="default"/>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D7509"/>
    <w:multiLevelType w:val="hybridMultilevel"/>
    <w:tmpl w:val="88A00754"/>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00989"/>
    <w:multiLevelType w:val="hybridMultilevel"/>
    <w:tmpl w:val="1794CFCC"/>
    <w:lvl w:ilvl="0" w:tplc="5F2A4CDA">
      <w:start w:val="1"/>
      <w:numFmt w:val="decimal"/>
      <w:lvlText w:val="%1."/>
      <w:lvlJc w:val="left"/>
      <w:pPr>
        <w:ind w:left="6120" w:hanging="360"/>
      </w:pPr>
      <w:rPr>
        <w:rFonts w:ascii="Arial" w:eastAsia="Times New Roman" w:hAnsi="Arial" w:cs="Arial"/>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775A4"/>
    <w:multiLevelType w:val="hybridMultilevel"/>
    <w:tmpl w:val="9F70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B6E05"/>
    <w:multiLevelType w:val="hybridMultilevel"/>
    <w:tmpl w:val="C86686E0"/>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EC39A4"/>
    <w:multiLevelType w:val="hybridMultilevel"/>
    <w:tmpl w:val="64823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33DA1"/>
    <w:multiLevelType w:val="hybridMultilevel"/>
    <w:tmpl w:val="6AEAFE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17B6D"/>
    <w:multiLevelType w:val="hybridMultilevel"/>
    <w:tmpl w:val="B86A2882"/>
    <w:lvl w:ilvl="0" w:tplc="4014CB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23690"/>
    <w:multiLevelType w:val="hybridMultilevel"/>
    <w:tmpl w:val="1C0C6B50"/>
    <w:lvl w:ilvl="0" w:tplc="8B0A93AE">
      <w:start w:val="2"/>
      <w:numFmt w:val="decimal"/>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B3F2C"/>
    <w:multiLevelType w:val="hybridMultilevel"/>
    <w:tmpl w:val="B2B8AD6A"/>
    <w:lvl w:ilvl="0" w:tplc="368C2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E1219"/>
    <w:multiLevelType w:val="hybridMultilevel"/>
    <w:tmpl w:val="86B40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57A44"/>
    <w:multiLevelType w:val="hybridMultilevel"/>
    <w:tmpl w:val="553E9970"/>
    <w:lvl w:ilvl="0" w:tplc="25FEFD4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C2E3587"/>
    <w:multiLevelType w:val="hybridMultilevel"/>
    <w:tmpl w:val="6C2AE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CB3C08"/>
    <w:multiLevelType w:val="hybridMultilevel"/>
    <w:tmpl w:val="401CFB0E"/>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5E3C54"/>
    <w:multiLevelType w:val="hybridMultilevel"/>
    <w:tmpl w:val="89B2DE7C"/>
    <w:lvl w:ilvl="0" w:tplc="E182E212">
      <w:start w:val="1"/>
      <w:numFmt w:val="decimal"/>
      <w:lvlText w:val="%1."/>
      <w:lvlJc w:val="left"/>
      <w:pPr>
        <w:ind w:left="360" w:hanging="360"/>
      </w:pPr>
      <w:rPr>
        <w:rFonts w:ascii="Garamond" w:eastAsia="Times New Roman" w:hAnsi="Garamond" w:cs="Times New Roman"/>
        <w:i w:val="0"/>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3F57E2"/>
    <w:multiLevelType w:val="hybridMultilevel"/>
    <w:tmpl w:val="95CC5592"/>
    <w:lvl w:ilvl="0" w:tplc="33CC71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120C9"/>
    <w:multiLevelType w:val="hybridMultilevel"/>
    <w:tmpl w:val="EFF40B4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41945"/>
    <w:multiLevelType w:val="hybridMultilevel"/>
    <w:tmpl w:val="C7C0A10C"/>
    <w:lvl w:ilvl="0" w:tplc="0409000F">
      <w:start w:val="2"/>
      <w:numFmt w:val="decimal"/>
      <w:lvlText w:val="%1."/>
      <w:lvlJc w:val="left"/>
      <w:pPr>
        <w:ind w:left="720"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9A6602"/>
    <w:multiLevelType w:val="hybridMultilevel"/>
    <w:tmpl w:val="401CFB0E"/>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262057"/>
    <w:multiLevelType w:val="hybridMultilevel"/>
    <w:tmpl w:val="C648373A"/>
    <w:lvl w:ilvl="0" w:tplc="BA2A6E3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B08C1"/>
    <w:multiLevelType w:val="hybridMultilevel"/>
    <w:tmpl w:val="8A5A0AB0"/>
    <w:lvl w:ilvl="0" w:tplc="4F1EB064">
      <w:start w:val="5"/>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906EF4"/>
    <w:multiLevelType w:val="hybridMultilevel"/>
    <w:tmpl w:val="10E46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72B84"/>
    <w:multiLevelType w:val="hybridMultilevel"/>
    <w:tmpl w:val="EC367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21175"/>
    <w:multiLevelType w:val="hybridMultilevel"/>
    <w:tmpl w:val="6C2AE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5D0B52"/>
    <w:multiLevelType w:val="hybridMultilevel"/>
    <w:tmpl w:val="948E8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6016AF"/>
    <w:multiLevelType w:val="hybridMultilevel"/>
    <w:tmpl w:val="4B0EC3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DB6730"/>
    <w:multiLevelType w:val="hybridMultilevel"/>
    <w:tmpl w:val="78B06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910831">
    <w:abstractNumId w:val="0"/>
  </w:num>
  <w:num w:numId="2" w16cid:durableId="1035928488">
    <w:abstractNumId w:val="14"/>
  </w:num>
  <w:num w:numId="3" w16cid:durableId="32463006">
    <w:abstractNumId w:val="8"/>
  </w:num>
  <w:num w:numId="4" w16cid:durableId="1772623910">
    <w:abstractNumId w:val="17"/>
  </w:num>
  <w:num w:numId="5" w16cid:durableId="397099769">
    <w:abstractNumId w:val="10"/>
  </w:num>
  <w:num w:numId="6" w16cid:durableId="410591318">
    <w:abstractNumId w:val="13"/>
  </w:num>
  <w:num w:numId="7" w16cid:durableId="815535091">
    <w:abstractNumId w:val="11"/>
  </w:num>
  <w:num w:numId="8" w16cid:durableId="1969241714">
    <w:abstractNumId w:val="2"/>
  </w:num>
  <w:num w:numId="9" w16cid:durableId="1380207991">
    <w:abstractNumId w:val="20"/>
  </w:num>
  <w:num w:numId="10" w16cid:durableId="389546430">
    <w:abstractNumId w:val="4"/>
  </w:num>
  <w:num w:numId="11" w16cid:durableId="320813745">
    <w:abstractNumId w:val="1"/>
  </w:num>
  <w:num w:numId="12" w16cid:durableId="1161240126">
    <w:abstractNumId w:val="19"/>
  </w:num>
  <w:num w:numId="13" w16cid:durableId="2015834062">
    <w:abstractNumId w:val="22"/>
  </w:num>
  <w:num w:numId="14" w16cid:durableId="559365944">
    <w:abstractNumId w:val="9"/>
  </w:num>
  <w:num w:numId="15" w16cid:durableId="289215590">
    <w:abstractNumId w:val="23"/>
  </w:num>
  <w:num w:numId="16" w16cid:durableId="1103304941">
    <w:abstractNumId w:val="12"/>
  </w:num>
  <w:num w:numId="17" w16cid:durableId="1606495158">
    <w:abstractNumId w:val="27"/>
  </w:num>
  <w:num w:numId="18" w16cid:durableId="798108708">
    <w:abstractNumId w:val="24"/>
  </w:num>
  <w:num w:numId="19" w16cid:durableId="944847656">
    <w:abstractNumId w:val="26"/>
  </w:num>
  <w:num w:numId="20" w16cid:durableId="1543204636">
    <w:abstractNumId w:val="3"/>
  </w:num>
  <w:num w:numId="21" w16cid:durableId="1843548628">
    <w:abstractNumId w:val="25"/>
  </w:num>
  <w:num w:numId="22" w16cid:durableId="1825927584">
    <w:abstractNumId w:val="6"/>
  </w:num>
  <w:num w:numId="23" w16cid:durableId="144782940">
    <w:abstractNumId w:val="28"/>
  </w:num>
  <w:num w:numId="24" w16cid:durableId="1196163510">
    <w:abstractNumId w:val="5"/>
  </w:num>
  <w:num w:numId="25" w16cid:durableId="2060660992">
    <w:abstractNumId w:val="18"/>
  </w:num>
  <w:num w:numId="26" w16cid:durableId="2137794910">
    <w:abstractNumId w:val="7"/>
  </w:num>
  <w:num w:numId="27" w16cid:durableId="969171563">
    <w:abstractNumId w:val="16"/>
  </w:num>
  <w:num w:numId="28" w16cid:durableId="859439600">
    <w:abstractNumId w:val="21"/>
  </w:num>
  <w:num w:numId="29" w16cid:durableId="2123258840">
    <w:abstractNumId w:val="29"/>
  </w:num>
  <w:num w:numId="30" w16cid:durableId="10561231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xNLI0NLM0NLQ0tzBT0lEKTi0uzszPAykwMa4FAMHfHuAtAAAA"/>
  </w:docVars>
  <w:rsids>
    <w:rsidRoot w:val="002E07FC"/>
    <w:rsid w:val="0000032D"/>
    <w:rsid w:val="00010C27"/>
    <w:rsid w:val="0001632A"/>
    <w:rsid w:val="00024B12"/>
    <w:rsid w:val="00052B1F"/>
    <w:rsid w:val="00053AC7"/>
    <w:rsid w:val="0005465C"/>
    <w:rsid w:val="000748CD"/>
    <w:rsid w:val="00075C19"/>
    <w:rsid w:val="00082AB5"/>
    <w:rsid w:val="00082FF1"/>
    <w:rsid w:val="000A7761"/>
    <w:rsid w:val="000D16F5"/>
    <w:rsid w:val="000D17C8"/>
    <w:rsid w:val="000D2D8F"/>
    <w:rsid w:val="00104817"/>
    <w:rsid w:val="00106A5B"/>
    <w:rsid w:val="00112391"/>
    <w:rsid w:val="00124498"/>
    <w:rsid w:val="0013328D"/>
    <w:rsid w:val="001401CD"/>
    <w:rsid w:val="00143A93"/>
    <w:rsid w:val="001456B9"/>
    <w:rsid w:val="00145F9D"/>
    <w:rsid w:val="00150195"/>
    <w:rsid w:val="00154C45"/>
    <w:rsid w:val="001778CC"/>
    <w:rsid w:val="00183FF5"/>
    <w:rsid w:val="001913D5"/>
    <w:rsid w:val="001B093A"/>
    <w:rsid w:val="001B4DCF"/>
    <w:rsid w:val="001C7638"/>
    <w:rsid w:val="001E0974"/>
    <w:rsid w:val="001F040C"/>
    <w:rsid w:val="00215CC2"/>
    <w:rsid w:val="0022548A"/>
    <w:rsid w:val="00244A95"/>
    <w:rsid w:val="00255B52"/>
    <w:rsid w:val="00262C44"/>
    <w:rsid w:val="002846AB"/>
    <w:rsid w:val="0029592B"/>
    <w:rsid w:val="002961C7"/>
    <w:rsid w:val="002C44F8"/>
    <w:rsid w:val="002E07FC"/>
    <w:rsid w:val="002E6E9D"/>
    <w:rsid w:val="003237FE"/>
    <w:rsid w:val="003242DB"/>
    <w:rsid w:val="00330BAF"/>
    <w:rsid w:val="00332DF5"/>
    <w:rsid w:val="00334E0D"/>
    <w:rsid w:val="00337F9E"/>
    <w:rsid w:val="003434E4"/>
    <w:rsid w:val="003519A2"/>
    <w:rsid w:val="00376412"/>
    <w:rsid w:val="0038358B"/>
    <w:rsid w:val="003A4964"/>
    <w:rsid w:val="003A52F7"/>
    <w:rsid w:val="003A64C8"/>
    <w:rsid w:val="003C3EF8"/>
    <w:rsid w:val="003D3872"/>
    <w:rsid w:val="003D5B7E"/>
    <w:rsid w:val="003E3597"/>
    <w:rsid w:val="003F0E75"/>
    <w:rsid w:val="003F4C3F"/>
    <w:rsid w:val="0040446A"/>
    <w:rsid w:val="00407643"/>
    <w:rsid w:val="00415CEF"/>
    <w:rsid w:val="00415E5D"/>
    <w:rsid w:val="00420413"/>
    <w:rsid w:val="00420C72"/>
    <w:rsid w:val="0044392D"/>
    <w:rsid w:val="004501B5"/>
    <w:rsid w:val="00453C35"/>
    <w:rsid w:val="00473314"/>
    <w:rsid w:val="00487FF5"/>
    <w:rsid w:val="00495DA3"/>
    <w:rsid w:val="004F320E"/>
    <w:rsid w:val="005052E0"/>
    <w:rsid w:val="00525A85"/>
    <w:rsid w:val="0052738C"/>
    <w:rsid w:val="005379C1"/>
    <w:rsid w:val="00552866"/>
    <w:rsid w:val="005638F8"/>
    <w:rsid w:val="0056554D"/>
    <w:rsid w:val="0058200D"/>
    <w:rsid w:val="005C3FF2"/>
    <w:rsid w:val="005F27C1"/>
    <w:rsid w:val="006138A6"/>
    <w:rsid w:val="006170CC"/>
    <w:rsid w:val="00620B09"/>
    <w:rsid w:val="00635F14"/>
    <w:rsid w:val="00640F99"/>
    <w:rsid w:val="00645010"/>
    <w:rsid w:val="00667854"/>
    <w:rsid w:val="00674714"/>
    <w:rsid w:val="006845BA"/>
    <w:rsid w:val="00686EC0"/>
    <w:rsid w:val="00691ADF"/>
    <w:rsid w:val="00695D59"/>
    <w:rsid w:val="006B0016"/>
    <w:rsid w:val="006B140B"/>
    <w:rsid w:val="006B250E"/>
    <w:rsid w:val="006B49D4"/>
    <w:rsid w:val="006D1D32"/>
    <w:rsid w:val="006D7B16"/>
    <w:rsid w:val="006E5D16"/>
    <w:rsid w:val="006F1C68"/>
    <w:rsid w:val="006F34BE"/>
    <w:rsid w:val="006F3564"/>
    <w:rsid w:val="006F3F8F"/>
    <w:rsid w:val="00724D53"/>
    <w:rsid w:val="0073524F"/>
    <w:rsid w:val="00735510"/>
    <w:rsid w:val="00751576"/>
    <w:rsid w:val="0075703F"/>
    <w:rsid w:val="0076364D"/>
    <w:rsid w:val="007735F1"/>
    <w:rsid w:val="00783FD2"/>
    <w:rsid w:val="007D44ED"/>
    <w:rsid w:val="007D4ED3"/>
    <w:rsid w:val="007F20A0"/>
    <w:rsid w:val="007F22B5"/>
    <w:rsid w:val="00815C16"/>
    <w:rsid w:val="00840123"/>
    <w:rsid w:val="008469E0"/>
    <w:rsid w:val="00855778"/>
    <w:rsid w:val="0085604F"/>
    <w:rsid w:val="00861070"/>
    <w:rsid w:val="00873E7E"/>
    <w:rsid w:val="008A72C1"/>
    <w:rsid w:val="008D5FFC"/>
    <w:rsid w:val="008E1D5F"/>
    <w:rsid w:val="008E69F4"/>
    <w:rsid w:val="009138EC"/>
    <w:rsid w:val="00917683"/>
    <w:rsid w:val="00920034"/>
    <w:rsid w:val="00924F5E"/>
    <w:rsid w:val="00926261"/>
    <w:rsid w:val="00950F28"/>
    <w:rsid w:val="00956578"/>
    <w:rsid w:val="00966B54"/>
    <w:rsid w:val="009A6D52"/>
    <w:rsid w:val="009B3807"/>
    <w:rsid w:val="009B5731"/>
    <w:rsid w:val="009C6D39"/>
    <w:rsid w:val="009D717F"/>
    <w:rsid w:val="00A12AF7"/>
    <w:rsid w:val="00A2631D"/>
    <w:rsid w:val="00A37C02"/>
    <w:rsid w:val="00A37FAD"/>
    <w:rsid w:val="00A42CB6"/>
    <w:rsid w:val="00A60EB0"/>
    <w:rsid w:val="00A71680"/>
    <w:rsid w:val="00A751D6"/>
    <w:rsid w:val="00A9593E"/>
    <w:rsid w:val="00AA6412"/>
    <w:rsid w:val="00AD0417"/>
    <w:rsid w:val="00AD0606"/>
    <w:rsid w:val="00AD08EB"/>
    <w:rsid w:val="00AE6B9A"/>
    <w:rsid w:val="00AE6D44"/>
    <w:rsid w:val="00B17B67"/>
    <w:rsid w:val="00B25240"/>
    <w:rsid w:val="00B419CB"/>
    <w:rsid w:val="00B5646E"/>
    <w:rsid w:val="00B6522E"/>
    <w:rsid w:val="00B76424"/>
    <w:rsid w:val="00B81185"/>
    <w:rsid w:val="00B84ECB"/>
    <w:rsid w:val="00B906E1"/>
    <w:rsid w:val="00BB2F34"/>
    <w:rsid w:val="00BC5859"/>
    <w:rsid w:val="00BD1C0C"/>
    <w:rsid w:val="00BE6998"/>
    <w:rsid w:val="00BF04E7"/>
    <w:rsid w:val="00C10C30"/>
    <w:rsid w:val="00C32E85"/>
    <w:rsid w:val="00C33190"/>
    <w:rsid w:val="00C35ACD"/>
    <w:rsid w:val="00C35C43"/>
    <w:rsid w:val="00C402C6"/>
    <w:rsid w:val="00C62697"/>
    <w:rsid w:val="00C65BAA"/>
    <w:rsid w:val="00C73D2D"/>
    <w:rsid w:val="00C829E3"/>
    <w:rsid w:val="00C954AD"/>
    <w:rsid w:val="00CB2A31"/>
    <w:rsid w:val="00CC6838"/>
    <w:rsid w:val="00CE0193"/>
    <w:rsid w:val="00CE0EAB"/>
    <w:rsid w:val="00CE70B0"/>
    <w:rsid w:val="00CE7AFA"/>
    <w:rsid w:val="00D05DC7"/>
    <w:rsid w:val="00D131E4"/>
    <w:rsid w:val="00D136C6"/>
    <w:rsid w:val="00D22557"/>
    <w:rsid w:val="00D65CAD"/>
    <w:rsid w:val="00D73E0D"/>
    <w:rsid w:val="00D748F8"/>
    <w:rsid w:val="00D86892"/>
    <w:rsid w:val="00D92D78"/>
    <w:rsid w:val="00DA0DCE"/>
    <w:rsid w:val="00DA7771"/>
    <w:rsid w:val="00DB2D71"/>
    <w:rsid w:val="00DC2324"/>
    <w:rsid w:val="00DE71DA"/>
    <w:rsid w:val="00DF69CC"/>
    <w:rsid w:val="00E03D65"/>
    <w:rsid w:val="00E06E09"/>
    <w:rsid w:val="00E22A93"/>
    <w:rsid w:val="00E251A2"/>
    <w:rsid w:val="00E36DA5"/>
    <w:rsid w:val="00E40524"/>
    <w:rsid w:val="00E52EB1"/>
    <w:rsid w:val="00E55576"/>
    <w:rsid w:val="00E616EE"/>
    <w:rsid w:val="00E743CF"/>
    <w:rsid w:val="00E74E86"/>
    <w:rsid w:val="00EB30E7"/>
    <w:rsid w:val="00EB7D47"/>
    <w:rsid w:val="00EC09EF"/>
    <w:rsid w:val="00EF78E1"/>
    <w:rsid w:val="00F00531"/>
    <w:rsid w:val="00F01FFE"/>
    <w:rsid w:val="00F04909"/>
    <w:rsid w:val="00F12F0E"/>
    <w:rsid w:val="00F138EB"/>
    <w:rsid w:val="00F177BC"/>
    <w:rsid w:val="00F24747"/>
    <w:rsid w:val="00F254C2"/>
    <w:rsid w:val="00F34A7A"/>
    <w:rsid w:val="00F34DFB"/>
    <w:rsid w:val="00F371B7"/>
    <w:rsid w:val="00F4758A"/>
    <w:rsid w:val="00F57BF4"/>
    <w:rsid w:val="00F95E39"/>
    <w:rsid w:val="00FA1837"/>
    <w:rsid w:val="00FA313A"/>
    <w:rsid w:val="00FA46FC"/>
    <w:rsid w:val="00FA4CB8"/>
    <w:rsid w:val="00FB4197"/>
    <w:rsid w:val="00FB4F1E"/>
    <w:rsid w:val="00FC0777"/>
    <w:rsid w:val="00FC58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A279A"/>
  <w15:chartTrackingRefBased/>
  <w15:docId w15:val="{A3B1732C-CC7B-426E-A1D5-9D05E0B7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7FC"/>
    <w:rPr>
      <w:color w:val="0563C1" w:themeColor="hyperlink"/>
      <w:u w:val="single"/>
    </w:rPr>
  </w:style>
  <w:style w:type="character" w:styleId="UnresolvedMention">
    <w:name w:val="Unresolved Mention"/>
    <w:basedOn w:val="DefaultParagraphFont"/>
    <w:uiPriority w:val="99"/>
    <w:semiHidden/>
    <w:unhideWhenUsed/>
    <w:rsid w:val="002E07FC"/>
    <w:rPr>
      <w:color w:val="605E5C"/>
      <w:shd w:val="clear" w:color="auto" w:fill="E1DFDD"/>
    </w:rPr>
  </w:style>
  <w:style w:type="character" w:styleId="CommentReference">
    <w:name w:val="annotation reference"/>
    <w:uiPriority w:val="99"/>
    <w:semiHidden/>
    <w:unhideWhenUsed/>
    <w:rsid w:val="00495DA3"/>
    <w:rPr>
      <w:sz w:val="16"/>
      <w:szCs w:val="16"/>
    </w:rPr>
  </w:style>
  <w:style w:type="paragraph" w:customStyle="1" w:styleId="26">
    <w:name w:val="_26"/>
    <w:basedOn w:val="Normal"/>
    <w:rsid w:val="00495DA3"/>
    <w:pPr>
      <w:widowControl w:val="0"/>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5">
    <w:name w:val="_25"/>
    <w:basedOn w:val="Normal"/>
    <w:rsid w:val="00495D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ascii="Times New Roman" w:eastAsia="Times New Roman" w:hAnsi="Times New Roman" w:cs="Times New Roman"/>
      <w:kern w:val="0"/>
      <w:sz w:val="24"/>
      <w:szCs w:val="20"/>
      <w:lang w:eastAsia="en-US"/>
      <w14:ligatures w14:val="none"/>
    </w:rPr>
  </w:style>
  <w:style w:type="paragraph" w:customStyle="1" w:styleId="24">
    <w:name w:val="_24"/>
    <w:basedOn w:val="Normal"/>
    <w:rsid w:val="00495DA3"/>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pPr>
    <w:rPr>
      <w:rFonts w:ascii="Times New Roman" w:eastAsia="Times New Roman" w:hAnsi="Times New Roman" w:cs="Times New Roman"/>
      <w:kern w:val="0"/>
      <w:sz w:val="24"/>
      <w:szCs w:val="20"/>
      <w:lang w:eastAsia="en-US"/>
      <w14:ligatures w14:val="none"/>
    </w:rPr>
  </w:style>
  <w:style w:type="paragraph" w:customStyle="1" w:styleId="23">
    <w:name w:val="_23"/>
    <w:basedOn w:val="Normal"/>
    <w:rsid w:val="00495DA3"/>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pPr>
    <w:rPr>
      <w:rFonts w:ascii="Times New Roman" w:eastAsia="Times New Roman" w:hAnsi="Times New Roman" w:cs="Times New Roman"/>
      <w:kern w:val="0"/>
      <w:sz w:val="24"/>
      <w:szCs w:val="20"/>
      <w:lang w:eastAsia="en-US"/>
      <w14:ligatures w14:val="none"/>
    </w:rPr>
  </w:style>
  <w:style w:type="paragraph" w:customStyle="1" w:styleId="22">
    <w:name w:val="_22"/>
    <w:basedOn w:val="Normal"/>
    <w:rsid w:val="00495DA3"/>
    <w:pPr>
      <w:widowControl w:val="0"/>
      <w:tabs>
        <w:tab w:val="left" w:pos="3600"/>
        <w:tab w:val="left" w:pos="4320"/>
        <w:tab w:val="left" w:pos="5040"/>
        <w:tab w:val="left" w:pos="5760"/>
        <w:tab w:val="left" w:pos="6480"/>
        <w:tab w:val="left" w:pos="7200"/>
        <w:tab w:val="left" w:pos="7920"/>
        <w:tab w:val="left" w:pos="8640"/>
      </w:tabs>
      <w:spacing w:after="0" w:line="240" w:lineRule="auto"/>
      <w:ind w:left="3600"/>
    </w:pPr>
    <w:rPr>
      <w:rFonts w:ascii="Times New Roman" w:eastAsia="Times New Roman" w:hAnsi="Times New Roman" w:cs="Times New Roman"/>
      <w:kern w:val="0"/>
      <w:sz w:val="24"/>
      <w:szCs w:val="20"/>
      <w:lang w:eastAsia="en-US"/>
      <w14:ligatures w14:val="none"/>
    </w:rPr>
  </w:style>
  <w:style w:type="paragraph" w:customStyle="1" w:styleId="21">
    <w:name w:val="_21"/>
    <w:basedOn w:val="Normal"/>
    <w:rsid w:val="00495DA3"/>
    <w:pPr>
      <w:widowControl w:val="0"/>
      <w:tabs>
        <w:tab w:val="left" w:pos="4320"/>
        <w:tab w:val="left" w:pos="5040"/>
        <w:tab w:val="left" w:pos="5760"/>
        <w:tab w:val="left" w:pos="6480"/>
        <w:tab w:val="left" w:pos="7200"/>
        <w:tab w:val="left" w:pos="7920"/>
        <w:tab w:val="left" w:pos="8640"/>
      </w:tabs>
      <w:spacing w:after="0" w:line="240" w:lineRule="auto"/>
      <w:ind w:left="4320"/>
    </w:pPr>
    <w:rPr>
      <w:rFonts w:ascii="Times New Roman" w:eastAsia="Times New Roman" w:hAnsi="Times New Roman" w:cs="Times New Roman"/>
      <w:kern w:val="0"/>
      <w:sz w:val="24"/>
      <w:szCs w:val="20"/>
      <w:lang w:eastAsia="en-US"/>
      <w14:ligatures w14:val="none"/>
    </w:rPr>
  </w:style>
  <w:style w:type="paragraph" w:customStyle="1" w:styleId="20">
    <w:name w:val="_20"/>
    <w:basedOn w:val="Normal"/>
    <w:rsid w:val="00495DA3"/>
    <w:pPr>
      <w:widowControl w:val="0"/>
      <w:tabs>
        <w:tab w:val="left" w:pos="5040"/>
        <w:tab w:val="left" w:pos="5760"/>
        <w:tab w:val="left" w:pos="6480"/>
        <w:tab w:val="left" w:pos="7200"/>
        <w:tab w:val="left" w:pos="7920"/>
        <w:tab w:val="left" w:pos="8640"/>
      </w:tabs>
      <w:spacing w:after="0" w:line="240" w:lineRule="auto"/>
      <w:ind w:left="5040"/>
    </w:pPr>
    <w:rPr>
      <w:rFonts w:ascii="Times New Roman" w:eastAsia="Times New Roman" w:hAnsi="Times New Roman" w:cs="Times New Roman"/>
      <w:kern w:val="0"/>
      <w:sz w:val="24"/>
      <w:szCs w:val="20"/>
      <w:lang w:eastAsia="en-US"/>
      <w14:ligatures w14:val="none"/>
    </w:rPr>
  </w:style>
  <w:style w:type="paragraph" w:customStyle="1" w:styleId="19">
    <w:name w:val="_19"/>
    <w:basedOn w:val="Normal"/>
    <w:rsid w:val="00495DA3"/>
    <w:pPr>
      <w:widowControl w:val="0"/>
      <w:tabs>
        <w:tab w:val="left" w:pos="5760"/>
        <w:tab w:val="left" w:pos="6480"/>
        <w:tab w:val="left" w:pos="7200"/>
        <w:tab w:val="left" w:pos="7920"/>
        <w:tab w:val="left" w:pos="8640"/>
      </w:tabs>
      <w:spacing w:after="0" w:line="240" w:lineRule="auto"/>
      <w:ind w:left="5760"/>
    </w:pPr>
    <w:rPr>
      <w:rFonts w:ascii="Times New Roman" w:eastAsia="Times New Roman" w:hAnsi="Times New Roman" w:cs="Times New Roman"/>
      <w:kern w:val="0"/>
      <w:sz w:val="24"/>
      <w:szCs w:val="20"/>
      <w:lang w:eastAsia="en-US"/>
      <w14:ligatures w14:val="none"/>
    </w:rPr>
  </w:style>
  <w:style w:type="paragraph" w:customStyle="1" w:styleId="18">
    <w:name w:val="_18"/>
    <w:basedOn w:val="Normal"/>
    <w:rsid w:val="00495DA3"/>
    <w:pPr>
      <w:widowControl w:val="0"/>
      <w:tabs>
        <w:tab w:val="left" w:pos="6480"/>
        <w:tab w:val="left" w:pos="7200"/>
        <w:tab w:val="left" w:pos="7920"/>
        <w:tab w:val="left" w:pos="8640"/>
      </w:tabs>
      <w:spacing w:after="0" w:line="240" w:lineRule="auto"/>
      <w:ind w:left="6480"/>
    </w:pPr>
    <w:rPr>
      <w:rFonts w:ascii="Times New Roman" w:eastAsia="Times New Roman" w:hAnsi="Times New Roman" w:cs="Times New Roman"/>
      <w:kern w:val="0"/>
      <w:sz w:val="24"/>
      <w:szCs w:val="20"/>
      <w:lang w:eastAsia="en-US"/>
      <w14:ligatures w14:val="none"/>
    </w:rPr>
  </w:style>
  <w:style w:type="paragraph" w:customStyle="1" w:styleId="17">
    <w:name w:val="_17"/>
    <w:basedOn w:val="Normal"/>
    <w:rsid w:val="00495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6">
    <w:name w:val="_16"/>
    <w:basedOn w:val="Normal"/>
    <w:rsid w:val="00495D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ascii="Times New Roman" w:eastAsia="Times New Roman" w:hAnsi="Times New Roman" w:cs="Times New Roman"/>
      <w:kern w:val="0"/>
      <w:sz w:val="24"/>
      <w:szCs w:val="20"/>
      <w:lang w:eastAsia="en-US"/>
      <w14:ligatures w14:val="none"/>
    </w:rPr>
  </w:style>
  <w:style w:type="paragraph" w:customStyle="1" w:styleId="15">
    <w:name w:val="_15"/>
    <w:basedOn w:val="Normal"/>
    <w:rsid w:val="00495DA3"/>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pPr>
    <w:rPr>
      <w:rFonts w:ascii="Times New Roman" w:eastAsia="Times New Roman" w:hAnsi="Times New Roman" w:cs="Times New Roman"/>
      <w:kern w:val="0"/>
      <w:sz w:val="24"/>
      <w:szCs w:val="20"/>
      <w:lang w:eastAsia="en-US"/>
      <w14:ligatures w14:val="none"/>
    </w:rPr>
  </w:style>
  <w:style w:type="paragraph" w:customStyle="1" w:styleId="14">
    <w:name w:val="_14"/>
    <w:basedOn w:val="Normal"/>
    <w:rsid w:val="00495DA3"/>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pPr>
    <w:rPr>
      <w:rFonts w:ascii="Times New Roman" w:eastAsia="Times New Roman" w:hAnsi="Times New Roman" w:cs="Times New Roman"/>
      <w:kern w:val="0"/>
      <w:sz w:val="24"/>
      <w:szCs w:val="20"/>
      <w:lang w:eastAsia="en-US"/>
      <w14:ligatures w14:val="none"/>
    </w:rPr>
  </w:style>
  <w:style w:type="paragraph" w:customStyle="1" w:styleId="13">
    <w:name w:val="_13"/>
    <w:basedOn w:val="Normal"/>
    <w:rsid w:val="00495DA3"/>
    <w:pPr>
      <w:widowControl w:val="0"/>
      <w:tabs>
        <w:tab w:val="left" w:pos="3600"/>
        <w:tab w:val="left" w:pos="4320"/>
        <w:tab w:val="left" w:pos="5040"/>
        <w:tab w:val="left" w:pos="5760"/>
        <w:tab w:val="left" w:pos="6480"/>
        <w:tab w:val="left" w:pos="7200"/>
        <w:tab w:val="left" w:pos="7920"/>
        <w:tab w:val="left" w:pos="8640"/>
      </w:tabs>
      <w:spacing w:after="0" w:line="240" w:lineRule="auto"/>
      <w:ind w:left="3600"/>
    </w:pPr>
    <w:rPr>
      <w:rFonts w:ascii="Times New Roman" w:eastAsia="Times New Roman" w:hAnsi="Times New Roman" w:cs="Times New Roman"/>
      <w:kern w:val="0"/>
      <w:sz w:val="24"/>
      <w:szCs w:val="20"/>
      <w:lang w:eastAsia="en-US"/>
      <w14:ligatures w14:val="none"/>
    </w:rPr>
  </w:style>
  <w:style w:type="paragraph" w:customStyle="1" w:styleId="12">
    <w:name w:val="_12"/>
    <w:basedOn w:val="Normal"/>
    <w:rsid w:val="00495DA3"/>
    <w:pPr>
      <w:widowControl w:val="0"/>
      <w:tabs>
        <w:tab w:val="left" w:pos="4320"/>
        <w:tab w:val="left" w:pos="5040"/>
        <w:tab w:val="left" w:pos="5760"/>
        <w:tab w:val="left" w:pos="6480"/>
        <w:tab w:val="left" w:pos="7200"/>
        <w:tab w:val="left" w:pos="7920"/>
        <w:tab w:val="left" w:pos="8640"/>
      </w:tabs>
      <w:spacing w:after="0" w:line="240" w:lineRule="auto"/>
      <w:ind w:left="4320"/>
    </w:pPr>
    <w:rPr>
      <w:rFonts w:ascii="Times New Roman" w:eastAsia="Times New Roman" w:hAnsi="Times New Roman" w:cs="Times New Roman"/>
      <w:kern w:val="0"/>
      <w:sz w:val="24"/>
      <w:szCs w:val="20"/>
      <w:lang w:eastAsia="en-US"/>
      <w14:ligatures w14:val="none"/>
    </w:rPr>
  </w:style>
  <w:style w:type="paragraph" w:customStyle="1" w:styleId="11">
    <w:name w:val="_11"/>
    <w:basedOn w:val="Normal"/>
    <w:rsid w:val="00495DA3"/>
    <w:pPr>
      <w:widowControl w:val="0"/>
      <w:tabs>
        <w:tab w:val="left" w:pos="5040"/>
        <w:tab w:val="left" w:pos="5760"/>
        <w:tab w:val="left" w:pos="6480"/>
        <w:tab w:val="left" w:pos="7200"/>
        <w:tab w:val="left" w:pos="7920"/>
        <w:tab w:val="left" w:pos="8640"/>
      </w:tabs>
      <w:spacing w:after="0" w:line="240" w:lineRule="auto"/>
      <w:ind w:left="5040"/>
    </w:pPr>
    <w:rPr>
      <w:rFonts w:ascii="Times New Roman" w:eastAsia="Times New Roman" w:hAnsi="Times New Roman" w:cs="Times New Roman"/>
      <w:kern w:val="0"/>
      <w:sz w:val="24"/>
      <w:szCs w:val="20"/>
      <w:lang w:eastAsia="en-US"/>
      <w14:ligatures w14:val="none"/>
    </w:rPr>
  </w:style>
  <w:style w:type="paragraph" w:customStyle="1" w:styleId="10">
    <w:name w:val="_10"/>
    <w:basedOn w:val="Normal"/>
    <w:rsid w:val="00495DA3"/>
    <w:pPr>
      <w:widowControl w:val="0"/>
      <w:tabs>
        <w:tab w:val="left" w:pos="5760"/>
        <w:tab w:val="left" w:pos="6480"/>
        <w:tab w:val="left" w:pos="7200"/>
        <w:tab w:val="left" w:pos="7920"/>
        <w:tab w:val="left" w:pos="8640"/>
      </w:tabs>
      <w:spacing w:after="0" w:line="240" w:lineRule="auto"/>
      <w:ind w:left="5760"/>
    </w:pPr>
    <w:rPr>
      <w:rFonts w:ascii="Times New Roman" w:eastAsia="Times New Roman" w:hAnsi="Times New Roman" w:cs="Times New Roman"/>
      <w:kern w:val="0"/>
      <w:sz w:val="24"/>
      <w:szCs w:val="20"/>
      <w:lang w:eastAsia="en-US"/>
      <w14:ligatures w14:val="none"/>
    </w:rPr>
  </w:style>
  <w:style w:type="paragraph" w:customStyle="1" w:styleId="9">
    <w:name w:val="_9"/>
    <w:basedOn w:val="Normal"/>
    <w:rsid w:val="00495DA3"/>
    <w:pPr>
      <w:widowControl w:val="0"/>
      <w:tabs>
        <w:tab w:val="left" w:pos="6480"/>
        <w:tab w:val="left" w:pos="7200"/>
        <w:tab w:val="left" w:pos="7920"/>
        <w:tab w:val="left" w:pos="8640"/>
      </w:tabs>
      <w:spacing w:after="0" w:line="240" w:lineRule="auto"/>
      <w:ind w:left="6480"/>
    </w:pPr>
    <w:rPr>
      <w:rFonts w:ascii="Times New Roman" w:eastAsia="Times New Roman" w:hAnsi="Times New Roman" w:cs="Times New Roman"/>
      <w:kern w:val="0"/>
      <w:sz w:val="24"/>
      <w:szCs w:val="20"/>
      <w:lang w:eastAsia="en-US"/>
      <w14:ligatures w14:val="none"/>
    </w:rPr>
  </w:style>
  <w:style w:type="paragraph" w:customStyle="1" w:styleId="8">
    <w:name w:val="_8"/>
    <w:basedOn w:val="Normal"/>
    <w:rsid w:val="00495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
    <w:name w:val="_7"/>
    <w:basedOn w:val="Normal"/>
    <w:rsid w:val="00495D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720"/>
    </w:pPr>
    <w:rPr>
      <w:rFonts w:ascii="Times New Roman" w:eastAsia="Times New Roman" w:hAnsi="Times New Roman" w:cs="Times New Roman"/>
      <w:kern w:val="0"/>
      <w:sz w:val="24"/>
      <w:szCs w:val="20"/>
      <w:lang w:eastAsia="en-US"/>
      <w14:ligatures w14:val="none"/>
    </w:rPr>
  </w:style>
  <w:style w:type="paragraph" w:customStyle="1" w:styleId="6">
    <w:name w:val="_6"/>
    <w:basedOn w:val="Normal"/>
    <w:rsid w:val="00495DA3"/>
    <w:pPr>
      <w:widowControl w:val="0"/>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pPr>
    <w:rPr>
      <w:rFonts w:ascii="Times New Roman" w:eastAsia="Times New Roman" w:hAnsi="Times New Roman" w:cs="Times New Roman"/>
      <w:kern w:val="0"/>
      <w:sz w:val="24"/>
      <w:szCs w:val="20"/>
      <w:lang w:eastAsia="en-US"/>
      <w14:ligatures w14:val="none"/>
    </w:rPr>
  </w:style>
  <w:style w:type="paragraph" w:customStyle="1" w:styleId="5">
    <w:name w:val="_5"/>
    <w:basedOn w:val="Normal"/>
    <w:rsid w:val="00495DA3"/>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left="2880"/>
    </w:pPr>
    <w:rPr>
      <w:rFonts w:ascii="Times New Roman" w:eastAsia="Times New Roman" w:hAnsi="Times New Roman" w:cs="Times New Roman"/>
      <w:kern w:val="0"/>
      <w:sz w:val="24"/>
      <w:szCs w:val="20"/>
      <w:lang w:eastAsia="en-US"/>
      <w14:ligatures w14:val="none"/>
    </w:rPr>
  </w:style>
  <w:style w:type="paragraph" w:customStyle="1" w:styleId="4">
    <w:name w:val="_4"/>
    <w:basedOn w:val="Normal"/>
    <w:rsid w:val="00495DA3"/>
    <w:pPr>
      <w:widowControl w:val="0"/>
      <w:tabs>
        <w:tab w:val="left" w:pos="3600"/>
        <w:tab w:val="left" w:pos="4320"/>
        <w:tab w:val="left" w:pos="5040"/>
        <w:tab w:val="left" w:pos="5760"/>
        <w:tab w:val="left" w:pos="6480"/>
        <w:tab w:val="left" w:pos="7200"/>
        <w:tab w:val="left" w:pos="7920"/>
        <w:tab w:val="left" w:pos="8640"/>
      </w:tabs>
      <w:spacing w:after="0" w:line="240" w:lineRule="auto"/>
      <w:ind w:left="3600"/>
    </w:pPr>
    <w:rPr>
      <w:rFonts w:ascii="Times New Roman" w:eastAsia="Times New Roman" w:hAnsi="Times New Roman" w:cs="Times New Roman"/>
      <w:kern w:val="0"/>
      <w:sz w:val="24"/>
      <w:szCs w:val="20"/>
      <w:lang w:eastAsia="en-US"/>
      <w14:ligatures w14:val="none"/>
    </w:rPr>
  </w:style>
  <w:style w:type="paragraph" w:customStyle="1" w:styleId="3">
    <w:name w:val="_3"/>
    <w:basedOn w:val="Normal"/>
    <w:rsid w:val="00495DA3"/>
    <w:pPr>
      <w:widowControl w:val="0"/>
      <w:tabs>
        <w:tab w:val="left" w:pos="4320"/>
        <w:tab w:val="left" w:pos="5040"/>
        <w:tab w:val="left" w:pos="5760"/>
        <w:tab w:val="left" w:pos="6480"/>
        <w:tab w:val="left" w:pos="7200"/>
        <w:tab w:val="left" w:pos="7920"/>
        <w:tab w:val="left" w:pos="8640"/>
      </w:tabs>
      <w:spacing w:after="0" w:line="240" w:lineRule="auto"/>
      <w:ind w:left="4320"/>
    </w:pPr>
    <w:rPr>
      <w:rFonts w:ascii="Times New Roman" w:eastAsia="Times New Roman" w:hAnsi="Times New Roman" w:cs="Times New Roman"/>
      <w:kern w:val="0"/>
      <w:sz w:val="24"/>
      <w:szCs w:val="20"/>
      <w:lang w:eastAsia="en-US"/>
      <w14:ligatures w14:val="none"/>
    </w:rPr>
  </w:style>
  <w:style w:type="paragraph" w:customStyle="1" w:styleId="2">
    <w:name w:val="_2"/>
    <w:basedOn w:val="Normal"/>
    <w:rsid w:val="00495DA3"/>
    <w:pPr>
      <w:widowControl w:val="0"/>
      <w:tabs>
        <w:tab w:val="left" w:pos="5040"/>
        <w:tab w:val="left" w:pos="5760"/>
        <w:tab w:val="left" w:pos="6480"/>
        <w:tab w:val="left" w:pos="7200"/>
        <w:tab w:val="left" w:pos="7920"/>
        <w:tab w:val="left" w:pos="8640"/>
      </w:tabs>
      <w:spacing w:after="0" w:line="240" w:lineRule="auto"/>
      <w:ind w:left="5040"/>
    </w:pPr>
    <w:rPr>
      <w:rFonts w:ascii="Times New Roman" w:eastAsia="Times New Roman" w:hAnsi="Times New Roman" w:cs="Times New Roman"/>
      <w:kern w:val="0"/>
      <w:sz w:val="24"/>
      <w:szCs w:val="20"/>
      <w:lang w:eastAsia="en-US"/>
      <w14:ligatures w14:val="none"/>
    </w:rPr>
  </w:style>
  <w:style w:type="paragraph" w:customStyle="1" w:styleId="1">
    <w:name w:val="_1"/>
    <w:basedOn w:val="Normal"/>
    <w:rsid w:val="00495DA3"/>
    <w:pPr>
      <w:widowControl w:val="0"/>
      <w:tabs>
        <w:tab w:val="left" w:pos="5760"/>
        <w:tab w:val="left" w:pos="6480"/>
        <w:tab w:val="left" w:pos="7200"/>
        <w:tab w:val="left" w:pos="7920"/>
        <w:tab w:val="left" w:pos="8640"/>
      </w:tabs>
      <w:spacing w:after="0" w:line="240" w:lineRule="auto"/>
      <w:ind w:left="5760"/>
    </w:pPr>
    <w:rPr>
      <w:rFonts w:ascii="Times New Roman" w:eastAsia="Times New Roman" w:hAnsi="Times New Roman" w:cs="Times New Roman"/>
      <w:kern w:val="0"/>
      <w:sz w:val="24"/>
      <w:szCs w:val="20"/>
      <w:lang w:eastAsia="en-US"/>
      <w14:ligatures w14:val="none"/>
    </w:rPr>
  </w:style>
  <w:style w:type="paragraph" w:customStyle="1" w:styleId="a">
    <w:name w:val="_"/>
    <w:basedOn w:val="Normal"/>
    <w:rsid w:val="00495DA3"/>
    <w:pPr>
      <w:widowControl w:val="0"/>
      <w:tabs>
        <w:tab w:val="left" w:pos="6480"/>
        <w:tab w:val="left" w:pos="7200"/>
        <w:tab w:val="left" w:pos="7920"/>
        <w:tab w:val="left" w:pos="8640"/>
      </w:tabs>
      <w:spacing w:after="0" w:line="240" w:lineRule="auto"/>
      <w:ind w:left="6480"/>
    </w:pPr>
    <w:rPr>
      <w:rFonts w:ascii="Times New Roman" w:eastAsia="Times New Roman" w:hAnsi="Times New Roman" w:cs="Times New Roman"/>
      <w:kern w:val="0"/>
      <w:sz w:val="24"/>
      <w:szCs w:val="20"/>
      <w:lang w:eastAsia="en-US"/>
      <w14:ligatures w14:val="none"/>
    </w:rPr>
  </w:style>
  <w:style w:type="character" w:customStyle="1" w:styleId="DefaultPara">
    <w:name w:val="Default Para"/>
    <w:basedOn w:val="DefaultParagraphFont"/>
    <w:rsid w:val="00495DA3"/>
  </w:style>
  <w:style w:type="paragraph" w:customStyle="1" w:styleId="WPPlainText">
    <w:name w:val="WP_Plain Text"/>
    <w:basedOn w:val="Normal"/>
    <w:rsid w:val="00495DA3"/>
    <w:pPr>
      <w:spacing w:after="0" w:line="240" w:lineRule="auto"/>
    </w:pPr>
    <w:rPr>
      <w:rFonts w:ascii="Calibri" w:eastAsia="Times New Roman" w:hAnsi="Calibri" w:cs="Times New Roman"/>
      <w:kern w:val="0"/>
      <w:szCs w:val="20"/>
      <w:lang w:eastAsia="en-US"/>
      <w14:ligatures w14:val="none"/>
    </w:rPr>
  </w:style>
  <w:style w:type="character" w:customStyle="1" w:styleId="PlainTextC">
    <w:name w:val="Plain Text C"/>
    <w:rsid w:val="00495DA3"/>
    <w:rPr>
      <w:rFonts w:ascii="Calibri" w:hAnsi="Calibri"/>
      <w:sz w:val="21"/>
    </w:rPr>
  </w:style>
  <w:style w:type="paragraph" w:styleId="CommentText">
    <w:name w:val="annotation text"/>
    <w:basedOn w:val="Normal"/>
    <w:link w:val="CommentTextChar"/>
    <w:uiPriority w:val="99"/>
    <w:semiHidden/>
    <w:unhideWhenUsed/>
    <w:rsid w:val="00495DA3"/>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495DA3"/>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495DA3"/>
    <w:rPr>
      <w:b/>
      <w:bCs/>
    </w:rPr>
  </w:style>
  <w:style w:type="character" w:customStyle="1" w:styleId="CommentSubjectChar">
    <w:name w:val="Comment Subject Char"/>
    <w:basedOn w:val="CommentTextChar"/>
    <w:link w:val="CommentSubject"/>
    <w:uiPriority w:val="99"/>
    <w:semiHidden/>
    <w:rsid w:val="00495DA3"/>
    <w:rPr>
      <w:rFonts w:ascii="Times New Roman" w:eastAsia="Times New Roman" w:hAnsi="Times New Roman" w:cs="Times New Roman"/>
      <w:b/>
      <w:bCs/>
      <w:kern w:val="0"/>
      <w:sz w:val="20"/>
      <w:szCs w:val="20"/>
      <w:lang w:eastAsia="en-US"/>
      <w14:ligatures w14:val="none"/>
    </w:rPr>
  </w:style>
  <w:style w:type="paragraph" w:styleId="BalloonText">
    <w:name w:val="Balloon Text"/>
    <w:basedOn w:val="Normal"/>
    <w:link w:val="BalloonTextChar"/>
    <w:uiPriority w:val="99"/>
    <w:semiHidden/>
    <w:unhideWhenUsed/>
    <w:rsid w:val="00495DA3"/>
    <w:pPr>
      <w:spacing w:after="0" w:line="240"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semiHidden/>
    <w:rsid w:val="00495DA3"/>
    <w:rPr>
      <w:rFonts w:ascii="Tahoma" w:eastAsia="Times New Roman" w:hAnsi="Tahoma" w:cs="Tahoma"/>
      <w:kern w:val="0"/>
      <w:sz w:val="16"/>
      <w:szCs w:val="16"/>
      <w:lang w:eastAsia="en-US"/>
      <w14:ligatures w14:val="none"/>
    </w:rPr>
  </w:style>
  <w:style w:type="character" w:styleId="Emphasis">
    <w:name w:val="Emphasis"/>
    <w:uiPriority w:val="20"/>
    <w:qFormat/>
    <w:rsid w:val="00495DA3"/>
    <w:rPr>
      <w:i/>
      <w:iCs/>
    </w:rPr>
  </w:style>
  <w:style w:type="character" w:styleId="Strong">
    <w:name w:val="Strong"/>
    <w:uiPriority w:val="22"/>
    <w:qFormat/>
    <w:rsid w:val="00495DA3"/>
    <w:rPr>
      <w:b/>
      <w:bCs/>
    </w:rPr>
  </w:style>
  <w:style w:type="paragraph" w:styleId="NormalWeb">
    <w:name w:val="Normal (Web)"/>
    <w:basedOn w:val="Normal"/>
    <w:uiPriority w:val="99"/>
    <w:unhideWhenUsed/>
    <w:rsid w:val="00495DA3"/>
    <w:pPr>
      <w:spacing w:after="0" w:line="240" w:lineRule="auto"/>
    </w:pPr>
    <w:rPr>
      <w:rFonts w:ascii="Times New Roman" w:eastAsia="Calibri" w:hAnsi="Times New Roman" w:cs="Times New Roman"/>
      <w:kern w:val="0"/>
      <w:sz w:val="24"/>
      <w:szCs w:val="24"/>
      <w:lang w:eastAsia="en-US"/>
      <w14:ligatures w14:val="none"/>
    </w:rPr>
  </w:style>
  <w:style w:type="paragraph" w:styleId="ListParagraph">
    <w:name w:val="List Paragraph"/>
    <w:basedOn w:val="Normal"/>
    <w:uiPriority w:val="34"/>
    <w:qFormat/>
    <w:rsid w:val="00495DA3"/>
    <w:pPr>
      <w:spacing w:after="0" w:line="240" w:lineRule="auto"/>
      <w:ind w:left="720"/>
      <w:contextualSpacing/>
    </w:pPr>
    <w:rPr>
      <w:rFonts w:ascii="Times New Roman" w:eastAsia="Times New Roman" w:hAnsi="Times New Roman" w:cs="Times New Roman"/>
      <w:kern w:val="0"/>
      <w:sz w:val="20"/>
      <w:szCs w:val="20"/>
      <w:lang w:eastAsia="en-US"/>
      <w14:ligatures w14:val="none"/>
    </w:rPr>
  </w:style>
  <w:style w:type="paragraph" w:styleId="Header">
    <w:name w:val="header"/>
    <w:basedOn w:val="Normal"/>
    <w:link w:val="HeaderChar"/>
    <w:uiPriority w:val="99"/>
    <w:unhideWhenUsed/>
    <w:rsid w:val="00C82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9E3"/>
  </w:style>
  <w:style w:type="paragraph" w:styleId="Footer">
    <w:name w:val="footer"/>
    <w:basedOn w:val="Normal"/>
    <w:link w:val="FooterChar"/>
    <w:uiPriority w:val="99"/>
    <w:unhideWhenUsed/>
    <w:rsid w:val="00C82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uk@som.umaryland.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B4C2009D7284DEFA5BDD8D7C0734DF3"/>
        <w:category>
          <w:name w:val="General"/>
          <w:gallery w:val="placeholder"/>
        </w:category>
        <w:types>
          <w:type w:val="bbPlcHdr"/>
        </w:types>
        <w:behaviors>
          <w:behavior w:val="content"/>
        </w:behaviors>
        <w:guid w:val="{C5DDDFFB-AA33-4BF9-83BB-1FFD92AB0A63}"/>
      </w:docPartPr>
      <w:docPartBody>
        <w:p w:rsidR="00D464D0" w:rsidRDefault="00A8132A" w:rsidP="00A8132A">
          <w:pPr>
            <w:pStyle w:val="0B4C2009D7284DEFA5BDD8D7C0734DF3"/>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신명 신문명조">
    <w:altName w:val="Malgun Gothic Semilight"/>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2A"/>
    <w:rsid w:val="00066F60"/>
    <w:rsid w:val="00111FC8"/>
    <w:rsid w:val="00170B86"/>
    <w:rsid w:val="001744CE"/>
    <w:rsid w:val="001A04F3"/>
    <w:rsid w:val="001F511A"/>
    <w:rsid w:val="00247147"/>
    <w:rsid w:val="002C44F8"/>
    <w:rsid w:val="002E7DF5"/>
    <w:rsid w:val="00337F9E"/>
    <w:rsid w:val="003504F7"/>
    <w:rsid w:val="003718B6"/>
    <w:rsid w:val="0038358B"/>
    <w:rsid w:val="003D1E02"/>
    <w:rsid w:val="003F0E75"/>
    <w:rsid w:val="00420C72"/>
    <w:rsid w:val="004546B4"/>
    <w:rsid w:val="004C258C"/>
    <w:rsid w:val="004C6974"/>
    <w:rsid w:val="00552866"/>
    <w:rsid w:val="005E0493"/>
    <w:rsid w:val="00611C15"/>
    <w:rsid w:val="00620B09"/>
    <w:rsid w:val="006505E3"/>
    <w:rsid w:val="007B34DB"/>
    <w:rsid w:val="007D44ED"/>
    <w:rsid w:val="007F20A0"/>
    <w:rsid w:val="00803598"/>
    <w:rsid w:val="008600CA"/>
    <w:rsid w:val="008A2A4F"/>
    <w:rsid w:val="008D3C0A"/>
    <w:rsid w:val="0096310F"/>
    <w:rsid w:val="00970F9A"/>
    <w:rsid w:val="00971BB2"/>
    <w:rsid w:val="009B2404"/>
    <w:rsid w:val="00A017F4"/>
    <w:rsid w:val="00A269F7"/>
    <w:rsid w:val="00A33D63"/>
    <w:rsid w:val="00A71680"/>
    <w:rsid w:val="00A8132A"/>
    <w:rsid w:val="00AD0606"/>
    <w:rsid w:val="00AE488E"/>
    <w:rsid w:val="00B11A8C"/>
    <w:rsid w:val="00B17B67"/>
    <w:rsid w:val="00B70464"/>
    <w:rsid w:val="00BD1C0C"/>
    <w:rsid w:val="00C0157B"/>
    <w:rsid w:val="00C1387B"/>
    <w:rsid w:val="00C402C6"/>
    <w:rsid w:val="00CE0ACC"/>
    <w:rsid w:val="00CE0EAB"/>
    <w:rsid w:val="00D12907"/>
    <w:rsid w:val="00D17DA7"/>
    <w:rsid w:val="00D22557"/>
    <w:rsid w:val="00D464D0"/>
    <w:rsid w:val="00D968DB"/>
    <w:rsid w:val="00DB1500"/>
    <w:rsid w:val="00DE10D0"/>
    <w:rsid w:val="00DE3A40"/>
    <w:rsid w:val="00E6387A"/>
    <w:rsid w:val="00F44480"/>
    <w:rsid w:val="00F95555"/>
    <w:rsid w:val="00F95E39"/>
    <w:rsid w:val="00FF53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4C2009D7284DEFA5BDD8D7C0734DF3">
    <w:name w:val="0B4C2009D7284DEFA5BDD8D7C0734DF3"/>
    <w:rsid w:val="00A813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F8E46-96D4-4742-BA8D-B63B16AB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2316</TotalTime>
  <Pages>17</Pages>
  <Words>6108</Words>
  <Characters>34816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Soo Suk</dc:creator>
  <cp:keywords/>
  <dc:description/>
  <cp:lastModifiedBy>Jung Soo Suk</cp:lastModifiedBy>
  <cp:revision>136</cp:revision>
  <cp:lastPrinted>2024-08-19T18:12:00Z</cp:lastPrinted>
  <dcterms:created xsi:type="dcterms:W3CDTF">2023-06-16T18:15:00Z</dcterms:created>
  <dcterms:modified xsi:type="dcterms:W3CDTF">2024-10-25T00:26:00Z</dcterms:modified>
</cp:coreProperties>
</file>