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AEA8" w14:textId="2B2B637E" w:rsidR="006F619D" w:rsidRPr="00B00D5B" w:rsidRDefault="006F619D" w:rsidP="006F619D">
      <w:pPr>
        <w:jc w:val="center"/>
        <w:rPr>
          <w:rFonts w:ascii="Calibri" w:hAnsi="Calibri"/>
          <w:b/>
          <w:caps/>
          <w:sz w:val="22"/>
          <w:szCs w:val="22"/>
        </w:rPr>
      </w:pPr>
      <w:r w:rsidRPr="00B00D5B">
        <w:rPr>
          <w:rFonts w:ascii="Calibri" w:hAnsi="Calibri"/>
          <w:b/>
          <w:caps/>
          <w:sz w:val="22"/>
          <w:szCs w:val="22"/>
        </w:rPr>
        <w:t>Curriculum Vita</w:t>
      </w:r>
      <w:r w:rsidR="00766F24">
        <w:rPr>
          <w:rFonts w:ascii="Calibri" w:hAnsi="Calibri"/>
          <w:b/>
          <w:caps/>
          <w:sz w:val="22"/>
          <w:szCs w:val="22"/>
        </w:rPr>
        <w:t>E</w:t>
      </w:r>
    </w:p>
    <w:p w14:paraId="66380E30" w14:textId="77777777" w:rsidR="00172DF0" w:rsidRPr="00B00D5B" w:rsidRDefault="00172DF0" w:rsidP="006F619D">
      <w:pPr>
        <w:jc w:val="center"/>
        <w:rPr>
          <w:rFonts w:ascii="Calibri" w:hAnsi="Calibri"/>
          <w:b/>
          <w:sz w:val="22"/>
          <w:szCs w:val="22"/>
        </w:rPr>
      </w:pPr>
    </w:p>
    <w:p w14:paraId="0F853942" w14:textId="77777777" w:rsidR="00406FFE" w:rsidRPr="00B00D5B" w:rsidRDefault="00C91362" w:rsidP="0077795B">
      <w:pPr>
        <w:jc w:val="center"/>
        <w:rPr>
          <w:rFonts w:ascii="Calibri" w:hAnsi="Calibri"/>
          <w:b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</w:rPr>
        <w:t>Cindy M. Schaeffer, Ph.D.</w:t>
      </w:r>
    </w:p>
    <w:p w14:paraId="04F24916" w14:textId="7A67EEEC" w:rsidR="0077795B" w:rsidRPr="00B00D5B" w:rsidRDefault="00406FFE" w:rsidP="0077795B">
      <w:pPr>
        <w:jc w:val="center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Professor, Department of Psychiatry</w:t>
      </w:r>
    </w:p>
    <w:p w14:paraId="5DEA75A1" w14:textId="77777777" w:rsidR="0077795B" w:rsidRPr="00B00D5B" w:rsidRDefault="0077795B" w:rsidP="0077795B">
      <w:pPr>
        <w:jc w:val="center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University of Maryland School of Medicine</w:t>
      </w:r>
    </w:p>
    <w:p w14:paraId="06AF9AE0" w14:textId="77777777" w:rsidR="0077795B" w:rsidRPr="00B00D5B" w:rsidRDefault="0077795B" w:rsidP="001365EC">
      <w:pPr>
        <w:rPr>
          <w:rFonts w:ascii="Calibri" w:hAnsi="Calibri"/>
          <w:sz w:val="22"/>
          <w:szCs w:val="22"/>
        </w:rPr>
      </w:pPr>
    </w:p>
    <w:p w14:paraId="19D540BE" w14:textId="14525A67" w:rsidR="00406FFE" w:rsidRPr="00B00D5B" w:rsidRDefault="0077795B" w:rsidP="001365EC">
      <w:pPr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Date</w:t>
      </w:r>
      <w:r w:rsidR="009A5505">
        <w:rPr>
          <w:rFonts w:ascii="Calibri" w:hAnsi="Calibri"/>
          <w:sz w:val="22"/>
          <w:szCs w:val="22"/>
        </w:rPr>
        <w:t>:</w:t>
      </w:r>
      <w:r w:rsidR="007850ED">
        <w:rPr>
          <w:rFonts w:ascii="Calibri" w:hAnsi="Calibri"/>
          <w:sz w:val="22"/>
          <w:szCs w:val="22"/>
        </w:rPr>
        <w:t xml:space="preserve"> </w:t>
      </w:r>
      <w:r w:rsidR="008D509D">
        <w:rPr>
          <w:rFonts w:ascii="Calibri" w:hAnsi="Calibri"/>
          <w:sz w:val="22"/>
          <w:szCs w:val="22"/>
        </w:rPr>
        <w:t>August 25, 2026</w:t>
      </w:r>
    </w:p>
    <w:p w14:paraId="252189CC" w14:textId="77777777" w:rsidR="00406FFE" w:rsidRPr="00B00D5B" w:rsidRDefault="00406FFE" w:rsidP="001365EC">
      <w:pPr>
        <w:rPr>
          <w:rFonts w:ascii="Calibri" w:hAnsi="Calibri"/>
          <w:b/>
          <w:sz w:val="22"/>
          <w:szCs w:val="22"/>
        </w:rPr>
      </w:pPr>
    </w:p>
    <w:p w14:paraId="12B0299C" w14:textId="77777777" w:rsidR="00172DF0" w:rsidRDefault="00172DF0" w:rsidP="001365EC">
      <w:pPr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Contact Information</w:t>
      </w:r>
    </w:p>
    <w:p w14:paraId="7F2C28F1" w14:textId="77777777" w:rsidR="007A0701" w:rsidRPr="00B00D5B" w:rsidRDefault="007A0701" w:rsidP="001365EC">
      <w:pPr>
        <w:rPr>
          <w:rFonts w:ascii="Calibri" w:hAnsi="Calibri"/>
          <w:b/>
          <w:sz w:val="22"/>
          <w:szCs w:val="22"/>
          <w:u w:val="single"/>
        </w:rPr>
      </w:pPr>
    </w:p>
    <w:p w14:paraId="0B38F8A0" w14:textId="3EEC24ED" w:rsidR="0077795B" w:rsidRPr="0077795B" w:rsidRDefault="005C5635" w:rsidP="007779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Business Address: </w:t>
      </w:r>
      <w:r>
        <w:rPr>
          <w:rFonts w:ascii="Calibri" w:hAnsi="Calibri"/>
          <w:sz w:val="22"/>
          <w:szCs w:val="22"/>
        </w:rPr>
        <w:tab/>
      </w:r>
      <w:r w:rsidR="00B07874">
        <w:rPr>
          <w:rFonts w:ascii="Calibri" w:hAnsi="Calibri"/>
          <w:sz w:val="22"/>
          <w:szCs w:val="22"/>
        </w:rPr>
        <w:tab/>
      </w:r>
      <w:r w:rsidR="0077795B" w:rsidRPr="0077795B">
        <w:rPr>
          <w:rFonts w:ascii="Calibri" w:hAnsi="Calibri"/>
          <w:sz w:val="22"/>
          <w:szCs w:val="22"/>
        </w:rPr>
        <w:t>Department of Psych</w:t>
      </w:r>
      <w:r w:rsidR="009557C9">
        <w:rPr>
          <w:rFonts w:ascii="Calibri" w:hAnsi="Calibri"/>
          <w:sz w:val="22"/>
          <w:szCs w:val="22"/>
        </w:rPr>
        <w:t>iatry, Child and Adolescent Division</w:t>
      </w:r>
    </w:p>
    <w:p w14:paraId="23A6D962" w14:textId="77777777" w:rsidR="0077795B" w:rsidRPr="0077795B" w:rsidRDefault="0077795B" w:rsidP="00B07874">
      <w:pPr>
        <w:ind w:left="2160" w:firstLine="720"/>
        <w:rPr>
          <w:rFonts w:ascii="Calibri" w:hAnsi="Calibri"/>
          <w:sz w:val="22"/>
          <w:szCs w:val="22"/>
        </w:rPr>
      </w:pPr>
      <w:r w:rsidRPr="0077795B">
        <w:rPr>
          <w:rFonts w:ascii="Calibri" w:hAnsi="Calibri"/>
          <w:sz w:val="22"/>
          <w:szCs w:val="22"/>
        </w:rPr>
        <w:t>737 W. Lombard Street, 4</w:t>
      </w:r>
      <w:r w:rsidRPr="0077795B">
        <w:rPr>
          <w:rFonts w:ascii="Calibri" w:hAnsi="Calibri"/>
          <w:sz w:val="22"/>
          <w:szCs w:val="22"/>
          <w:vertAlign w:val="superscript"/>
        </w:rPr>
        <w:t>th</w:t>
      </w:r>
      <w:r w:rsidRPr="0077795B">
        <w:rPr>
          <w:rFonts w:ascii="Calibri" w:hAnsi="Calibri"/>
          <w:sz w:val="22"/>
          <w:szCs w:val="22"/>
        </w:rPr>
        <w:t xml:space="preserve"> Floor</w:t>
      </w:r>
    </w:p>
    <w:p w14:paraId="52EE5479" w14:textId="77777777" w:rsidR="0077795B" w:rsidRPr="0077795B" w:rsidRDefault="0077795B" w:rsidP="00B07874">
      <w:pPr>
        <w:ind w:left="2160" w:firstLine="720"/>
        <w:rPr>
          <w:rFonts w:ascii="Calibri" w:hAnsi="Calibri"/>
          <w:sz w:val="22"/>
          <w:szCs w:val="22"/>
        </w:rPr>
      </w:pPr>
      <w:r w:rsidRPr="0077795B">
        <w:rPr>
          <w:rFonts w:ascii="Calibri" w:hAnsi="Calibri"/>
          <w:sz w:val="22"/>
          <w:szCs w:val="22"/>
        </w:rPr>
        <w:t>Baltimore, MD 21201</w:t>
      </w:r>
    </w:p>
    <w:p w14:paraId="1C2B97ED" w14:textId="62950B1D" w:rsidR="0077795B" w:rsidRPr="0077795B" w:rsidRDefault="00B07874" w:rsidP="007779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Business </w:t>
      </w:r>
      <w:r w:rsidR="009557C9">
        <w:rPr>
          <w:rFonts w:ascii="Calibri" w:hAnsi="Calibri"/>
          <w:sz w:val="22"/>
          <w:szCs w:val="22"/>
        </w:rPr>
        <w:t>Phone</w:t>
      </w:r>
      <w:r>
        <w:rPr>
          <w:rFonts w:ascii="Calibri" w:hAnsi="Calibri"/>
          <w:sz w:val="22"/>
          <w:szCs w:val="22"/>
        </w:rPr>
        <w:t xml:space="preserve"> Number</w:t>
      </w:r>
      <w:r w:rsidR="009557C9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ab/>
      </w:r>
      <w:r w:rsidR="009557C9">
        <w:rPr>
          <w:rFonts w:ascii="Calibri" w:hAnsi="Calibri"/>
          <w:sz w:val="22"/>
          <w:szCs w:val="22"/>
        </w:rPr>
        <w:t>(410) 706-6855</w:t>
      </w:r>
    </w:p>
    <w:p w14:paraId="1B1AB0D8" w14:textId="790E8146" w:rsidR="0077795B" w:rsidRDefault="0077795B" w:rsidP="0077795B">
      <w:pPr>
        <w:rPr>
          <w:rFonts w:ascii="Calibri" w:hAnsi="Calibri"/>
          <w:sz w:val="22"/>
          <w:szCs w:val="22"/>
        </w:rPr>
      </w:pPr>
      <w:r w:rsidRPr="0077795B">
        <w:rPr>
          <w:rFonts w:ascii="Calibri" w:hAnsi="Calibri"/>
          <w:sz w:val="22"/>
          <w:szCs w:val="22"/>
        </w:rPr>
        <w:t>Email:</w:t>
      </w:r>
      <w:r w:rsidR="009557C9">
        <w:rPr>
          <w:rFonts w:ascii="Calibri" w:hAnsi="Calibri"/>
          <w:sz w:val="22"/>
          <w:szCs w:val="22"/>
        </w:rPr>
        <w:t xml:space="preserve"> </w:t>
      </w:r>
      <w:r w:rsidR="00B07874">
        <w:rPr>
          <w:rFonts w:ascii="Calibri" w:hAnsi="Calibri"/>
          <w:sz w:val="22"/>
          <w:szCs w:val="22"/>
        </w:rPr>
        <w:tab/>
      </w:r>
      <w:r w:rsidR="00B07874">
        <w:rPr>
          <w:rFonts w:ascii="Calibri" w:hAnsi="Calibri"/>
          <w:sz w:val="22"/>
          <w:szCs w:val="22"/>
        </w:rPr>
        <w:tab/>
      </w:r>
      <w:r w:rsidR="00B07874">
        <w:rPr>
          <w:rFonts w:ascii="Calibri" w:hAnsi="Calibri"/>
          <w:sz w:val="22"/>
          <w:szCs w:val="22"/>
        </w:rPr>
        <w:tab/>
      </w:r>
      <w:r w:rsidR="00B07874">
        <w:rPr>
          <w:rFonts w:ascii="Calibri" w:hAnsi="Calibri"/>
          <w:sz w:val="22"/>
          <w:szCs w:val="22"/>
        </w:rPr>
        <w:tab/>
      </w:r>
      <w:hyperlink r:id="rId8" w:history="1">
        <w:r w:rsidR="00B07874" w:rsidRPr="00F473B8">
          <w:rPr>
            <w:rStyle w:val="Hyperlink"/>
            <w:rFonts w:ascii="Calibri" w:hAnsi="Calibri"/>
            <w:sz w:val="22"/>
            <w:szCs w:val="22"/>
          </w:rPr>
          <w:t>cschaeff@som.umaryland.edu</w:t>
        </w:r>
      </w:hyperlink>
    </w:p>
    <w:p w14:paraId="52E4CF60" w14:textId="4B41983F" w:rsidR="00B07874" w:rsidRPr="00B00D5B" w:rsidRDefault="00B07874" w:rsidP="0077795B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Foreign Languages: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n/a</w:t>
      </w:r>
    </w:p>
    <w:p w14:paraId="69FEFBE0" w14:textId="13FCA134" w:rsidR="0077795B" w:rsidRPr="00B00D5B" w:rsidRDefault="0077795B" w:rsidP="001365EC">
      <w:pPr>
        <w:rPr>
          <w:rFonts w:ascii="Calibri" w:hAnsi="Calibri"/>
          <w:b/>
          <w:sz w:val="22"/>
          <w:szCs w:val="22"/>
          <w:u w:val="single"/>
        </w:rPr>
      </w:pPr>
    </w:p>
    <w:p w14:paraId="76119D0F" w14:textId="77777777" w:rsidR="0077795B" w:rsidRDefault="00682956" w:rsidP="001365EC">
      <w:pPr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Education</w:t>
      </w:r>
    </w:p>
    <w:p w14:paraId="771746ED" w14:textId="77777777" w:rsidR="007A2924" w:rsidRPr="00B00D5B" w:rsidRDefault="007A2924" w:rsidP="001365EC">
      <w:pPr>
        <w:rPr>
          <w:rFonts w:ascii="Calibri" w:hAnsi="Calibri"/>
          <w:b/>
          <w:sz w:val="22"/>
          <w:szCs w:val="22"/>
          <w:u w:val="single"/>
        </w:rPr>
      </w:pPr>
    </w:p>
    <w:p w14:paraId="588E0E6B" w14:textId="4CA55977" w:rsidR="006351A9" w:rsidRPr="00B00D5B" w:rsidRDefault="006351A9" w:rsidP="00496486">
      <w:pPr>
        <w:tabs>
          <w:tab w:val="left" w:pos="1638"/>
        </w:tabs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19</w:t>
      </w:r>
      <w:r w:rsidR="007C6977">
        <w:rPr>
          <w:rFonts w:ascii="Calibri" w:hAnsi="Calibri"/>
          <w:sz w:val="22"/>
          <w:szCs w:val="22"/>
        </w:rPr>
        <w:t>88-19</w:t>
      </w:r>
      <w:r w:rsidRPr="00B00D5B">
        <w:rPr>
          <w:rFonts w:ascii="Calibri" w:hAnsi="Calibri"/>
          <w:sz w:val="22"/>
          <w:szCs w:val="22"/>
        </w:rPr>
        <w:t>92</w:t>
      </w:r>
      <w:r w:rsidRPr="00B00D5B">
        <w:rPr>
          <w:rFonts w:ascii="Calibri" w:hAnsi="Calibri"/>
          <w:sz w:val="22"/>
          <w:szCs w:val="22"/>
        </w:rPr>
        <w:tab/>
        <w:t>B.S.</w:t>
      </w:r>
      <w:r>
        <w:rPr>
          <w:rFonts w:ascii="Calibri" w:hAnsi="Calibri"/>
          <w:sz w:val="22"/>
          <w:szCs w:val="22"/>
        </w:rPr>
        <w:t xml:space="preserve">, Psychology, </w:t>
      </w:r>
      <w:r w:rsidRPr="00B00D5B">
        <w:rPr>
          <w:rFonts w:ascii="Calibri" w:hAnsi="Calibri"/>
          <w:sz w:val="22"/>
          <w:szCs w:val="22"/>
        </w:rPr>
        <w:t>University of Maryland College Park</w:t>
      </w:r>
      <w:r>
        <w:rPr>
          <w:rFonts w:ascii="Calibri" w:hAnsi="Calibri"/>
          <w:sz w:val="22"/>
          <w:szCs w:val="22"/>
        </w:rPr>
        <w:t xml:space="preserve"> (Magna Cum Laude)</w:t>
      </w:r>
    </w:p>
    <w:p w14:paraId="5CCBF7E2" w14:textId="09954EF0" w:rsidR="006351A9" w:rsidRPr="008C341B" w:rsidRDefault="006351A9" w:rsidP="00496486">
      <w:pPr>
        <w:tabs>
          <w:tab w:val="left" w:pos="1638"/>
        </w:tabs>
        <w:rPr>
          <w:rFonts w:ascii="Calibri" w:hAnsi="Calibri"/>
          <w:sz w:val="22"/>
          <w:szCs w:val="22"/>
          <w:u w:val="single"/>
        </w:rPr>
      </w:pPr>
      <w:r w:rsidRPr="00B00D5B">
        <w:rPr>
          <w:rFonts w:ascii="Calibri" w:hAnsi="Calibri"/>
          <w:sz w:val="22"/>
          <w:szCs w:val="22"/>
        </w:rPr>
        <w:t>199</w:t>
      </w:r>
      <w:r w:rsidR="00C332E9">
        <w:rPr>
          <w:rFonts w:ascii="Calibri" w:hAnsi="Calibri"/>
          <w:sz w:val="22"/>
          <w:szCs w:val="22"/>
        </w:rPr>
        <w:t>3-1996</w:t>
      </w:r>
      <w:r w:rsidRPr="00B00D5B">
        <w:rPr>
          <w:rFonts w:ascii="Calibri" w:hAnsi="Calibri"/>
          <w:sz w:val="22"/>
          <w:szCs w:val="22"/>
        </w:rPr>
        <w:tab/>
        <w:t>M.A.</w:t>
      </w:r>
      <w:r>
        <w:rPr>
          <w:rFonts w:ascii="Calibri" w:hAnsi="Calibri"/>
          <w:sz w:val="22"/>
          <w:szCs w:val="22"/>
        </w:rPr>
        <w:t>, Child Clinical Psychology, U</w:t>
      </w:r>
      <w:r w:rsidRPr="00B00D5B">
        <w:rPr>
          <w:rFonts w:ascii="Calibri" w:hAnsi="Calibri"/>
          <w:sz w:val="22"/>
          <w:szCs w:val="22"/>
        </w:rPr>
        <w:t>niversity of Missouri</w:t>
      </w:r>
    </w:p>
    <w:p w14:paraId="17F19137" w14:textId="7BE72E8A" w:rsidR="006351A9" w:rsidRPr="00B00D5B" w:rsidRDefault="00C332E9" w:rsidP="00496486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1997-</w:t>
      </w:r>
      <w:r w:rsidR="006351A9" w:rsidRPr="00B00D5B">
        <w:rPr>
          <w:rFonts w:ascii="Calibri" w:hAnsi="Calibri"/>
          <w:sz w:val="22"/>
          <w:szCs w:val="22"/>
        </w:rPr>
        <w:t>2000</w:t>
      </w:r>
      <w:r w:rsidR="006351A9" w:rsidRPr="00B00D5B">
        <w:rPr>
          <w:rFonts w:ascii="Calibri" w:hAnsi="Calibri"/>
          <w:sz w:val="22"/>
          <w:szCs w:val="22"/>
        </w:rPr>
        <w:tab/>
        <w:t>Ph.D.</w:t>
      </w:r>
      <w:r w:rsidR="006351A9">
        <w:rPr>
          <w:rFonts w:ascii="Calibri" w:hAnsi="Calibri"/>
          <w:sz w:val="22"/>
          <w:szCs w:val="22"/>
        </w:rPr>
        <w:t>, Child Clinical Psychology, U</w:t>
      </w:r>
      <w:r w:rsidR="006351A9" w:rsidRPr="00B00D5B">
        <w:rPr>
          <w:rFonts w:ascii="Calibri" w:hAnsi="Calibri"/>
          <w:sz w:val="22"/>
          <w:szCs w:val="22"/>
        </w:rPr>
        <w:t>niversity of Missouri</w:t>
      </w:r>
    </w:p>
    <w:p w14:paraId="673590BA" w14:textId="77777777" w:rsidR="00406FFE" w:rsidRPr="00B00D5B" w:rsidRDefault="00406FFE" w:rsidP="001365EC">
      <w:pPr>
        <w:rPr>
          <w:rFonts w:ascii="Calibri" w:hAnsi="Calibri"/>
          <w:sz w:val="22"/>
          <w:szCs w:val="22"/>
        </w:rPr>
      </w:pPr>
    </w:p>
    <w:p w14:paraId="0CFE2044" w14:textId="121CD928" w:rsidR="00682956" w:rsidRPr="00B00D5B" w:rsidRDefault="00682956" w:rsidP="001365EC">
      <w:pPr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Post-Graduate Education</w:t>
      </w:r>
      <w:r w:rsidR="008B5AAB">
        <w:rPr>
          <w:rFonts w:ascii="Calibri" w:hAnsi="Calibri"/>
          <w:b/>
          <w:sz w:val="22"/>
          <w:szCs w:val="22"/>
          <w:u w:val="single"/>
        </w:rPr>
        <w:t xml:space="preserve"> and Training</w:t>
      </w:r>
    </w:p>
    <w:p w14:paraId="0EDF2D2E" w14:textId="77777777" w:rsidR="007A0701" w:rsidRDefault="007A0701" w:rsidP="00560D3F">
      <w:pPr>
        <w:tabs>
          <w:tab w:val="left" w:pos="1638"/>
        </w:tabs>
        <w:rPr>
          <w:rFonts w:ascii="Calibri" w:hAnsi="Calibri"/>
          <w:sz w:val="22"/>
          <w:szCs w:val="22"/>
        </w:rPr>
      </w:pPr>
    </w:p>
    <w:p w14:paraId="0BD4E417" w14:textId="5C2B9425" w:rsidR="00D24E5F" w:rsidRDefault="00D24E5F" w:rsidP="00560D3F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1999-</w:t>
      </w:r>
      <w:r w:rsidRPr="00682956">
        <w:rPr>
          <w:rFonts w:ascii="Calibri" w:hAnsi="Calibri"/>
          <w:sz w:val="22"/>
          <w:szCs w:val="22"/>
        </w:rPr>
        <w:t>2000</w:t>
      </w:r>
      <w:r w:rsidRPr="0068295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Predoctoral Internship, University of Maryland Baltimore School of Medicine (Psychiatry)</w:t>
      </w:r>
    </w:p>
    <w:p w14:paraId="013EF9FC" w14:textId="77777777" w:rsidR="00D24E5F" w:rsidRDefault="00D24E5F" w:rsidP="00D24E5F">
      <w:pPr>
        <w:tabs>
          <w:tab w:val="left" w:pos="1638"/>
        </w:tabs>
        <w:ind w:left="1620" w:hanging="16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2000-2002</w:t>
      </w:r>
      <w:r w:rsidRPr="0068295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Post-Doctoral Fellowship, Johns Hopkins Bloomberg School of Public Health (Mental Health; Prevention Science)</w:t>
      </w:r>
    </w:p>
    <w:p w14:paraId="5F4D6C3D" w14:textId="77777777" w:rsidR="00682956" w:rsidRDefault="00682956" w:rsidP="001365EC">
      <w:pPr>
        <w:rPr>
          <w:rFonts w:ascii="Calibri" w:hAnsi="Calibri"/>
          <w:sz w:val="22"/>
          <w:szCs w:val="22"/>
        </w:rPr>
      </w:pPr>
    </w:p>
    <w:p w14:paraId="3063079E" w14:textId="77777777" w:rsidR="00C42F2F" w:rsidRDefault="007374DC" w:rsidP="001365EC">
      <w:pPr>
        <w:rPr>
          <w:rFonts w:ascii="Calibri" w:hAnsi="Calibri"/>
          <w:b/>
          <w:bCs/>
          <w:sz w:val="22"/>
          <w:szCs w:val="22"/>
          <w:u w:val="single"/>
        </w:rPr>
      </w:pPr>
      <w:r w:rsidRPr="00C42F2F">
        <w:rPr>
          <w:rFonts w:ascii="Calibri" w:hAnsi="Calibri"/>
          <w:b/>
          <w:bCs/>
          <w:sz w:val="22"/>
          <w:szCs w:val="22"/>
          <w:u w:val="single"/>
        </w:rPr>
        <w:t>Employment History</w:t>
      </w:r>
    </w:p>
    <w:p w14:paraId="17F643FB" w14:textId="4D4A2465" w:rsidR="007374DC" w:rsidRPr="00C42F2F" w:rsidRDefault="007374DC" w:rsidP="001365EC">
      <w:pPr>
        <w:rPr>
          <w:rFonts w:ascii="Calibri" w:hAnsi="Calibri"/>
          <w:b/>
          <w:bCs/>
          <w:sz w:val="22"/>
          <w:szCs w:val="22"/>
          <w:u w:val="single"/>
        </w:rPr>
      </w:pPr>
      <w:r w:rsidRPr="00C42F2F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14:paraId="383E4038" w14:textId="77777777" w:rsidR="001365EC" w:rsidRPr="00B00D5B" w:rsidRDefault="00B231EB" w:rsidP="001365EC">
      <w:pPr>
        <w:rPr>
          <w:rFonts w:ascii="Calibri" w:hAnsi="Calibri"/>
          <w:b/>
          <w:i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Academic Appointments</w:t>
      </w:r>
    </w:p>
    <w:p w14:paraId="43C79875" w14:textId="77777777" w:rsidR="007A0701" w:rsidRDefault="007A0701" w:rsidP="0088511E">
      <w:pPr>
        <w:tabs>
          <w:tab w:val="left" w:pos="1638"/>
        </w:tabs>
        <w:rPr>
          <w:rFonts w:ascii="Calibri" w:hAnsi="Calibri"/>
          <w:sz w:val="22"/>
          <w:szCs w:val="22"/>
        </w:rPr>
      </w:pPr>
    </w:p>
    <w:p w14:paraId="2F4B88AD" w14:textId="0FFBA3CD" w:rsidR="00D24E5F" w:rsidRPr="00B00D5B" w:rsidRDefault="00D24E5F" w:rsidP="0088511E">
      <w:pPr>
        <w:tabs>
          <w:tab w:val="left" w:pos="1638"/>
        </w:tabs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2002 – 2007</w:t>
      </w:r>
      <w:r w:rsidRPr="00B00D5B">
        <w:rPr>
          <w:rFonts w:ascii="Calibri" w:hAnsi="Calibri"/>
          <w:sz w:val="22"/>
          <w:szCs w:val="22"/>
        </w:rPr>
        <w:tab/>
        <w:t>Assistant Professor</w:t>
      </w:r>
      <w:r>
        <w:rPr>
          <w:rFonts w:ascii="Calibri" w:hAnsi="Calibri"/>
          <w:sz w:val="22"/>
          <w:szCs w:val="22"/>
        </w:rPr>
        <w:t xml:space="preserve">, Psychology, </w:t>
      </w:r>
      <w:r w:rsidRPr="00B00D5B">
        <w:rPr>
          <w:rFonts w:ascii="Calibri" w:hAnsi="Calibri"/>
          <w:sz w:val="22"/>
          <w:szCs w:val="22"/>
        </w:rPr>
        <w:t>University of Maryland Baltimore County</w:t>
      </w:r>
    </w:p>
    <w:p w14:paraId="7FC7253E" w14:textId="77777777" w:rsidR="00D24E5F" w:rsidRPr="00B00D5B" w:rsidRDefault="00D24E5F" w:rsidP="001365EC">
      <w:pPr>
        <w:tabs>
          <w:tab w:val="left" w:pos="1638"/>
        </w:tabs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2007 – 2015</w:t>
      </w:r>
      <w:r w:rsidRPr="00B00D5B">
        <w:rPr>
          <w:rFonts w:ascii="Calibri" w:hAnsi="Calibri"/>
          <w:sz w:val="22"/>
          <w:szCs w:val="22"/>
        </w:rPr>
        <w:tab/>
        <w:t>Associate Professor</w:t>
      </w:r>
      <w:r>
        <w:rPr>
          <w:rFonts w:ascii="Calibri" w:hAnsi="Calibri"/>
          <w:sz w:val="22"/>
          <w:szCs w:val="22"/>
        </w:rPr>
        <w:t xml:space="preserve">, Psychiatry and Behavioral Sciences, </w:t>
      </w:r>
      <w:r w:rsidRPr="00B00D5B">
        <w:rPr>
          <w:rFonts w:ascii="Calibri" w:hAnsi="Calibri"/>
          <w:sz w:val="22"/>
          <w:szCs w:val="22"/>
        </w:rPr>
        <w:t>Medical University of South Carolina</w:t>
      </w:r>
    </w:p>
    <w:p w14:paraId="15ECB7E8" w14:textId="77777777" w:rsidR="00D24E5F" w:rsidRPr="00B00D5B" w:rsidRDefault="00D24E5F" w:rsidP="00D24E5F">
      <w:pPr>
        <w:tabs>
          <w:tab w:val="left" w:pos="1638"/>
        </w:tabs>
        <w:ind w:left="1620" w:hanging="1620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2015 – present</w:t>
      </w:r>
      <w:r w:rsidRPr="00B00D5B">
        <w:rPr>
          <w:rFonts w:ascii="Calibri" w:hAnsi="Calibri"/>
          <w:sz w:val="22"/>
          <w:szCs w:val="22"/>
        </w:rPr>
        <w:tab/>
        <w:t>Associate Professor</w:t>
      </w:r>
      <w:r>
        <w:rPr>
          <w:rFonts w:ascii="Calibri" w:hAnsi="Calibri"/>
          <w:sz w:val="22"/>
          <w:szCs w:val="22"/>
        </w:rPr>
        <w:t xml:space="preserve">, Psychiatry, Child and Adolescent Psychiatry Division, </w:t>
      </w:r>
      <w:r w:rsidRPr="00B00D5B">
        <w:rPr>
          <w:rFonts w:ascii="Calibri" w:hAnsi="Calibri"/>
          <w:sz w:val="22"/>
          <w:szCs w:val="22"/>
        </w:rPr>
        <w:t>University of Maryland Baltimore</w:t>
      </w:r>
    </w:p>
    <w:p w14:paraId="6769F8FE" w14:textId="77777777" w:rsidR="00D270A7" w:rsidRDefault="00D270A7" w:rsidP="001365EC">
      <w:pPr>
        <w:rPr>
          <w:rFonts w:ascii="Calibri" w:hAnsi="Calibri"/>
          <w:b/>
          <w:sz w:val="22"/>
          <w:szCs w:val="22"/>
          <w:u w:val="single"/>
        </w:rPr>
      </w:pPr>
    </w:p>
    <w:p w14:paraId="50C3E6BF" w14:textId="24E45A53" w:rsidR="001365EC" w:rsidRPr="00A5440D" w:rsidRDefault="00B231EB" w:rsidP="001365EC">
      <w:pPr>
        <w:rPr>
          <w:rFonts w:ascii="Calibri" w:hAnsi="Calibri"/>
          <w:b/>
          <w:sz w:val="22"/>
          <w:szCs w:val="22"/>
          <w:u w:val="single"/>
        </w:rPr>
      </w:pPr>
      <w:r w:rsidRPr="00A5440D">
        <w:rPr>
          <w:rFonts w:ascii="Calibri" w:hAnsi="Calibri"/>
          <w:b/>
          <w:sz w:val="22"/>
          <w:szCs w:val="22"/>
          <w:u w:val="single"/>
        </w:rPr>
        <w:t xml:space="preserve">Professional Society </w:t>
      </w:r>
      <w:r w:rsidR="001365EC" w:rsidRPr="00A5440D">
        <w:rPr>
          <w:rFonts w:ascii="Calibri" w:hAnsi="Calibri"/>
          <w:b/>
          <w:sz w:val="22"/>
          <w:szCs w:val="22"/>
          <w:u w:val="single"/>
        </w:rPr>
        <w:t>Membership</w:t>
      </w:r>
      <w:r w:rsidRPr="00A5440D">
        <w:rPr>
          <w:rFonts w:ascii="Calibri" w:hAnsi="Calibri"/>
          <w:b/>
          <w:sz w:val="22"/>
          <w:szCs w:val="22"/>
          <w:u w:val="single"/>
        </w:rPr>
        <w:t>s</w:t>
      </w:r>
    </w:p>
    <w:p w14:paraId="74ABFBF9" w14:textId="77777777" w:rsidR="007A0701" w:rsidRDefault="007A0701" w:rsidP="001754F4">
      <w:pPr>
        <w:tabs>
          <w:tab w:val="left" w:pos="1638"/>
        </w:tabs>
        <w:rPr>
          <w:rFonts w:ascii="Calibri" w:hAnsi="Calibri"/>
          <w:sz w:val="22"/>
          <w:szCs w:val="22"/>
        </w:rPr>
      </w:pPr>
    </w:p>
    <w:p w14:paraId="66671DDD" w14:textId="5B30A80E" w:rsidR="00D24E5F" w:rsidRDefault="00D24E5F" w:rsidP="001754F4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1996 – Present</w:t>
      </w:r>
      <w:r>
        <w:rPr>
          <w:rFonts w:ascii="Calibri" w:hAnsi="Calibri"/>
          <w:sz w:val="22"/>
          <w:szCs w:val="22"/>
        </w:rPr>
        <w:tab/>
        <w:t>American Psychological Association (APA)</w:t>
      </w:r>
    </w:p>
    <w:p w14:paraId="1CF19236" w14:textId="77777777" w:rsidR="00D24E5F" w:rsidRDefault="00D24E5F" w:rsidP="001754F4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1998 – Present </w:t>
      </w:r>
      <w:r>
        <w:rPr>
          <w:rFonts w:ascii="Calibri" w:hAnsi="Calibri"/>
          <w:sz w:val="22"/>
          <w:szCs w:val="22"/>
        </w:rPr>
        <w:tab/>
        <w:t>Division of Family Psychology (Division 43 of the APA)</w:t>
      </w:r>
    </w:p>
    <w:p w14:paraId="7A82DCCF" w14:textId="77777777" w:rsidR="00D24E5F" w:rsidRDefault="00D24E5F" w:rsidP="001754F4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2000 – Present</w:t>
      </w:r>
      <w:r>
        <w:rPr>
          <w:rFonts w:ascii="Calibri" w:hAnsi="Calibri"/>
          <w:sz w:val="22"/>
          <w:szCs w:val="22"/>
        </w:rPr>
        <w:tab/>
        <w:t>Society for Prevention Research (SPR)</w:t>
      </w:r>
    </w:p>
    <w:p w14:paraId="095DDE13" w14:textId="77777777" w:rsidR="00D24E5F" w:rsidRDefault="00D24E5F" w:rsidP="001754F4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2000 – Present</w:t>
      </w:r>
      <w:r>
        <w:rPr>
          <w:rFonts w:ascii="Calibri" w:hAnsi="Calibri"/>
          <w:sz w:val="22"/>
          <w:szCs w:val="22"/>
        </w:rPr>
        <w:tab/>
        <w:t>Society of Clinical Child and Adolescent Psychology (Division 53 of the APA)</w:t>
      </w:r>
    </w:p>
    <w:p w14:paraId="711D2F87" w14:textId="77777777" w:rsidR="00D24E5F" w:rsidRDefault="00D24E5F" w:rsidP="001754F4">
      <w:pPr>
        <w:tabs>
          <w:tab w:val="left" w:pos="163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2000 – Present</w:t>
      </w:r>
      <w:r>
        <w:rPr>
          <w:rFonts w:ascii="Calibri" w:hAnsi="Calibri"/>
          <w:sz w:val="22"/>
          <w:szCs w:val="22"/>
        </w:rPr>
        <w:tab/>
        <w:t>Society for Community Research and Action (SCRA; Division 27 of the APA)</w:t>
      </w:r>
    </w:p>
    <w:p w14:paraId="5C86F71B" w14:textId="77777777" w:rsidR="007A0701" w:rsidRDefault="007A0701" w:rsidP="001365EC">
      <w:pPr>
        <w:rPr>
          <w:rFonts w:ascii="Calibri" w:hAnsi="Calibri"/>
          <w:b/>
          <w:sz w:val="22"/>
          <w:szCs w:val="22"/>
          <w:u w:val="single"/>
        </w:rPr>
      </w:pPr>
    </w:p>
    <w:p w14:paraId="7279C90D" w14:textId="7B9D4C59" w:rsidR="00D32840" w:rsidRDefault="00D32840" w:rsidP="001365EC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Honors and Awards</w:t>
      </w:r>
    </w:p>
    <w:p w14:paraId="37036FCA" w14:textId="77777777" w:rsidR="00205264" w:rsidRDefault="00205264" w:rsidP="00205264">
      <w:pPr>
        <w:tabs>
          <w:tab w:val="left" w:pos="1638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2004</w:t>
      </w:r>
      <w:r>
        <w:rPr>
          <w:rFonts w:ascii="Calibri" w:hAnsi="Calibri"/>
          <w:bCs/>
          <w:sz w:val="22"/>
          <w:szCs w:val="22"/>
        </w:rPr>
        <w:tab/>
        <w:t>Teacher of the Year, Division of Child and Adolescent Psychiatry, University of Maryland SOM</w:t>
      </w:r>
    </w:p>
    <w:p w14:paraId="54F337B4" w14:textId="77777777" w:rsidR="00205264" w:rsidRDefault="00205264" w:rsidP="00205264">
      <w:pPr>
        <w:tabs>
          <w:tab w:val="left" w:pos="1638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2006</w:t>
      </w:r>
      <w:r>
        <w:rPr>
          <w:rFonts w:ascii="Calibri" w:hAnsi="Calibri"/>
          <w:bCs/>
          <w:sz w:val="22"/>
          <w:szCs w:val="22"/>
        </w:rPr>
        <w:tab/>
        <w:t>Professor of the Year, Department of Psychology, University of Maryland Baltimore County</w:t>
      </w:r>
    </w:p>
    <w:p w14:paraId="23D8D4A1" w14:textId="40C29B8E" w:rsidR="00D24E5F" w:rsidRDefault="00D24E5F" w:rsidP="00AA457F">
      <w:pPr>
        <w:tabs>
          <w:tab w:val="left" w:pos="1638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2017</w:t>
      </w:r>
      <w:r>
        <w:rPr>
          <w:rFonts w:ascii="Calibri" w:hAnsi="Calibri"/>
          <w:bCs/>
          <w:sz w:val="22"/>
          <w:szCs w:val="22"/>
        </w:rPr>
        <w:tab/>
        <w:t>Lighting the Way Award, MST Services, LLC</w:t>
      </w:r>
    </w:p>
    <w:p w14:paraId="03D4004E" w14:textId="77777777" w:rsidR="00A352CE" w:rsidRDefault="00A352CE" w:rsidP="001365EC">
      <w:pPr>
        <w:rPr>
          <w:rFonts w:ascii="Calibri" w:hAnsi="Calibri"/>
          <w:b/>
          <w:sz w:val="22"/>
          <w:szCs w:val="22"/>
          <w:u w:val="single"/>
        </w:rPr>
      </w:pPr>
    </w:p>
    <w:p w14:paraId="03D23F22" w14:textId="75FBDF09" w:rsidR="00EA0049" w:rsidRPr="00583C64" w:rsidRDefault="00EA0049" w:rsidP="00CA7674">
      <w:pPr>
        <w:rPr>
          <w:rFonts w:ascii="Calibri" w:hAnsi="Calibri"/>
          <w:b/>
          <w:bCs/>
          <w:sz w:val="22"/>
          <w:szCs w:val="22"/>
          <w:u w:val="single"/>
        </w:rPr>
      </w:pPr>
      <w:r w:rsidRPr="00583C64">
        <w:rPr>
          <w:rFonts w:ascii="Calibri" w:hAnsi="Calibri"/>
          <w:b/>
          <w:bCs/>
          <w:sz w:val="22"/>
          <w:szCs w:val="22"/>
          <w:u w:val="single"/>
        </w:rPr>
        <w:lastRenderedPageBreak/>
        <w:t>Clinical Expertise</w:t>
      </w:r>
    </w:p>
    <w:p w14:paraId="7808C10D" w14:textId="77777777" w:rsidR="007A0701" w:rsidRDefault="007A0701" w:rsidP="00D242A5">
      <w:pPr>
        <w:ind w:left="720" w:hanging="720"/>
        <w:rPr>
          <w:rFonts w:ascii="Calibri" w:hAnsi="Calibri"/>
          <w:sz w:val="22"/>
          <w:szCs w:val="22"/>
        </w:rPr>
      </w:pPr>
    </w:p>
    <w:p w14:paraId="0CFF1C14" w14:textId="2E651CA5" w:rsidR="00424331" w:rsidRDefault="00A33C55" w:rsidP="00D242A5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Conduct Disorder</w:t>
      </w:r>
      <w:r w:rsidR="00424331">
        <w:rPr>
          <w:rFonts w:ascii="Calibri" w:hAnsi="Calibri"/>
          <w:sz w:val="22"/>
          <w:szCs w:val="22"/>
        </w:rPr>
        <w:t xml:space="preserve"> (</w:t>
      </w:r>
      <w:r w:rsidR="006B6594">
        <w:rPr>
          <w:rFonts w:ascii="Calibri" w:hAnsi="Calibri"/>
          <w:sz w:val="22"/>
          <w:szCs w:val="22"/>
        </w:rPr>
        <w:t>including youth with criminal involvement</w:t>
      </w:r>
      <w:r w:rsidR="00424331">
        <w:rPr>
          <w:rFonts w:ascii="Calibri" w:hAnsi="Calibri"/>
          <w:sz w:val="22"/>
          <w:szCs w:val="22"/>
        </w:rPr>
        <w:t>)</w:t>
      </w:r>
    </w:p>
    <w:p w14:paraId="5CBAF09D" w14:textId="5A665378" w:rsidR="00EA0049" w:rsidRDefault="00424331" w:rsidP="00D242A5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Adolescent substance abuse</w:t>
      </w:r>
      <w:r w:rsidR="006B6594">
        <w:rPr>
          <w:rFonts w:ascii="Calibri" w:hAnsi="Calibri"/>
          <w:sz w:val="22"/>
          <w:szCs w:val="22"/>
        </w:rPr>
        <w:t xml:space="preserve"> </w:t>
      </w:r>
    </w:p>
    <w:p w14:paraId="2548BDC0" w14:textId="121B74BB" w:rsidR="00A33C55" w:rsidRDefault="00A33C55" w:rsidP="00D242A5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Disruptive Mood Dysregulation Disorder (DMDD)</w:t>
      </w:r>
    </w:p>
    <w:p w14:paraId="2EC01B1E" w14:textId="7B74A2E5" w:rsidR="008E3CDC" w:rsidRDefault="008E3CDC" w:rsidP="008E3CDC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Family Therapy; Multisystemic Therapy (</w:t>
      </w:r>
      <w:r w:rsidR="00994617">
        <w:rPr>
          <w:rFonts w:ascii="Calibri" w:hAnsi="Calibri"/>
          <w:sz w:val="22"/>
          <w:szCs w:val="22"/>
        </w:rPr>
        <w:t xml:space="preserve">MST; </w:t>
      </w:r>
      <w:r>
        <w:rPr>
          <w:rFonts w:ascii="Calibri" w:hAnsi="Calibri"/>
          <w:sz w:val="22"/>
          <w:szCs w:val="22"/>
        </w:rPr>
        <w:t>family-based)</w:t>
      </w:r>
    </w:p>
    <w:p w14:paraId="728D1836" w14:textId="52EB7A4F" w:rsidR="006B6594" w:rsidRDefault="006B6594" w:rsidP="00D242A5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Behavioral </w:t>
      </w:r>
      <w:r w:rsidR="006C13BD">
        <w:rPr>
          <w:rFonts w:ascii="Calibri" w:hAnsi="Calibri"/>
          <w:sz w:val="22"/>
          <w:szCs w:val="22"/>
        </w:rPr>
        <w:t xml:space="preserve">treatments for adult </w:t>
      </w:r>
      <w:r>
        <w:rPr>
          <w:rFonts w:ascii="Calibri" w:hAnsi="Calibri"/>
          <w:sz w:val="22"/>
          <w:szCs w:val="22"/>
        </w:rPr>
        <w:t xml:space="preserve">substance </w:t>
      </w:r>
      <w:r w:rsidR="006C13BD">
        <w:rPr>
          <w:rFonts w:ascii="Calibri" w:hAnsi="Calibri"/>
          <w:sz w:val="22"/>
          <w:szCs w:val="22"/>
        </w:rPr>
        <w:t>abuse</w:t>
      </w:r>
    </w:p>
    <w:p w14:paraId="1D757039" w14:textId="6ACD9038" w:rsidR="006B6594" w:rsidRDefault="00825EF7" w:rsidP="00067D3D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Family violence, including child abuse, neglect, </w:t>
      </w:r>
      <w:r w:rsidR="00D242A5">
        <w:rPr>
          <w:rFonts w:ascii="Calibri" w:hAnsi="Calibri"/>
          <w:sz w:val="22"/>
          <w:szCs w:val="22"/>
        </w:rPr>
        <w:t xml:space="preserve">and intimate partner violence among </w:t>
      </w:r>
      <w:r w:rsidR="006C13BD">
        <w:rPr>
          <w:rFonts w:ascii="Calibri" w:hAnsi="Calibri"/>
          <w:sz w:val="22"/>
          <w:szCs w:val="22"/>
        </w:rPr>
        <w:t xml:space="preserve">families </w:t>
      </w:r>
      <w:r w:rsidR="00D242A5">
        <w:rPr>
          <w:rFonts w:ascii="Calibri" w:hAnsi="Calibri"/>
          <w:sz w:val="22"/>
          <w:szCs w:val="22"/>
        </w:rPr>
        <w:t>involved in the child protective service system</w:t>
      </w:r>
    </w:p>
    <w:p w14:paraId="4C818207" w14:textId="77777777" w:rsidR="00EA0049" w:rsidRDefault="00EA0049" w:rsidP="00CA7674">
      <w:pPr>
        <w:rPr>
          <w:rFonts w:ascii="Calibri" w:hAnsi="Calibri"/>
          <w:sz w:val="22"/>
          <w:szCs w:val="22"/>
        </w:rPr>
      </w:pPr>
    </w:p>
    <w:p w14:paraId="2BD53FDF" w14:textId="56022722" w:rsidR="0034584D" w:rsidRPr="0034584D" w:rsidRDefault="0034584D" w:rsidP="00CA7674">
      <w:pPr>
        <w:rPr>
          <w:rFonts w:ascii="Calibri" w:hAnsi="Calibri"/>
          <w:b/>
          <w:bCs/>
          <w:sz w:val="22"/>
          <w:szCs w:val="22"/>
          <w:u w:val="single"/>
        </w:rPr>
      </w:pPr>
      <w:r w:rsidRPr="0034584D">
        <w:rPr>
          <w:rFonts w:ascii="Calibri" w:hAnsi="Calibri"/>
          <w:b/>
          <w:bCs/>
          <w:sz w:val="22"/>
          <w:szCs w:val="22"/>
          <w:u w:val="single"/>
        </w:rPr>
        <w:t>Development of any Clinical Programs</w:t>
      </w:r>
      <w:r>
        <w:rPr>
          <w:rFonts w:ascii="Calibri" w:hAnsi="Calibri"/>
          <w:b/>
          <w:bCs/>
          <w:sz w:val="22"/>
          <w:szCs w:val="22"/>
          <w:u w:val="single"/>
        </w:rPr>
        <w:t>:</w:t>
      </w:r>
    </w:p>
    <w:p w14:paraId="20972726" w14:textId="77777777" w:rsidR="007A0701" w:rsidRDefault="007A0701" w:rsidP="0034584D">
      <w:pPr>
        <w:rPr>
          <w:rFonts w:ascii="Calibri" w:hAnsi="Calibri"/>
          <w:i/>
          <w:sz w:val="22"/>
          <w:szCs w:val="22"/>
        </w:rPr>
      </w:pPr>
    </w:p>
    <w:p w14:paraId="14AA5F8C" w14:textId="77777777" w:rsidR="00260829" w:rsidRPr="00B00D5B" w:rsidRDefault="00260829" w:rsidP="00260829">
      <w:pPr>
        <w:rPr>
          <w:rFonts w:ascii="Calibri" w:hAnsi="Calibri"/>
          <w:i/>
          <w:sz w:val="22"/>
          <w:szCs w:val="22"/>
        </w:rPr>
      </w:pPr>
      <w:r w:rsidRPr="0019673D">
        <w:rPr>
          <w:rFonts w:ascii="Calibri" w:hAnsi="Calibri"/>
          <w:iCs/>
          <w:sz w:val="22"/>
          <w:szCs w:val="22"/>
        </w:rPr>
        <w:t>2007 – 2017</w:t>
      </w:r>
      <w:r>
        <w:rPr>
          <w:rFonts w:ascii="Calibri" w:hAnsi="Calibri"/>
          <w:iCs/>
          <w:sz w:val="22"/>
          <w:szCs w:val="22"/>
        </w:rPr>
        <w:tab/>
        <w:t xml:space="preserve">Developer, </w:t>
      </w:r>
      <w:r w:rsidRPr="00B00D5B">
        <w:rPr>
          <w:rFonts w:ascii="Calibri" w:hAnsi="Calibri"/>
          <w:i/>
          <w:sz w:val="22"/>
          <w:szCs w:val="22"/>
        </w:rPr>
        <w:t>Multisystemic Therapy – Building Stronger Families (MST-BSF</w:t>
      </w:r>
      <w:r>
        <w:rPr>
          <w:rFonts w:ascii="Calibri" w:hAnsi="Calibri"/>
          <w:i/>
          <w:sz w:val="22"/>
          <w:szCs w:val="22"/>
        </w:rPr>
        <w:t>)</w:t>
      </w:r>
    </w:p>
    <w:p w14:paraId="67203E72" w14:textId="77777777" w:rsidR="00260829" w:rsidRPr="00B00D5B" w:rsidRDefault="00260829" w:rsidP="00260829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Developed all clinical interventions for parental substance abuse and integrated these into an existing evidence-based model. MST-BSF </w:t>
      </w:r>
      <w:r w:rsidRPr="00B00D5B">
        <w:rPr>
          <w:rFonts w:ascii="Calibri" w:hAnsi="Calibri"/>
          <w:sz w:val="22"/>
          <w:szCs w:val="22"/>
        </w:rPr>
        <w:t>is a comprehensive family-based treatment for families involved in the child protective service system due to co-occurring child maltreatment and parental substance abuse.</w:t>
      </w:r>
    </w:p>
    <w:p w14:paraId="5B088B48" w14:textId="77777777" w:rsidR="00260829" w:rsidRPr="00B00D5B" w:rsidRDefault="00260829" w:rsidP="00260829">
      <w:pPr>
        <w:ind w:left="720" w:hanging="720"/>
        <w:rPr>
          <w:rFonts w:ascii="Calibri" w:hAnsi="Calibri"/>
          <w:i/>
          <w:sz w:val="22"/>
          <w:szCs w:val="22"/>
        </w:rPr>
      </w:pPr>
      <w:r w:rsidRPr="00FE0014">
        <w:rPr>
          <w:rFonts w:ascii="Calibri" w:hAnsi="Calibri"/>
          <w:iCs/>
          <w:sz w:val="22"/>
          <w:szCs w:val="22"/>
        </w:rPr>
        <w:t>2007 – 2011</w:t>
      </w:r>
      <w:r>
        <w:rPr>
          <w:rFonts w:ascii="Calibri" w:hAnsi="Calibri"/>
          <w:i/>
          <w:sz w:val="22"/>
          <w:szCs w:val="22"/>
        </w:rPr>
        <w:tab/>
      </w:r>
      <w:r w:rsidRPr="00FE0014">
        <w:rPr>
          <w:rFonts w:ascii="Calibri" w:hAnsi="Calibri"/>
          <w:iCs/>
          <w:sz w:val="22"/>
          <w:szCs w:val="22"/>
        </w:rPr>
        <w:t xml:space="preserve">Developer, </w:t>
      </w:r>
      <w:r>
        <w:rPr>
          <w:rFonts w:ascii="Calibri" w:hAnsi="Calibri"/>
          <w:i/>
          <w:sz w:val="22"/>
          <w:szCs w:val="22"/>
        </w:rPr>
        <w:t>Home-Based Version of R</w:t>
      </w:r>
      <w:r w:rsidRPr="00B00D5B">
        <w:rPr>
          <w:rFonts w:ascii="Calibri" w:hAnsi="Calibri"/>
          <w:i/>
          <w:sz w:val="22"/>
          <w:szCs w:val="22"/>
        </w:rPr>
        <w:t>einforcement-Based Treatment (RBT)</w:t>
      </w:r>
    </w:p>
    <w:p w14:paraId="71D42A43" w14:textId="77777777" w:rsidR="00260829" w:rsidRPr="00B00D5B" w:rsidRDefault="00260829" w:rsidP="00260829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Adapted </w:t>
      </w:r>
      <w:r w:rsidRPr="00B00D5B">
        <w:rPr>
          <w:rFonts w:ascii="Calibri" w:hAnsi="Calibri"/>
          <w:sz w:val="22"/>
          <w:szCs w:val="22"/>
        </w:rPr>
        <w:t>RBT</w:t>
      </w:r>
      <w:r>
        <w:rPr>
          <w:rFonts w:ascii="Calibri" w:hAnsi="Calibri"/>
          <w:sz w:val="22"/>
          <w:szCs w:val="22"/>
        </w:rPr>
        <w:t>, an intensive day treatment program intervention</w:t>
      </w:r>
      <w:r w:rsidRPr="00B00D5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for adults diagnosed with a substance use disorder, for use within home-based service delivery models used by the child protective service system: i.e., Multisystemic Therapy for Child Abuse and Neglect (MST-CAN) and Family-Based Recovery (FBR)</w:t>
      </w:r>
      <w:r w:rsidRPr="00B00D5B">
        <w:rPr>
          <w:rFonts w:ascii="Calibri" w:hAnsi="Calibri"/>
          <w:sz w:val="22"/>
          <w:szCs w:val="22"/>
        </w:rPr>
        <w:t xml:space="preserve">. </w:t>
      </w:r>
    </w:p>
    <w:p w14:paraId="736635C3" w14:textId="05E8698A" w:rsidR="00260829" w:rsidRPr="00B00D5B" w:rsidRDefault="00260829" w:rsidP="00260829">
      <w:pPr>
        <w:rPr>
          <w:rFonts w:ascii="Calibri" w:hAnsi="Calibri"/>
          <w:i/>
          <w:sz w:val="22"/>
          <w:szCs w:val="22"/>
        </w:rPr>
      </w:pPr>
      <w:r w:rsidRPr="0019673D">
        <w:rPr>
          <w:rFonts w:ascii="Calibri" w:hAnsi="Calibri"/>
          <w:iCs/>
          <w:sz w:val="22"/>
          <w:szCs w:val="22"/>
        </w:rPr>
        <w:t>2015 – pre</w:t>
      </w:r>
      <w:r>
        <w:rPr>
          <w:rFonts w:ascii="Calibri" w:hAnsi="Calibri"/>
          <w:iCs/>
          <w:sz w:val="22"/>
          <w:szCs w:val="22"/>
        </w:rPr>
        <w:t>sent</w:t>
      </w:r>
      <w:r>
        <w:rPr>
          <w:rFonts w:ascii="Calibri" w:hAnsi="Calibri"/>
          <w:iCs/>
          <w:sz w:val="22"/>
          <w:szCs w:val="22"/>
        </w:rPr>
        <w:tab/>
        <w:t xml:space="preserve">Developer, </w:t>
      </w:r>
      <w:r w:rsidR="00064913" w:rsidRPr="00064913">
        <w:rPr>
          <w:rFonts w:ascii="Calibri" w:hAnsi="Calibri"/>
          <w:i/>
          <w:sz w:val="22"/>
          <w:szCs w:val="22"/>
        </w:rPr>
        <w:t>WisePath</w:t>
      </w:r>
      <w:r w:rsidR="00064913">
        <w:rPr>
          <w:rFonts w:ascii="Calibri" w:hAnsi="Calibri"/>
          <w:iCs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app</w:t>
      </w:r>
      <w:r w:rsidR="00064913">
        <w:rPr>
          <w:rFonts w:ascii="Calibri" w:hAnsi="Calibri"/>
          <w:i/>
          <w:sz w:val="22"/>
          <w:szCs w:val="22"/>
        </w:rPr>
        <w:t xml:space="preserve"> (formerly known as iKinnect)</w:t>
      </w:r>
    </w:p>
    <w:p w14:paraId="3329698F" w14:textId="100EEDD5" w:rsidR="00260829" w:rsidRPr="00B00D5B" w:rsidRDefault="00260829" w:rsidP="00260829">
      <w:pPr>
        <w:ind w:left="1440"/>
        <w:rPr>
          <w:rFonts w:ascii="Calibri" w:hAnsi="Calibri"/>
          <w:sz w:val="22"/>
          <w:szCs w:val="22"/>
        </w:rPr>
      </w:pPr>
      <w:r w:rsidRPr="00FE0014">
        <w:rPr>
          <w:rFonts w:ascii="Calibri" w:hAnsi="Calibri"/>
          <w:iCs/>
          <w:sz w:val="22"/>
          <w:szCs w:val="22"/>
        </w:rPr>
        <w:t xml:space="preserve">Serve as </w:t>
      </w:r>
      <w:r>
        <w:rPr>
          <w:rFonts w:ascii="Calibri" w:hAnsi="Calibri"/>
          <w:iCs/>
          <w:sz w:val="22"/>
          <w:szCs w:val="22"/>
        </w:rPr>
        <w:t xml:space="preserve">subject matter expert and co-designer (with a technology company partner) of </w:t>
      </w:r>
      <w:r w:rsidR="00064913">
        <w:rPr>
          <w:rFonts w:ascii="Calibri" w:hAnsi="Calibri"/>
          <w:i/>
          <w:sz w:val="22"/>
          <w:szCs w:val="22"/>
        </w:rPr>
        <w:t>WisePath</w:t>
      </w:r>
      <w:r>
        <w:rPr>
          <w:rFonts w:ascii="Calibri" w:hAnsi="Calibri"/>
          <w:i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B00D5B"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sz w:val="22"/>
          <w:szCs w:val="22"/>
        </w:rPr>
        <w:t xml:space="preserve">digital mental health intervention (i.e., therapeutic app). </w:t>
      </w:r>
      <w:r w:rsidR="00064913">
        <w:rPr>
          <w:rFonts w:ascii="Calibri" w:hAnsi="Calibri"/>
          <w:sz w:val="22"/>
          <w:szCs w:val="22"/>
        </w:rPr>
        <w:t xml:space="preserve">WisePath </w:t>
      </w:r>
      <w:r>
        <w:rPr>
          <w:rFonts w:ascii="Calibri" w:hAnsi="Calibri"/>
          <w:sz w:val="22"/>
          <w:szCs w:val="22"/>
        </w:rPr>
        <w:t xml:space="preserve">is </w:t>
      </w:r>
      <w:r w:rsidRPr="00B00D5B">
        <w:rPr>
          <w:rFonts w:ascii="Calibri" w:hAnsi="Calibri"/>
          <w:sz w:val="22"/>
          <w:szCs w:val="22"/>
        </w:rPr>
        <w:t>designed to help parents of adolescents with conduct problems to better monitor youth activities and provide consistent rewards for appropriate behavior.</w:t>
      </w:r>
    </w:p>
    <w:p w14:paraId="56C36632" w14:textId="77777777" w:rsidR="00260829" w:rsidRPr="00B00D5B" w:rsidRDefault="00260829" w:rsidP="00260829">
      <w:pPr>
        <w:rPr>
          <w:rFonts w:ascii="Calibri" w:hAnsi="Calibri"/>
          <w:sz w:val="22"/>
          <w:szCs w:val="22"/>
        </w:rPr>
      </w:pPr>
      <w:r w:rsidRPr="0019673D">
        <w:rPr>
          <w:rFonts w:ascii="Calibri" w:hAnsi="Calibri"/>
          <w:iCs/>
          <w:sz w:val="22"/>
          <w:szCs w:val="22"/>
        </w:rPr>
        <w:t>2017 – 2022</w:t>
      </w:r>
      <w:r>
        <w:rPr>
          <w:rFonts w:ascii="Calibri" w:hAnsi="Calibri"/>
          <w:iCs/>
          <w:sz w:val="22"/>
          <w:szCs w:val="22"/>
        </w:rPr>
        <w:tab/>
        <w:t xml:space="preserve">Developer, </w:t>
      </w:r>
      <w:r w:rsidRPr="00B00D5B">
        <w:rPr>
          <w:rFonts w:ascii="Calibri" w:hAnsi="Calibri"/>
          <w:i/>
          <w:sz w:val="22"/>
          <w:szCs w:val="22"/>
        </w:rPr>
        <w:t>Multisystemic Therapy – Intimate Partner Violence (MST-IPV)</w:t>
      </w:r>
    </w:p>
    <w:p w14:paraId="21345E70" w14:textId="77777777" w:rsidR="00260829" w:rsidRPr="00B00D5B" w:rsidRDefault="00260829" w:rsidP="00260829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Developed all clinical components of the </w:t>
      </w:r>
      <w:r w:rsidRPr="00B00D5B">
        <w:rPr>
          <w:rFonts w:ascii="Calibri" w:hAnsi="Calibri"/>
          <w:sz w:val="22"/>
          <w:szCs w:val="22"/>
        </w:rPr>
        <w:t xml:space="preserve">MST-IPV </w:t>
      </w:r>
      <w:r>
        <w:rPr>
          <w:rFonts w:ascii="Calibri" w:hAnsi="Calibri"/>
          <w:sz w:val="22"/>
          <w:szCs w:val="22"/>
        </w:rPr>
        <w:t xml:space="preserve">intervention. MST-IPV </w:t>
      </w:r>
      <w:r w:rsidRPr="00B00D5B">
        <w:rPr>
          <w:rFonts w:ascii="Calibri" w:hAnsi="Calibri"/>
          <w:sz w:val="22"/>
          <w:szCs w:val="22"/>
        </w:rPr>
        <w:t>is a comprehensive family-based treatment for families involved in the child protective service system due to co-occurring child maltreatment and domestic violence.</w:t>
      </w:r>
    </w:p>
    <w:p w14:paraId="7117B318" w14:textId="77777777" w:rsidR="00260829" w:rsidRDefault="00260829" w:rsidP="00260829">
      <w:pPr>
        <w:rPr>
          <w:rFonts w:ascii="Calibri" w:hAnsi="Calibri"/>
          <w:iCs/>
          <w:sz w:val="22"/>
          <w:szCs w:val="22"/>
        </w:rPr>
      </w:pPr>
      <w:r w:rsidRPr="0019673D">
        <w:rPr>
          <w:rFonts w:ascii="Calibri" w:hAnsi="Calibri"/>
          <w:iCs/>
          <w:sz w:val="22"/>
          <w:szCs w:val="22"/>
        </w:rPr>
        <w:t>2023 – present</w:t>
      </w:r>
      <w:r>
        <w:rPr>
          <w:rFonts w:ascii="Calibri" w:hAnsi="Calibri"/>
          <w:iCs/>
          <w:sz w:val="22"/>
          <w:szCs w:val="22"/>
        </w:rPr>
        <w:tab/>
        <w:t xml:space="preserve">Developer, </w:t>
      </w:r>
      <w:r>
        <w:rPr>
          <w:rFonts w:ascii="Calibri" w:hAnsi="Calibri"/>
          <w:i/>
          <w:sz w:val="22"/>
          <w:szCs w:val="22"/>
        </w:rPr>
        <w:t>Multisystemic Therapy for Children (MST-C)</w:t>
      </w:r>
    </w:p>
    <w:p w14:paraId="353E99B4" w14:textId="77777777" w:rsidR="00260829" w:rsidRDefault="00260829" w:rsidP="00260829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Developed all clinical components of the MST-C intervention. MST-C is </w:t>
      </w:r>
      <w:r w:rsidRPr="00B00D5B">
        <w:rPr>
          <w:rFonts w:ascii="Calibri" w:hAnsi="Calibri"/>
          <w:sz w:val="22"/>
          <w:szCs w:val="22"/>
        </w:rPr>
        <w:t>a comprehensive family-based treatment</w:t>
      </w:r>
      <w:r>
        <w:rPr>
          <w:rFonts w:ascii="Calibri" w:hAnsi="Calibri"/>
          <w:sz w:val="22"/>
          <w:szCs w:val="22"/>
        </w:rPr>
        <w:t xml:space="preserve"> addressing the needs of children ages 4-10 who meet criteria for Disruptive Mood Dysregulation Disorder (DMDD) who are at high-risk of residential out-of-home placement </w:t>
      </w:r>
    </w:p>
    <w:p w14:paraId="7F2EAB39" w14:textId="77777777" w:rsidR="00FC617B" w:rsidRDefault="00FC617B" w:rsidP="00CA7674">
      <w:pPr>
        <w:rPr>
          <w:rFonts w:ascii="Calibri" w:hAnsi="Calibri"/>
          <w:b/>
          <w:sz w:val="22"/>
          <w:szCs w:val="22"/>
          <w:u w:val="single"/>
        </w:rPr>
      </w:pPr>
    </w:p>
    <w:p w14:paraId="6CDA1BCD" w14:textId="32062286" w:rsidR="00CA7674" w:rsidRPr="00B00D5B" w:rsidRDefault="00CA7674" w:rsidP="00CA7674">
      <w:pPr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Administrative Service</w:t>
      </w:r>
    </w:p>
    <w:p w14:paraId="74DAD934" w14:textId="77777777" w:rsidR="007A0701" w:rsidRDefault="007A0701" w:rsidP="003C239E">
      <w:pPr>
        <w:tabs>
          <w:tab w:val="left" w:pos="1908"/>
        </w:tabs>
        <w:ind w:left="198" w:hanging="198"/>
        <w:rPr>
          <w:rFonts w:ascii="Calibri" w:hAnsi="Calibri"/>
          <w:sz w:val="22"/>
          <w:szCs w:val="22"/>
        </w:rPr>
      </w:pPr>
    </w:p>
    <w:p w14:paraId="40853648" w14:textId="77777777" w:rsidR="00707953" w:rsidRDefault="003C239E" w:rsidP="00707953">
      <w:pPr>
        <w:tabs>
          <w:tab w:val="left" w:pos="1908"/>
        </w:tabs>
        <w:ind w:left="198" w:hanging="198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2015 - present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>Proposal Reviewer and Conference Organizer, Advancing School Mental Health Annual Conference</w:t>
      </w:r>
    </w:p>
    <w:p w14:paraId="4F8AA7A6" w14:textId="77777777" w:rsidR="00D0346E" w:rsidRDefault="00D0346E" w:rsidP="00D0346E">
      <w:pPr>
        <w:tabs>
          <w:tab w:val="left" w:pos="1908"/>
        </w:tabs>
        <w:ind w:left="198" w:hanging="198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2012 - 2020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>Psychology Department Alumni Board of Leaders, University of Missouri-Columbia</w:t>
      </w:r>
    </w:p>
    <w:p w14:paraId="4028C88B" w14:textId="77777777" w:rsidR="00707953" w:rsidRDefault="00707953" w:rsidP="00707953">
      <w:pPr>
        <w:tabs>
          <w:tab w:val="left" w:pos="1908"/>
        </w:tabs>
        <w:ind w:left="198" w:hanging="198"/>
        <w:rPr>
          <w:rFonts w:ascii="Calibri" w:hAnsi="Calibri" w:cs="Calibri"/>
          <w:iCs/>
          <w:sz w:val="22"/>
          <w:szCs w:val="22"/>
        </w:rPr>
      </w:pPr>
    </w:p>
    <w:p w14:paraId="1444AAB4" w14:textId="5180401F" w:rsidR="006034C4" w:rsidRPr="0035429C" w:rsidRDefault="006034C4" w:rsidP="00707953">
      <w:pPr>
        <w:tabs>
          <w:tab w:val="left" w:pos="1908"/>
        </w:tabs>
        <w:ind w:left="198" w:hanging="198"/>
        <w:rPr>
          <w:rFonts w:ascii="Calibri" w:hAnsi="Calibri"/>
          <w:b/>
          <w:bCs/>
          <w:sz w:val="22"/>
          <w:szCs w:val="22"/>
          <w:u w:val="single"/>
        </w:rPr>
      </w:pPr>
      <w:r w:rsidRPr="0035429C">
        <w:rPr>
          <w:rFonts w:ascii="Calibri" w:hAnsi="Calibri"/>
          <w:b/>
          <w:bCs/>
          <w:sz w:val="22"/>
          <w:szCs w:val="22"/>
          <w:u w:val="single"/>
        </w:rPr>
        <w:t>Institutional Service</w:t>
      </w:r>
    </w:p>
    <w:p w14:paraId="07C8CBC9" w14:textId="77777777" w:rsidR="00707953" w:rsidRDefault="00707953" w:rsidP="00707953">
      <w:pPr>
        <w:tabs>
          <w:tab w:val="left" w:pos="1908"/>
        </w:tabs>
        <w:ind w:left="1890" w:hanging="1890"/>
        <w:rPr>
          <w:rFonts w:ascii="Calibri" w:hAnsi="Calibri" w:cs="Calibri"/>
          <w:sz w:val="22"/>
          <w:szCs w:val="22"/>
        </w:rPr>
      </w:pPr>
    </w:p>
    <w:p w14:paraId="7E84D632" w14:textId="77777777" w:rsidR="00707953" w:rsidRDefault="00707953" w:rsidP="00707953">
      <w:pPr>
        <w:tabs>
          <w:tab w:val="left" w:pos="1908"/>
        </w:tabs>
        <w:ind w:left="1890" w:hanging="18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2021 - present</w:t>
      </w:r>
      <w:r>
        <w:rPr>
          <w:rFonts w:ascii="Calibri" w:hAnsi="Calibri" w:cs="Calibri"/>
          <w:sz w:val="22"/>
          <w:szCs w:val="22"/>
        </w:rPr>
        <w:tab/>
        <w:t>Representative, Child and Adolescent Psychiatry Division, Department of Psychiatry Research Steering Committee.</w:t>
      </w:r>
    </w:p>
    <w:p w14:paraId="73ADBFE7" w14:textId="0ACB8DAA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2024 – present</w:t>
      </w:r>
      <w:r>
        <w:rPr>
          <w:rFonts w:ascii="Calibri" w:hAnsi="Calibri" w:cs="Calibri"/>
          <w:sz w:val="22"/>
          <w:szCs w:val="22"/>
        </w:rPr>
        <w:tab/>
        <w:t>Member, Psychosocial Research Group, Kahlert Institute for Addiction Medicine</w:t>
      </w:r>
    </w:p>
    <w:p w14:paraId="157555C9" w14:textId="6B0964A5" w:rsidR="00300641" w:rsidRDefault="00300641" w:rsidP="00300641">
      <w:pPr>
        <w:tabs>
          <w:tab w:val="left" w:pos="1908"/>
        </w:tabs>
        <w:ind w:left="1890" w:hanging="18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2023 –2025</w:t>
      </w:r>
      <w:r>
        <w:rPr>
          <w:rFonts w:ascii="Calibri" w:hAnsi="Calibri" w:cs="Calibri"/>
          <w:sz w:val="22"/>
          <w:szCs w:val="22"/>
        </w:rPr>
        <w:tab/>
        <w:t>Member, Psychiatry Department Research Track Faculty Recruitment and Retention Committee</w:t>
      </w:r>
    </w:p>
    <w:p w14:paraId="02F5DDC4" w14:textId="58EDFED1" w:rsidR="00300641" w:rsidRDefault="00300641" w:rsidP="00300641">
      <w:pPr>
        <w:tabs>
          <w:tab w:val="left" w:pos="1908"/>
        </w:tabs>
        <w:ind w:left="1890" w:hanging="18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2019 – 2024</w:t>
      </w:r>
      <w:r>
        <w:rPr>
          <w:rFonts w:ascii="Calibri" w:hAnsi="Calibri" w:cs="Calibri"/>
          <w:sz w:val="22"/>
          <w:szCs w:val="22"/>
        </w:rPr>
        <w:tab/>
        <w:t>Unit Director for Digital Health Technology, UMB Institute for Clinical and Translational Research (ICTR), an NIH National Center for Advancing Translational Science (NCATS) Clinical Translational Science Awardee (CTSA; UL1TR003098, PI: Davis)</w:t>
      </w:r>
    </w:p>
    <w:p w14:paraId="37DBB685" w14:textId="77777777" w:rsidR="00300641" w:rsidRDefault="00300641" w:rsidP="003C239E">
      <w:pPr>
        <w:tabs>
          <w:tab w:val="left" w:pos="1908"/>
        </w:tabs>
        <w:ind w:left="1890" w:hanging="1890"/>
        <w:rPr>
          <w:rFonts w:ascii="Calibri" w:hAnsi="Calibri" w:cs="Calibri"/>
          <w:sz w:val="22"/>
          <w:szCs w:val="22"/>
        </w:rPr>
      </w:pPr>
    </w:p>
    <w:p w14:paraId="2513C3CF" w14:textId="77777777" w:rsidR="00C137BC" w:rsidRDefault="00C137BC" w:rsidP="006F1F57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109D8C7A" w14:textId="7142FE0C" w:rsidR="00CB31F2" w:rsidRPr="00B00D5B" w:rsidRDefault="005601DB" w:rsidP="00CB31F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br w:type="page"/>
      </w:r>
      <w:r w:rsidR="00CB31F2">
        <w:rPr>
          <w:rFonts w:ascii="Calibri" w:hAnsi="Calibri"/>
          <w:b/>
          <w:bCs/>
          <w:sz w:val="22"/>
          <w:szCs w:val="22"/>
          <w:u w:val="single"/>
        </w:rPr>
        <w:lastRenderedPageBreak/>
        <w:t xml:space="preserve">Local </w:t>
      </w:r>
      <w:r w:rsidR="00CB31F2" w:rsidRPr="002B05E7">
        <w:rPr>
          <w:rFonts w:ascii="Calibri" w:hAnsi="Calibri"/>
          <w:b/>
          <w:bCs/>
          <w:sz w:val="22"/>
          <w:szCs w:val="22"/>
          <w:u w:val="single"/>
        </w:rPr>
        <w:t>Service</w:t>
      </w:r>
    </w:p>
    <w:p w14:paraId="0722E31D" w14:textId="77777777" w:rsidR="00CB31F2" w:rsidRDefault="00CB31F2" w:rsidP="00CB31F2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</w:p>
    <w:p w14:paraId="6B43CA80" w14:textId="77777777" w:rsidR="00152881" w:rsidRPr="00CB31F2" w:rsidRDefault="00152881" w:rsidP="00152881">
      <w:pPr>
        <w:ind w:left="1890" w:hanging="1890"/>
        <w:rPr>
          <w:rFonts w:ascii="Calibri" w:hAnsi="Calibri"/>
          <w:sz w:val="22"/>
          <w:szCs w:val="22"/>
        </w:rPr>
      </w:pPr>
      <w:r w:rsidRPr="00CB31F2">
        <w:rPr>
          <w:rFonts w:ascii="Calibri" w:hAnsi="Calibri"/>
          <w:sz w:val="22"/>
          <w:szCs w:val="22"/>
        </w:rPr>
        <w:t>2024</w:t>
      </w:r>
      <w:r>
        <w:rPr>
          <w:rFonts w:ascii="Calibri" w:hAnsi="Calibri"/>
          <w:sz w:val="22"/>
          <w:szCs w:val="22"/>
        </w:rPr>
        <w:t xml:space="preserve"> – 2025           </w:t>
      </w:r>
      <w:r>
        <w:rPr>
          <w:rFonts w:ascii="Calibri" w:hAnsi="Calibri"/>
          <w:sz w:val="22"/>
          <w:szCs w:val="22"/>
        </w:rPr>
        <w:tab/>
        <w:t>Faculty Advisor, xFoundry Mental Health Development Council, UMSOM-University of Maryland College Park collaborative</w:t>
      </w:r>
    </w:p>
    <w:p w14:paraId="606F8B40" w14:textId="6AB13913" w:rsidR="00CB31F2" w:rsidRDefault="00CB31F2" w:rsidP="00CB31F2">
      <w:pPr>
        <w:tabs>
          <w:tab w:val="left" w:pos="1908"/>
        </w:tabs>
        <w:ind w:left="1890" w:hanging="1890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2020 – 2023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>Consultant and Advisor, Maryland Behavioral Health Administration, Child, Adolescent, and Young Adult Services Division “Think Tank” (led by Dr. Maria Rodowski-Stanco, BHA CAYAS Director)</w:t>
      </w:r>
    </w:p>
    <w:p w14:paraId="38D00A61" w14:textId="77777777" w:rsidR="00CB31F2" w:rsidRDefault="00CB31F2" w:rsidP="006F1F57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021773ED" w14:textId="638051D4" w:rsidR="005D6EB5" w:rsidRDefault="005D6EB5" w:rsidP="006F1F57">
      <w:pPr>
        <w:rPr>
          <w:rFonts w:ascii="Calibri" w:hAnsi="Calibri"/>
          <w:b/>
          <w:bCs/>
          <w:sz w:val="22"/>
          <w:szCs w:val="22"/>
          <w:u w:val="single"/>
        </w:rPr>
      </w:pPr>
      <w:r w:rsidRPr="002B05E7">
        <w:rPr>
          <w:rFonts w:ascii="Calibri" w:hAnsi="Calibri"/>
          <w:b/>
          <w:bCs/>
          <w:sz w:val="22"/>
          <w:szCs w:val="22"/>
          <w:u w:val="single"/>
        </w:rPr>
        <w:t>National Service</w:t>
      </w:r>
    </w:p>
    <w:p w14:paraId="421D57C2" w14:textId="77777777" w:rsidR="007A0701" w:rsidRDefault="007A0701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</w:p>
    <w:p w14:paraId="05B816B2" w14:textId="10FE909B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>2000 – present</w:t>
      </w:r>
      <w:r>
        <w:rPr>
          <w:rFonts w:ascii="Calibri" w:hAnsi="Calibri"/>
          <w:sz w:val="22"/>
          <w:szCs w:val="22"/>
        </w:rPr>
        <w:tab/>
        <w:t xml:space="preserve">Ad-hoc reviewer, </w:t>
      </w:r>
      <w:r>
        <w:rPr>
          <w:rFonts w:ascii="Calibri" w:hAnsi="Calibri"/>
          <w:i/>
          <w:sz w:val="22"/>
          <w:szCs w:val="22"/>
        </w:rPr>
        <w:t xml:space="preserve">Journal of Clinical Child and Adolescent Psychology </w:t>
      </w:r>
      <w:r w:rsidR="00F33F46">
        <w:rPr>
          <w:rFonts w:ascii="Calibri" w:hAnsi="Calibri"/>
          <w:i/>
          <w:sz w:val="22"/>
          <w:szCs w:val="22"/>
        </w:rPr>
        <w:t>(1x/year)</w:t>
      </w:r>
    </w:p>
    <w:p w14:paraId="1F8446F8" w14:textId="34EB6020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2005 – present </w:t>
      </w:r>
      <w:r>
        <w:rPr>
          <w:rFonts w:ascii="Calibri" w:hAnsi="Calibri"/>
          <w:sz w:val="22"/>
          <w:szCs w:val="22"/>
        </w:rPr>
        <w:tab/>
        <w:t xml:space="preserve">Ad-hoc reviewer, </w:t>
      </w:r>
      <w:r>
        <w:rPr>
          <w:rFonts w:ascii="Calibri" w:hAnsi="Calibri"/>
          <w:i/>
          <w:sz w:val="22"/>
          <w:szCs w:val="22"/>
        </w:rPr>
        <w:t>Journal of Consulting and Clinical Psychology</w:t>
      </w:r>
      <w:r>
        <w:rPr>
          <w:rFonts w:ascii="Calibri" w:hAnsi="Calibri"/>
          <w:sz w:val="22"/>
          <w:szCs w:val="22"/>
        </w:rPr>
        <w:t xml:space="preserve"> </w:t>
      </w:r>
      <w:r w:rsidR="00F33F46">
        <w:rPr>
          <w:rFonts w:ascii="Calibri" w:hAnsi="Calibri"/>
          <w:i/>
          <w:sz w:val="22"/>
          <w:szCs w:val="22"/>
        </w:rPr>
        <w:t>(</w:t>
      </w:r>
      <w:r w:rsidR="0080254E">
        <w:rPr>
          <w:rFonts w:ascii="Calibri" w:hAnsi="Calibri"/>
          <w:i/>
          <w:sz w:val="22"/>
          <w:szCs w:val="22"/>
        </w:rPr>
        <w:t>0.5</w:t>
      </w:r>
      <w:r w:rsidR="00F33F46">
        <w:rPr>
          <w:rFonts w:ascii="Calibri" w:hAnsi="Calibri"/>
          <w:i/>
          <w:sz w:val="22"/>
          <w:szCs w:val="22"/>
        </w:rPr>
        <w:t>x/year)</w:t>
      </w:r>
    </w:p>
    <w:p w14:paraId="30A35DC8" w14:textId="633D03AD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2007 – present</w:t>
      </w:r>
      <w:r>
        <w:rPr>
          <w:rFonts w:ascii="Calibri" w:hAnsi="Calibri"/>
          <w:sz w:val="22"/>
          <w:szCs w:val="22"/>
        </w:rPr>
        <w:tab/>
        <w:t xml:space="preserve">Ad-hoc reviewer, </w:t>
      </w:r>
      <w:r>
        <w:rPr>
          <w:rFonts w:ascii="Calibri" w:hAnsi="Calibri"/>
          <w:i/>
          <w:sz w:val="22"/>
          <w:szCs w:val="22"/>
        </w:rPr>
        <w:t>Child Abuse and Neglect</w:t>
      </w:r>
      <w:r w:rsidR="00F33F46">
        <w:rPr>
          <w:rFonts w:ascii="Calibri" w:hAnsi="Calibri"/>
          <w:i/>
          <w:sz w:val="22"/>
          <w:szCs w:val="22"/>
        </w:rPr>
        <w:t xml:space="preserve"> (1x/year)</w:t>
      </w:r>
    </w:p>
    <w:p w14:paraId="0651894B" w14:textId="602CCD57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2012 – present</w:t>
      </w:r>
      <w:r>
        <w:rPr>
          <w:rFonts w:ascii="Calibri" w:hAnsi="Calibri"/>
          <w:sz w:val="22"/>
          <w:szCs w:val="22"/>
        </w:rPr>
        <w:tab/>
        <w:t xml:space="preserve">Ad-hoc reviewer, </w:t>
      </w:r>
      <w:r>
        <w:rPr>
          <w:rFonts w:ascii="Calibri" w:hAnsi="Calibri"/>
          <w:i/>
          <w:sz w:val="22"/>
          <w:szCs w:val="22"/>
        </w:rPr>
        <w:t>Journal of Family Psychology</w:t>
      </w:r>
      <w:r w:rsidR="0080254E">
        <w:rPr>
          <w:rFonts w:ascii="Calibri" w:hAnsi="Calibri"/>
          <w:i/>
          <w:sz w:val="22"/>
          <w:szCs w:val="22"/>
        </w:rPr>
        <w:t xml:space="preserve"> (0.5x/year)</w:t>
      </w:r>
    </w:p>
    <w:p w14:paraId="010CA83D" w14:textId="32CA902E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2014 – present </w:t>
      </w:r>
      <w:r>
        <w:rPr>
          <w:rFonts w:ascii="Calibri" w:hAnsi="Calibri"/>
          <w:sz w:val="22"/>
          <w:szCs w:val="22"/>
        </w:rPr>
        <w:tab/>
        <w:t xml:space="preserve">Ad-hoc reviewer, </w:t>
      </w:r>
      <w:r>
        <w:rPr>
          <w:rFonts w:ascii="Calibri" w:hAnsi="Calibri"/>
          <w:i/>
          <w:sz w:val="22"/>
          <w:szCs w:val="22"/>
        </w:rPr>
        <w:t>Administration, Policy and Mental Health Services Research</w:t>
      </w:r>
      <w:r w:rsidR="0080254E">
        <w:rPr>
          <w:rFonts w:ascii="Calibri" w:hAnsi="Calibri"/>
          <w:i/>
          <w:sz w:val="22"/>
          <w:szCs w:val="22"/>
        </w:rPr>
        <w:t xml:space="preserve"> (0.5x/year)</w:t>
      </w:r>
    </w:p>
    <w:p w14:paraId="5D9EE328" w14:textId="47C23E25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2019 – present</w:t>
      </w:r>
      <w:r>
        <w:rPr>
          <w:rFonts w:ascii="Calibri" w:hAnsi="Calibri"/>
          <w:sz w:val="22"/>
          <w:szCs w:val="22"/>
        </w:rPr>
        <w:tab/>
        <w:t xml:space="preserve">Member, </w:t>
      </w:r>
      <w:r w:rsidRPr="00456236">
        <w:rPr>
          <w:rFonts w:ascii="Calibri" w:hAnsi="Calibri"/>
          <w:sz w:val="22"/>
          <w:szCs w:val="22"/>
        </w:rPr>
        <w:t>National Institute of Justice (NIJ)</w:t>
      </w:r>
      <w:r>
        <w:rPr>
          <w:rFonts w:ascii="Calibri" w:hAnsi="Calibri"/>
          <w:sz w:val="22"/>
          <w:szCs w:val="22"/>
        </w:rPr>
        <w:t xml:space="preserve"> Study Section, Comprehensive Safe Schools Initiative</w:t>
      </w:r>
      <w:r w:rsidR="0080254E">
        <w:rPr>
          <w:rFonts w:ascii="Calibri" w:hAnsi="Calibri"/>
          <w:sz w:val="22"/>
          <w:szCs w:val="22"/>
        </w:rPr>
        <w:t xml:space="preserve"> (1 panel review/year)</w:t>
      </w:r>
    </w:p>
    <w:p w14:paraId="337D5BD0" w14:textId="16E4F3B7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2023 – present</w:t>
      </w:r>
      <w:r>
        <w:rPr>
          <w:rFonts w:ascii="Calibri" w:hAnsi="Calibri"/>
          <w:sz w:val="22"/>
          <w:szCs w:val="22"/>
        </w:rPr>
        <w:tab/>
        <w:t xml:space="preserve">Member, </w:t>
      </w:r>
      <w:r w:rsidRPr="00535F19">
        <w:rPr>
          <w:rFonts w:ascii="Calibri" w:hAnsi="Calibri"/>
          <w:sz w:val="22"/>
          <w:szCs w:val="22"/>
        </w:rPr>
        <w:t>National Institute of Mental Health (NIMH)</w:t>
      </w:r>
      <w:r>
        <w:rPr>
          <w:rFonts w:ascii="Calibri" w:hAnsi="Calibri"/>
          <w:sz w:val="22"/>
          <w:szCs w:val="22"/>
        </w:rPr>
        <w:t xml:space="preserve"> Study Section, Fellowships: Clinical Care and Health Interventions</w:t>
      </w:r>
      <w:r w:rsidR="0080254E">
        <w:rPr>
          <w:rFonts w:ascii="Calibri" w:hAnsi="Calibri"/>
          <w:sz w:val="22"/>
          <w:szCs w:val="22"/>
        </w:rPr>
        <w:t xml:space="preserve"> (1 panel review/year)</w:t>
      </w:r>
    </w:p>
    <w:p w14:paraId="6B37F72D" w14:textId="3B775774" w:rsidR="003C239E" w:rsidRDefault="003C239E" w:rsidP="003C239E">
      <w:pPr>
        <w:tabs>
          <w:tab w:val="left" w:pos="1908"/>
        </w:tabs>
        <w:ind w:left="1890" w:hanging="18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2024 – present</w:t>
      </w:r>
      <w:r>
        <w:rPr>
          <w:rFonts w:ascii="Calibri" w:hAnsi="Calibri"/>
          <w:sz w:val="22"/>
          <w:szCs w:val="22"/>
        </w:rPr>
        <w:tab/>
        <w:t xml:space="preserve">Member, </w:t>
      </w:r>
      <w:r w:rsidRPr="00535F19">
        <w:rPr>
          <w:rFonts w:ascii="Calibri" w:hAnsi="Calibri"/>
          <w:sz w:val="22"/>
          <w:szCs w:val="22"/>
        </w:rPr>
        <w:t xml:space="preserve">National Institute of </w:t>
      </w:r>
      <w:r>
        <w:rPr>
          <w:rFonts w:ascii="Calibri" w:hAnsi="Calibri"/>
          <w:sz w:val="22"/>
          <w:szCs w:val="22"/>
        </w:rPr>
        <w:t xml:space="preserve">Drug Abuse </w:t>
      </w:r>
      <w:r w:rsidRPr="00535F19">
        <w:rPr>
          <w:rFonts w:ascii="Calibri" w:hAnsi="Calibri"/>
          <w:sz w:val="22"/>
          <w:szCs w:val="22"/>
        </w:rPr>
        <w:t>(NI</w:t>
      </w:r>
      <w:r>
        <w:rPr>
          <w:rFonts w:ascii="Calibri" w:hAnsi="Calibri"/>
          <w:sz w:val="22"/>
          <w:szCs w:val="22"/>
        </w:rPr>
        <w:t>DA</w:t>
      </w:r>
      <w:r w:rsidRPr="00535F19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Study Section, SBIR/STTR: Social Needs Impacting Substance Use Disorders</w:t>
      </w:r>
      <w:r w:rsidR="0080254E">
        <w:rPr>
          <w:rFonts w:ascii="Calibri" w:hAnsi="Calibri"/>
          <w:sz w:val="22"/>
          <w:szCs w:val="22"/>
        </w:rPr>
        <w:t xml:space="preserve"> (1 panel review/year)</w:t>
      </w:r>
    </w:p>
    <w:p w14:paraId="311F1B37" w14:textId="77777777" w:rsidR="00BD14F7" w:rsidRDefault="00BD14F7" w:rsidP="006F1F57">
      <w:pPr>
        <w:rPr>
          <w:rFonts w:ascii="Calibri" w:hAnsi="Calibri"/>
          <w:bCs/>
          <w:sz w:val="22"/>
          <w:szCs w:val="22"/>
        </w:rPr>
      </w:pPr>
    </w:p>
    <w:p w14:paraId="4C393F98" w14:textId="20247166" w:rsidR="005D6EB5" w:rsidRPr="00BD14F7" w:rsidRDefault="00BD14F7" w:rsidP="006F1F57">
      <w:pPr>
        <w:rPr>
          <w:rFonts w:ascii="Calibri" w:hAnsi="Calibri"/>
          <w:b/>
          <w:sz w:val="22"/>
          <w:szCs w:val="22"/>
          <w:u w:val="single"/>
        </w:rPr>
      </w:pPr>
      <w:r w:rsidRPr="00BD14F7">
        <w:rPr>
          <w:rFonts w:ascii="Calibri" w:hAnsi="Calibri"/>
          <w:b/>
          <w:sz w:val="22"/>
          <w:szCs w:val="22"/>
          <w:u w:val="single"/>
        </w:rPr>
        <w:t>Teaching Service</w:t>
      </w:r>
    </w:p>
    <w:p w14:paraId="04A3FA30" w14:textId="77777777" w:rsidR="00956FAA" w:rsidRDefault="00956FAA" w:rsidP="006F1F57">
      <w:pPr>
        <w:rPr>
          <w:rFonts w:ascii="Calibri" w:hAnsi="Calibri"/>
          <w:b/>
          <w:sz w:val="22"/>
          <w:szCs w:val="22"/>
          <w:u w:val="single"/>
        </w:rPr>
      </w:pPr>
    </w:p>
    <w:p w14:paraId="73C11AE0" w14:textId="52DB279D" w:rsidR="00A40C74" w:rsidRDefault="00A40C74" w:rsidP="006F1F57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Undergraduate </w:t>
      </w:r>
      <w:r w:rsidR="004029B8">
        <w:rPr>
          <w:rFonts w:ascii="Calibri" w:hAnsi="Calibri"/>
          <w:b/>
          <w:sz w:val="22"/>
          <w:szCs w:val="22"/>
          <w:u w:val="single"/>
        </w:rPr>
        <w:t xml:space="preserve">/ </w:t>
      </w:r>
      <w:r>
        <w:rPr>
          <w:rFonts w:ascii="Calibri" w:hAnsi="Calibri"/>
          <w:b/>
          <w:sz w:val="22"/>
          <w:szCs w:val="22"/>
          <w:u w:val="single"/>
        </w:rPr>
        <w:t>Student Teaching</w:t>
      </w:r>
    </w:p>
    <w:p w14:paraId="560CB7D9" w14:textId="77777777" w:rsidR="007A0701" w:rsidRDefault="007A0701" w:rsidP="006B205D">
      <w:pPr>
        <w:rPr>
          <w:rFonts w:ascii="Calibri" w:hAnsi="Calibri"/>
          <w:bCs/>
          <w:sz w:val="22"/>
          <w:szCs w:val="22"/>
        </w:rPr>
      </w:pPr>
    </w:p>
    <w:p w14:paraId="473CE8DE" w14:textId="7FEA2EA7" w:rsidR="006A11DA" w:rsidRDefault="006A11DA" w:rsidP="006B205D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2016 – present</w:t>
      </w:r>
      <w:r w:rsidR="00C060DE">
        <w:rPr>
          <w:rFonts w:ascii="Calibri" w:hAnsi="Calibri"/>
          <w:bCs/>
          <w:sz w:val="22"/>
          <w:szCs w:val="22"/>
        </w:rPr>
        <w:tab/>
        <w:t xml:space="preserve">          </w:t>
      </w:r>
      <w:r>
        <w:rPr>
          <w:rFonts w:ascii="Calibri" w:hAnsi="Calibri"/>
          <w:bCs/>
          <w:sz w:val="22"/>
          <w:szCs w:val="22"/>
        </w:rPr>
        <w:t>Research mentor, pre- and post-baccelaureate volunteer research assistants</w:t>
      </w:r>
    </w:p>
    <w:p w14:paraId="4CE3B264" w14:textId="1E2CA2CB" w:rsidR="00956FAA" w:rsidRPr="00956FAA" w:rsidRDefault="00956FAA" w:rsidP="006F1F57">
      <w:pPr>
        <w:rPr>
          <w:rFonts w:ascii="Calibri" w:hAnsi="Calibri"/>
          <w:bCs/>
          <w:sz w:val="22"/>
          <w:szCs w:val="22"/>
        </w:rPr>
      </w:pPr>
    </w:p>
    <w:p w14:paraId="1D661402" w14:textId="426AB974" w:rsidR="00A40C74" w:rsidRDefault="00A40C74" w:rsidP="006F1F57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Medical Student Teaching</w:t>
      </w:r>
    </w:p>
    <w:p w14:paraId="7ED7435B" w14:textId="61124CA6" w:rsidR="00956FAA" w:rsidRPr="00956FAA" w:rsidRDefault="00956FAA" w:rsidP="006F1F57">
      <w:pPr>
        <w:rPr>
          <w:rFonts w:ascii="Calibri" w:hAnsi="Calibri"/>
          <w:bCs/>
          <w:sz w:val="22"/>
          <w:szCs w:val="22"/>
        </w:rPr>
      </w:pPr>
      <w:r w:rsidRPr="00956FAA">
        <w:rPr>
          <w:rFonts w:ascii="Calibri" w:hAnsi="Calibri"/>
          <w:bCs/>
          <w:sz w:val="22"/>
          <w:szCs w:val="22"/>
        </w:rPr>
        <w:t>n/a</w:t>
      </w:r>
    </w:p>
    <w:p w14:paraId="23E279E3" w14:textId="77777777" w:rsidR="0050087E" w:rsidRDefault="0050087E" w:rsidP="006F1F57">
      <w:pPr>
        <w:rPr>
          <w:rFonts w:ascii="Calibri" w:hAnsi="Calibri"/>
          <w:b/>
          <w:sz w:val="22"/>
          <w:szCs w:val="22"/>
          <w:u w:val="single"/>
        </w:rPr>
      </w:pPr>
    </w:p>
    <w:p w14:paraId="6F0868A2" w14:textId="0EF70174" w:rsidR="0050087E" w:rsidRDefault="00A40C74" w:rsidP="006F1F57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Resident and Fellow Teaching</w:t>
      </w:r>
    </w:p>
    <w:p w14:paraId="3638C44A" w14:textId="77777777" w:rsidR="007A0701" w:rsidRDefault="007A0701" w:rsidP="00560C08">
      <w:pPr>
        <w:tabs>
          <w:tab w:val="left" w:pos="1728"/>
        </w:tabs>
        <w:ind w:left="1710" w:hanging="1710"/>
        <w:rPr>
          <w:rFonts w:ascii="Calibri" w:hAnsi="Calibri"/>
          <w:bCs/>
          <w:sz w:val="22"/>
          <w:szCs w:val="22"/>
        </w:rPr>
      </w:pPr>
    </w:p>
    <w:p w14:paraId="5B5B3389" w14:textId="1D08E91D" w:rsidR="00C060DE" w:rsidRDefault="00C060DE" w:rsidP="00560C08">
      <w:pPr>
        <w:tabs>
          <w:tab w:val="left" w:pos="1728"/>
        </w:tabs>
        <w:ind w:left="1710" w:hanging="171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2016 – present </w:t>
      </w:r>
      <w:r>
        <w:rPr>
          <w:rFonts w:ascii="Calibri" w:hAnsi="Calibri"/>
          <w:bCs/>
          <w:sz w:val="22"/>
          <w:szCs w:val="22"/>
        </w:rPr>
        <w:tab/>
        <w:t>Didactics lecturer for Child Psychiatry Fellows (2 hours/year</w:t>
      </w:r>
      <w:r w:rsidR="00D84905">
        <w:rPr>
          <w:rFonts w:ascii="Calibri" w:hAnsi="Calibri"/>
          <w:bCs/>
          <w:sz w:val="22"/>
          <w:szCs w:val="22"/>
        </w:rPr>
        <w:t xml:space="preserve">; </w:t>
      </w:r>
      <w:r w:rsidR="007E54D5">
        <w:rPr>
          <w:rFonts w:ascii="Calibri" w:hAnsi="Calibri"/>
          <w:bCs/>
          <w:sz w:val="22"/>
          <w:szCs w:val="22"/>
        </w:rPr>
        <w:t>3-4 learners per cohort</w:t>
      </w:r>
      <w:r>
        <w:rPr>
          <w:rFonts w:ascii="Calibri" w:hAnsi="Calibri"/>
          <w:bCs/>
          <w:sz w:val="22"/>
          <w:szCs w:val="22"/>
        </w:rPr>
        <w:t>)</w:t>
      </w:r>
    </w:p>
    <w:p w14:paraId="54D4FAE4" w14:textId="7E637AC2" w:rsidR="00C060DE" w:rsidRDefault="00C060DE" w:rsidP="00560C08">
      <w:pPr>
        <w:tabs>
          <w:tab w:val="left" w:pos="1728"/>
        </w:tabs>
        <w:ind w:left="1710" w:hanging="171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2016</w:t>
      </w:r>
      <w:r w:rsidR="000801F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- </w:t>
      </w:r>
      <w:r w:rsidR="000801F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present</w:t>
      </w:r>
      <w:r>
        <w:rPr>
          <w:rFonts w:ascii="Calibri" w:hAnsi="Calibri"/>
          <w:bCs/>
          <w:sz w:val="22"/>
          <w:szCs w:val="22"/>
        </w:rPr>
        <w:tab/>
        <w:t>Didactics leader, Research and Policy Sequence, Predoctoral Psychology School MH Interns (8 hours/yr</w:t>
      </w:r>
      <w:r w:rsidR="007E54D5">
        <w:rPr>
          <w:rFonts w:ascii="Calibri" w:hAnsi="Calibri"/>
          <w:bCs/>
          <w:sz w:val="22"/>
          <w:szCs w:val="22"/>
        </w:rPr>
        <w:t>; 3-4 learners per cohort</w:t>
      </w:r>
      <w:r>
        <w:rPr>
          <w:rFonts w:ascii="Calibri" w:hAnsi="Calibri"/>
          <w:bCs/>
          <w:sz w:val="22"/>
          <w:szCs w:val="22"/>
        </w:rPr>
        <w:t>)</w:t>
      </w:r>
    </w:p>
    <w:p w14:paraId="09A9DACB" w14:textId="77777777" w:rsidR="00C060DE" w:rsidRDefault="00C060DE" w:rsidP="00560C08">
      <w:pPr>
        <w:ind w:left="1710" w:hanging="171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2017 – present</w:t>
      </w:r>
      <w:r>
        <w:rPr>
          <w:rFonts w:ascii="Calibri" w:hAnsi="Calibri"/>
          <w:bCs/>
          <w:sz w:val="22"/>
          <w:szCs w:val="22"/>
        </w:rPr>
        <w:tab/>
        <w:t>Research mentor, psychology pre-doctoral interns (1 hr/week each):</w:t>
      </w:r>
    </w:p>
    <w:p w14:paraId="543B48AE" w14:textId="16AB936E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Rebecca Fix (2016-2017)</w:t>
      </w:r>
      <w:r w:rsidR="000D274C">
        <w:rPr>
          <w:rFonts w:ascii="Calibri" w:hAnsi="Calibri"/>
          <w:bCs/>
          <w:sz w:val="22"/>
          <w:szCs w:val="22"/>
        </w:rPr>
        <w:t xml:space="preserve"> – Associate Professor, Johns Hopkins Bloomberg School of Public Health</w:t>
      </w:r>
    </w:p>
    <w:p w14:paraId="01601820" w14:textId="39426289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Erica Coates (2016-2017)</w:t>
      </w:r>
      <w:r w:rsidR="000D274C">
        <w:rPr>
          <w:rFonts w:ascii="Calibri" w:hAnsi="Calibri"/>
          <w:bCs/>
          <w:sz w:val="22"/>
          <w:szCs w:val="22"/>
        </w:rPr>
        <w:t xml:space="preserve"> – Associate Professor, Georgetown University</w:t>
      </w:r>
    </w:p>
    <w:p w14:paraId="5E8A4017" w14:textId="262BE487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Chandi Patel (2018-2019)</w:t>
      </w:r>
      <w:r w:rsidR="00FC78E4">
        <w:rPr>
          <w:rFonts w:ascii="Calibri" w:hAnsi="Calibri"/>
          <w:bCs/>
          <w:sz w:val="22"/>
          <w:szCs w:val="22"/>
        </w:rPr>
        <w:t xml:space="preserve"> – practicing psychologist</w:t>
      </w:r>
    </w:p>
    <w:p w14:paraId="78C9A299" w14:textId="24FEB324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Jackie Atunrase (2020-2021)</w:t>
      </w:r>
      <w:r w:rsidR="00FC78E4">
        <w:rPr>
          <w:rFonts w:ascii="Calibri" w:hAnsi="Calibri"/>
          <w:bCs/>
          <w:sz w:val="22"/>
          <w:szCs w:val="22"/>
        </w:rPr>
        <w:t xml:space="preserve"> - practicing psychologist</w:t>
      </w:r>
    </w:p>
    <w:p w14:paraId="6A6FB0A1" w14:textId="4A51889A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Shontell Smith (2021-2022) </w:t>
      </w:r>
      <w:r w:rsidR="00FC78E4">
        <w:rPr>
          <w:rFonts w:ascii="Calibri" w:hAnsi="Calibri"/>
          <w:bCs/>
          <w:sz w:val="22"/>
          <w:szCs w:val="22"/>
        </w:rPr>
        <w:t>- practicing psychologist</w:t>
      </w:r>
    </w:p>
    <w:p w14:paraId="59D803CD" w14:textId="67AD05C3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Deidre Bibbs (2022-2023)</w:t>
      </w:r>
      <w:r w:rsidR="00FC78E4">
        <w:rPr>
          <w:rFonts w:ascii="Calibri" w:hAnsi="Calibri"/>
          <w:bCs/>
          <w:sz w:val="22"/>
          <w:szCs w:val="22"/>
        </w:rPr>
        <w:t xml:space="preserve"> - practicing psychologist</w:t>
      </w:r>
    </w:p>
    <w:p w14:paraId="4F16BE37" w14:textId="1B52B3A0" w:rsidR="00C060DE" w:rsidRPr="00984BFC" w:rsidRDefault="00C060DE" w:rsidP="00560C08">
      <w:pPr>
        <w:tabs>
          <w:tab w:val="left" w:pos="1728"/>
        </w:tabs>
        <w:ind w:left="1710" w:firstLine="360"/>
        <w:rPr>
          <w:rFonts w:ascii="Calibri" w:hAnsi="Calibri"/>
          <w:bCs/>
          <w:sz w:val="22"/>
          <w:szCs w:val="22"/>
        </w:rPr>
      </w:pPr>
      <w:r w:rsidRPr="00984BFC">
        <w:rPr>
          <w:rFonts w:ascii="Calibri" w:hAnsi="Calibri"/>
          <w:bCs/>
          <w:sz w:val="22"/>
          <w:szCs w:val="22"/>
        </w:rPr>
        <w:t>Ellie Wu (2023-2024)</w:t>
      </w:r>
      <w:r w:rsidR="00984BFC" w:rsidRPr="00984BFC">
        <w:rPr>
          <w:rFonts w:ascii="Calibri" w:hAnsi="Calibri"/>
          <w:bCs/>
          <w:sz w:val="22"/>
          <w:szCs w:val="22"/>
        </w:rPr>
        <w:t xml:space="preserve"> – Post-doctoral fellow, Joh</w:t>
      </w:r>
      <w:r w:rsidR="00984BFC">
        <w:rPr>
          <w:rFonts w:ascii="Calibri" w:hAnsi="Calibri"/>
          <w:bCs/>
          <w:sz w:val="22"/>
          <w:szCs w:val="22"/>
        </w:rPr>
        <w:t>ns Hopkins University.</w:t>
      </w:r>
    </w:p>
    <w:p w14:paraId="35FE307F" w14:textId="622EF315" w:rsidR="000801F1" w:rsidRDefault="000801F1" w:rsidP="00560C08">
      <w:pPr>
        <w:tabs>
          <w:tab w:val="left" w:pos="1728"/>
        </w:tabs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Julianna Casella (2024 </w:t>
      </w:r>
      <w:r w:rsidR="00A94B35">
        <w:rPr>
          <w:rFonts w:ascii="Calibri" w:hAnsi="Calibri"/>
          <w:bCs/>
          <w:sz w:val="22"/>
          <w:szCs w:val="22"/>
        </w:rPr>
        <w:t>–</w:t>
      </w:r>
      <w:r>
        <w:rPr>
          <w:rFonts w:ascii="Calibri" w:hAnsi="Calibri"/>
          <w:bCs/>
          <w:sz w:val="22"/>
          <w:szCs w:val="22"/>
        </w:rPr>
        <w:t xml:space="preserve"> </w:t>
      </w:r>
      <w:r w:rsidR="00984BFC">
        <w:rPr>
          <w:rFonts w:ascii="Calibri" w:hAnsi="Calibri"/>
          <w:bCs/>
          <w:sz w:val="22"/>
          <w:szCs w:val="22"/>
        </w:rPr>
        <w:t>2025)</w:t>
      </w:r>
      <w:r w:rsidR="001474C7">
        <w:rPr>
          <w:rFonts w:ascii="Calibri" w:hAnsi="Calibri"/>
          <w:bCs/>
          <w:sz w:val="22"/>
          <w:szCs w:val="22"/>
        </w:rPr>
        <w:t xml:space="preserve"> – Assistant Professor, </w:t>
      </w:r>
      <w:r w:rsidR="00AF4379">
        <w:rPr>
          <w:rFonts w:ascii="Calibri" w:hAnsi="Calibri"/>
          <w:bCs/>
          <w:sz w:val="22"/>
          <w:szCs w:val="22"/>
        </w:rPr>
        <w:t>Yeshiva University.</w:t>
      </w:r>
    </w:p>
    <w:p w14:paraId="0B0976EC" w14:textId="5CCBF3CA" w:rsidR="00984BFC" w:rsidRDefault="00984BFC" w:rsidP="00560C08">
      <w:pPr>
        <w:tabs>
          <w:tab w:val="left" w:pos="1728"/>
        </w:tabs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Jonathan Ahuna (2025-2026) – Post-doctoral fellow, </w:t>
      </w:r>
      <w:r w:rsidR="000D274C">
        <w:rPr>
          <w:rFonts w:ascii="Calibri" w:hAnsi="Calibri"/>
          <w:bCs/>
          <w:sz w:val="22"/>
          <w:szCs w:val="22"/>
        </w:rPr>
        <w:t>University of Connecticut</w:t>
      </w:r>
    </w:p>
    <w:p w14:paraId="368C2FA7" w14:textId="52DB22A2" w:rsidR="00C060DE" w:rsidRDefault="00C060DE" w:rsidP="00560C08">
      <w:pPr>
        <w:ind w:left="1710" w:hanging="171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2017 – 2023</w:t>
      </w:r>
      <w:r>
        <w:rPr>
          <w:rFonts w:ascii="Calibri" w:hAnsi="Calibri"/>
          <w:bCs/>
          <w:sz w:val="22"/>
          <w:szCs w:val="22"/>
        </w:rPr>
        <w:tab/>
        <w:t>Research mentor (primary), psychology post-doctoral fellows (</w:t>
      </w:r>
      <w:r w:rsidR="00E467EA">
        <w:rPr>
          <w:rFonts w:ascii="Calibri" w:hAnsi="Calibri"/>
          <w:bCs/>
          <w:sz w:val="22"/>
          <w:szCs w:val="22"/>
        </w:rPr>
        <w:t>1</w:t>
      </w:r>
      <w:r>
        <w:rPr>
          <w:rFonts w:ascii="Calibri" w:hAnsi="Calibri"/>
          <w:bCs/>
          <w:sz w:val="22"/>
          <w:szCs w:val="22"/>
        </w:rPr>
        <w:t xml:space="preserve"> hr/week):</w:t>
      </w:r>
    </w:p>
    <w:p w14:paraId="3B0CF42F" w14:textId="77777777" w:rsidR="00C060DE" w:rsidRDefault="00C060DE" w:rsidP="00560C08">
      <w:pPr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Kris Scardamalia, Ph.D (2017-2019); now Assistant Professor, University of Delaware</w:t>
      </w:r>
    </w:p>
    <w:p w14:paraId="7B0072BB" w14:textId="77777777" w:rsidR="00C060DE" w:rsidRDefault="00C060DE" w:rsidP="00560C08">
      <w:pPr>
        <w:tabs>
          <w:tab w:val="left" w:pos="1728"/>
        </w:tabs>
        <w:ind w:left="1710" w:first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Aijah Baruti-Goodwin, Ph.D. (2021 – 2023); now Assistant Professor, UMSOM</w:t>
      </w:r>
    </w:p>
    <w:p w14:paraId="1987F0D0" w14:textId="77777777" w:rsidR="00675560" w:rsidRDefault="00675560" w:rsidP="006F1F57">
      <w:pPr>
        <w:rPr>
          <w:rFonts w:ascii="Calibri" w:hAnsi="Calibri"/>
          <w:b/>
          <w:sz w:val="22"/>
          <w:szCs w:val="22"/>
          <w:u w:val="single"/>
        </w:rPr>
      </w:pPr>
    </w:p>
    <w:p w14:paraId="618DA9BC" w14:textId="093DBBE3" w:rsidR="00A40C74" w:rsidRDefault="006B6056" w:rsidP="006F1F57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br w:type="page"/>
      </w:r>
      <w:r w:rsidR="00936E8F">
        <w:rPr>
          <w:rFonts w:ascii="Calibri" w:hAnsi="Calibri"/>
          <w:b/>
          <w:sz w:val="22"/>
          <w:szCs w:val="22"/>
          <w:u w:val="single"/>
        </w:rPr>
        <w:lastRenderedPageBreak/>
        <w:t>Post-Graduate Teaching</w:t>
      </w:r>
    </w:p>
    <w:p w14:paraId="37FFDC09" w14:textId="77777777" w:rsidR="007A0701" w:rsidRDefault="007A0701" w:rsidP="00E467EA">
      <w:pPr>
        <w:ind w:left="1710" w:hanging="1710"/>
        <w:rPr>
          <w:rFonts w:ascii="Calibri" w:hAnsi="Calibri"/>
          <w:bCs/>
          <w:sz w:val="22"/>
          <w:szCs w:val="22"/>
        </w:rPr>
      </w:pPr>
    </w:p>
    <w:p w14:paraId="21A44BDD" w14:textId="25BFDC9F" w:rsidR="00E467EA" w:rsidRDefault="00E467EA" w:rsidP="00E467EA">
      <w:pPr>
        <w:ind w:left="1710" w:hanging="171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2019 – present </w:t>
      </w:r>
      <w:r>
        <w:rPr>
          <w:rFonts w:ascii="Calibri" w:hAnsi="Calibri"/>
          <w:bCs/>
          <w:sz w:val="22"/>
          <w:szCs w:val="22"/>
        </w:rPr>
        <w:tab/>
        <w:t>Primary mentor to UMSOM junior faculty (</w:t>
      </w:r>
      <w:r w:rsidR="00D56269">
        <w:rPr>
          <w:rFonts w:ascii="Calibri" w:hAnsi="Calibri"/>
          <w:bCs/>
          <w:sz w:val="22"/>
          <w:szCs w:val="22"/>
        </w:rPr>
        <w:t>1</w:t>
      </w:r>
      <w:r>
        <w:rPr>
          <w:rFonts w:ascii="Calibri" w:hAnsi="Calibri"/>
          <w:bCs/>
          <w:sz w:val="22"/>
          <w:szCs w:val="22"/>
        </w:rPr>
        <w:t>hr/week)</w:t>
      </w:r>
    </w:p>
    <w:p w14:paraId="36FF2811" w14:textId="77777777" w:rsidR="00E467EA" w:rsidRDefault="00E467EA" w:rsidP="004D3706">
      <w:pPr>
        <w:ind w:left="1710" w:firstLine="45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Kris Scardamalia, Ph.D., Assistant Professor (2019-2023)</w:t>
      </w:r>
    </w:p>
    <w:p w14:paraId="75B0D24A" w14:textId="1FB3515F" w:rsidR="00E467EA" w:rsidRDefault="00E467EA" w:rsidP="004D3706">
      <w:pPr>
        <w:ind w:left="1710" w:firstLine="45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Brittany Patterson, Ph.D., Assistant Professor (2021 – </w:t>
      </w:r>
      <w:r w:rsidR="00C136E0">
        <w:rPr>
          <w:rFonts w:ascii="Calibri" w:hAnsi="Calibri"/>
          <w:bCs/>
          <w:sz w:val="22"/>
          <w:szCs w:val="22"/>
        </w:rPr>
        <w:t>2023</w:t>
      </w:r>
      <w:r>
        <w:rPr>
          <w:rFonts w:ascii="Calibri" w:hAnsi="Calibri"/>
          <w:bCs/>
          <w:sz w:val="22"/>
          <w:szCs w:val="22"/>
        </w:rPr>
        <w:t>)</w:t>
      </w:r>
    </w:p>
    <w:p w14:paraId="1B8050FA" w14:textId="4C708F73" w:rsidR="00E467EA" w:rsidRDefault="00E467EA" w:rsidP="004D3706">
      <w:pPr>
        <w:ind w:left="1710" w:firstLine="45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Tiffany Beason, Ph.D., Assistant Professor (2021 – </w:t>
      </w:r>
      <w:r w:rsidR="00C136E0">
        <w:rPr>
          <w:rFonts w:ascii="Calibri" w:hAnsi="Calibri"/>
          <w:bCs/>
          <w:sz w:val="22"/>
          <w:szCs w:val="22"/>
        </w:rPr>
        <w:t>2024</w:t>
      </w:r>
      <w:r>
        <w:rPr>
          <w:rFonts w:ascii="Calibri" w:hAnsi="Calibri"/>
          <w:bCs/>
          <w:sz w:val="22"/>
          <w:szCs w:val="22"/>
        </w:rPr>
        <w:t>)</w:t>
      </w:r>
    </w:p>
    <w:p w14:paraId="24AF5679" w14:textId="77777777" w:rsidR="00E467EA" w:rsidRDefault="00E467EA" w:rsidP="004D3706">
      <w:pPr>
        <w:tabs>
          <w:tab w:val="left" w:pos="1728"/>
        </w:tabs>
        <w:ind w:left="1710" w:firstLine="45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Aijah Baruti-Goodwin, Ph.D., Assistant Professor (2023 – present) </w:t>
      </w:r>
    </w:p>
    <w:p w14:paraId="7ED286B2" w14:textId="77777777" w:rsidR="00C664EF" w:rsidRDefault="00C664EF" w:rsidP="006F1F57">
      <w:pPr>
        <w:rPr>
          <w:rFonts w:ascii="Calibri" w:hAnsi="Calibri"/>
          <w:b/>
          <w:sz w:val="22"/>
          <w:szCs w:val="22"/>
          <w:u w:val="single"/>
        </w:rPr>
      </w:pPr>
    </w:p>
    <w:p w14:paraId="640898FE" w14:textId="123B0F9C" w:rsidR="006F1F57" w:rsidRPr="00B00D5B" w:rsidRDefault="006F1F57" w:rsidP="006F1F57">
      <w:pPr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Grant Support</w:t>
      </w:r>
    </w:p>
    <w:p w14:paraId="37591D34" w14:textId="77777777" w:rsidR="00D93B59" w:rsidRDefault="00D93B59" w:rsidP="002A1859">
      <w:pPr>
        <w:rPr>
          <w:rFonts w:ascii="Calibri" w:hAnsi="Calibri"/>
          <w:b/>
          <w:sz w:val="22"/>
          <w:szCs w:val="22"/>
          <w:u w:val="single"/>
        </w:rPr>
      </w:pPr>
    </w:p>
    <w:p w14:paraId="4BB995D5" w14:textId="77777777" w:rsidR="00177F1B" w:rsidRDefault="006F1F57" w:rsidP="00D93B59">
      <w:pPr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Active Grants</w:t>
      </w:r>
      <w:r w:rsidR="00D64EF3">
        <w:rPr>
          <w:rFonts w:ascii="Calibri" w:hAnsi="Calibri"/>
          <w:b/>
          <w:sz w:val="22"/>
          <w:szCs w:val="22"/>
          <w:u w:val="single"/>
        </w:rPr>
        <w:t xml:space="preserve"> and Contracts</w:t>
      </w:r>
    </w:p>
    <w:p w14:paraId="3CDE8BD4" w14:textId="77777777" w:rsidR="008944D2" w:rsidRDefault="008944D2" w:rsidP="008944D2">
      <w:pPr>
        <w:rPr>
          <w:rFonts w:ascii="Calibri" w:hAnsi="Calibri"/>
          <w:sz w:val="22"/>
          <w:szCs w:val="22"/>
        </w:rPr>
      </w:pPr>
    </w:p>
    <w:p w14:paraId="5CA5D117" w14:textId="6026850B" w:rsidR="008944D2" w:rsidRDefault="008944D2" w:rsidP="008944D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5/1/23 – 4/30/2</w:t>
      </w:r>
      <w:r w:rsidR="00A7176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  <w:t>PI (20%) (Co-PI: L. Dimeff)</w:t>
      </w:r>
    </w:p>
    <w:p w14:paraId="605348C7" w14:textId="77777777" w:rsidR="008944D2" w:rsidRDefault="008944D2" w:rsidP="008944D2">
      <w:pPr>
        <w:ind w:left="1440" w:firstLine="720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i/>
          <w:iCs/>
          <w:sz w:val="22"/>
          <w:szCs w:val="22"/>
        </w:rPr>
        <w:t>iKinnect Mobile Technology to Reduce Teen Substance Misuse and Health Disparities</w:t>
      </w:r>
      <w:r>
        <w:rPr>
          <w:rFonts w:ascii="Calibri" w:eastAsia="Times New Roman" w:hAnsi="Calibri" w:cs="Calibri"/>
          <w:i/>
          <w:i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National Institute of Drug Abuse (NIDA), </w:t>
      </w:r>
      <w:r w:rsidRPr="000D14C8">
        <w:rPr>
          <w:rFonts w:ascii="Calibri" w:hAnsi="Calibri" w:cs="Calibri"/>
          <w:sz w:val="22"/>
          <w:szCs w:val="22"/>
        </w:rPr>
        <w:t>R44DA057122-0</w:t>
      </w:r>
      <w:r>
        <w:rPr>
          <w:rFonts w:ascii="Calibri" w:hAnsi="Calibri" w:cs="Calibri"/>
          <w:sz w:val="22"/>
          <w:szCs w:val="22"/>
        </w:rPr>
        <w:t>2</w:t>
      </w:r>
    </w:p>
    <w:p w14:paraId="761BE9EF" w14:textId="77777777" w:rsidR="008944D2" w:rsidRDefault="008944D2" w:rsidP="008944D2">
      <w:pPr>
        <w:ind w:left="144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$879,247</w:t>
      </w:r>
    </w:p>
    <w:p w14:paraId="27EA6864" w14:textId="4F20A62C" w:rsidR="008944D2" w:rsidRDefault="008944D2" w:rsidP="008944D2">
      <w:pPr>
        <w:ind w:left="1440" w:firstLine="720"/>
        <w:rPr>
          <w:rFonts w:ascii="Calibri" w:hAnsi="Calibri"/>
          <w:sz w:val="22"/>
          <w:szCs w:val="22"/>
        </w:rPr>
      </w:pPr>
      <w:r w:rsidRPr="00CE1A51">
        <w:rPr>
          <w:rFonts w:ascii="Calibri" w:hAnsi="Calibri" w:cs="Calibri"/>
          <w:sz w:val="22"/>
          <w:szCs w:val="22"/>
        </w:rPr>
        <w:t xml:space="preserve">Total </w:t>
      </w:r>
      <w:r>
        <w:rPr>
          <w:rFonts w:ascii="Calibri" w:hAnsi="Calibri" w:cs="Calibri"/>
          <w:sz w:val="22"/>
          <w:szCs w:val="22"/>
        </w:rPr>
        <w:t>Direct C</w:t>
      </w:r>
      <w:r w:rsidRPr="00CE1A51">
        <w:rPr>
          <w:rFonts w:ascii="Calibri" w:hAnsi="Calibri" w:cs="Calibri"/>
          <w:sz w:val="22"/>
          <w:szCs w:val="22"/>
        </w:rPr>
        <w:t>osts (3 years</w:t>
      </w:r>
      <w:r w:rsidR="00A71762">
        <w:rPr>
          <w:rFonts w:ascii="Calibri" w:hAnsi="Calibri" w:cs="Calibri"/>
          <w:sz w:val="22"/>
          <w:szCs w:val="22"/>
        </w:rPr>
        <w:t xml:space="preserve"> + NCE</w:t>
      </w:r>
      <w:r w:rsidRPr="00CE1A51">
        <w:rPr>
          <w:rFonts w:ascii="Calibri" w:hAnsi="Calibri" w:cs="Calibri"/>
          <w:sz w:val="22"/>
          <w:szCs w:val="22"/>
        </w:rPr>
        <w:t xml:space="preserve">): </w:t>
      </w:r>
      <w:r w:rsidRPr="00CE1A51">
        <w:rPr>
          <w:rFonts w:ascii="Calibri" w:hAnsi="Calibri" w:cs="Calibri"/>
          <w:bCs/>
          <w:sz w:val="22"/>
          <w:szCs w:val="22"/>
        </w:rPr>
        <w:t>$2,</w:t>
      </w:r>
      <w:r>
        <w:rPr>
          <w:rFonts w:ascii="Calibri" w:hAnsi="Calibri" w:cs="Calibri"/>
          <w:bCs/>
          <w:sz w:val="22"/>
          <w:szCs w:val="22"/>
        </w:rPr>
        <w:t>637,741</w:t>
      </w:r>
      <w:r>
        <w:rPr>
          <w:rFonts w:ascii="Calibri" w:hAnsi="Calibri"/>
          <w:sz w:val="22"/>
          <w:szCs w:val="22"/>
        </w:rPr>
        <w:tab/>
      </w:r>
    </w:p>
    <w:p w14:paraId="70ABE273" w14:textId="77777777" w:rsidR="007B40A6" w:rsidRDefault="007B40A6" w:rsidP="007B40A6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80A228B" w14:textId="77777777" w:rsidR="00466397" w:rsidRDefault="00466397" w:rsidP="00466397">
      <w:pPr>
        <w:keepNext/>
        <w:keepLines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10/1/23-9/30/26</w:t>
      </w:r>
      <w:r>
        <w:rPr>
          <w:rFonts w:ascii="Calibri" w:hAnsi="Calibri"/>
          <w:sz w:val="22"/>
          <w:szCs w:val="22"/>
        </w:rPr>
        <w:tab/>
        <w:t>P</w:t>
      </w:r>
      <w:r w:rsidRPr="00E53B1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 (15%)</w:t>
      </w:r>
    </w:p>
    <w:p w14:paraId="37DC208A" w14:textId="77777777" w:rsidR="00466397" w:rsidRPr="005F7117" w:rsidRDefault="00466397" w:rsidP="00466397">
      <w:pPr>
        <w:keepNext/>
        <w:keepLines/>
        <w:tabs>
          <w:tab w:val="left" w:pos="5820"/>
        </w:tabs>
        <w:ind w:left="2880" w:hanging="720"/>
        <w:contextualSpacing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Adapting </w:t>
      </w:r>
      <w:r w:rsidRPr="005F7117">
        <w:rPr>
          <w:rFonts w:ascii="Calibri" w:hAnsi="Calibri" w:cs="Calibri"/>
          <w:i/>
          <w:iCs/>
          <w:sz w:val="22"/>
          <w:szCs w:val="22"/>
        </w:rPr>
        <w:t xml:space="preserve">Multisystemic Therapy for </w:t>
      </w:r>
      <w:r>
        <w:rPr>
          <w:rFonts w:ascii="Calibri" w:hAnsi="Calibri" w:cs="Calibri"/>
          <w:i/>
          <w:iCs/>
          <w:sz w:val="22"/>
          <w:szCs w:val="22"/>
        </w:rPr>
        <w:t xml:space="preserve">Children with Disruptive Mood Dysregulation Disorder </w:t>
      </w:r>
      <w:r w:rsidRPr="005F7117">
        <w:rPr>
          <w:rFonts w:ascii="Calibri" w:hAnsi="Calibri" w:cs="Calibri"/>
          <w:i/>
          <w:iCs/>
          <w:sz w:val="22"/>
          <w:szCs w:val="22"/>
        </w:rPr>
        <w:t>(MST-</w:t>
      </w:r>
      <w:r>
        <w:rPr>
          <w:rFonts w:ascii="Calibri" w:hAnsi="Calibri" w:cs="Calibri"/>
          <w:i/>
          <w:iCs/>
          <w:sz w:val="22"/>
          <w:szCs w:val="22"/>
        </w:rPr>
        <w:t>C</w:t>
      </w:r>
      <w:r w:rsidRPr="005F7117">
        <w:rPr>
          <w:rFonts w:ascii="Calibri" w:hAnsi="Calibri" w:cs="Calibri"/>
          <w:i/>
          <w:iCs/>
          <w:sz w:val="22"/>
          <w:szCs w:val="22"/>
        </w:rPr>
        <w:t xml:space="preserve">): </w:t>
      </w:r>
      <w:r>
        <w:rPr>
          <w:rFonts w:ascii="Calibri" w:hAnsi="Calibri" w:cs="Calibri"/>
          <w:i/>
          <w:iCs/>
          <w:sz w:val="22"/>
          <w:szCs w:val="22"/>
        </w:rPr>
        <w:t>Feasibility and Acceptability Study</w:t>
      </w:r>
    </w:p>
    <w:p w14:paraId="12D9134B" w14:textId="77777777" w:rsidR="00466397" w:rsidRPr="00E53B10" w:rsidRDefault="00466397" w:rsidP="00466397">
      <w:pPr>
        <w:keepNext/>
        <w:keepLines/>
        <w:tabs>
          <w:tab w:val="left" w:pos="5820"/>
        </w:tabs>
        <w:ind w:left="2880" w:hanging="72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Netherlands Ministry of Health, Welfare, and Sport (Contract through MST Services, LLC)</w:t>
      </w:r>
    </w:p>
    <w:p w14:paraId="2CC5F0D3" w14:textId="77777777" w:rsidR="00466397" w:rsidRDefault="00466397" w:rsidP="00466397">
      <w:pPr>
        <w:keepNext/>
        <w:keepLines/>
        <w:tabs>
          <w:tab w:val="left" w:pos="5820"/>
        </w:tabs>
        <w:ind w:left="2880" w:hanging="72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$118,572</w:t>
      </w:r>
    </w:p>
    <w:p w14:paraId="40B49A8E" w14:textId="77777777" w:rsidR="00466397" w:rsidRDefault="00466397" w:rsidP="00466397">
      <w:pPr>
        <w:keepNext/>
        <w:keepLines/>
        <w:tabs>
          <w:tab w:val="left" w:pos="2088"/>
        </w:tabs>
        <w:ind w:left="2880" w:hanging="720"/>
        <w:contextualSpacing/>
        <w:rPr>
          <w:rFonts w:ascii="Calibri" w:hAnsi="Calibri" w:cs="Calibri"/>
          <w:sz w:val="22"/>
          <w:szCs w:val="22"/>
        </w:rPr>
      </w:pPr>
      <w:r w:rsidRPr="00E53B10">
        <w:rPr>
          <w:rFonts w:ascii="Calibri" w:hAnsi="Calibri" w:cs="Calibri"/>
          <w:sz w:val="22"/>
          <w:szCs w:val="22"/>
        </w:rPr>
        <w:t xml:space="preserve">Total </w:t>
      </w:r>
      <w:r>
        <w:rPr>
          <w:rFonts w:ascii="Calibri" w:hAnsi="Calibri" w:cs="Calibri"/>
          <w:sz w:val="22"/>
          <w:szCs w:val="22"/>
        </w:rPr>
        <w:t>Direct C</w:t>
      </w:r>
      <w:r w:rsidRPr="00E53B10">
        <w:rPr>
          <w:rFonts w:ascii="Calibri" w:hAnsi="Calibri" w:cs="Calibri"/>
          <w:sz w:val="22"/>
          <w:szCs w:val="22"/>
        </w:rPr>
        <w:t>osts (</w:t>
      </w:r>
      <w:r>
        <w:rPr>
          <w:rFonts w:ascii="Calibri" w:hAnsi="Calibri" w:cs="Calibri"/>
          <w:sz w:val="22"/>
          <w:szCs w:val="22"/>
        </w:rPr>
        <w:t>3</w:t>
      </w:r>
      <w:r w:rsidRPr="00E53B10">
        <w:rPr>
          <w:rFonts w:ascii="Calibri" w:hAnsi="Calibri" w:cs="Calibri"/>
          <w:sz w:val="22"/>
          <w:szCs w:val="22"/>
        </w:rPr>
        <w:t xml:space="preserve"> years): $</w:t>
      </w:r>
      <w:r>
        <w:rPr>
          <w:rFonts w:ascii="Calibri" w:hAnsi="Calibri" w:cs="Calibri"/>
          <w:sz w:val="22"/>
          <w:szCs w:val="22"/>
        </w:rPr>
        <w:t>355,716</w:t>
      </w:r>
    </w:p>
    <w:p w14:paraId="3F248B8B" w14:textId="77777777" w:rsidR="00466397" w:rsidRDefault="00466397" w:rsidP="007B40A6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0A62728" w14:textId="7539A2B9" w:rsidR="007B40A6" w:rsidRDefault="00E301E4" w:rsidP="007B40A6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5</w:t>
      </w:r>
      <w:r w:rsidR="007B40A6" w:rsidRPr="00B2042A">
        <w:rPr>
          <w:rFonts w:ascii="Calibri" w:eastAsia="Times New Roman" w:hAnsi="Calibri" w:cs="Calibri"/>
          <w:color w:val="000000"/>
          <w:sz w:val="22"/>
          <w:szCs w:val="22"/>
        </w:rPr>
        <w:t>/</w:t>
      </w:r>
      <w:r w:rsidR="007B40A6">
        <w:rPr>
          <w:rFonts w:ascii="Calibri" w:eastAsia="Times New Roman" w:hAnsi="Calibri" w:cs="Calibri"/>
          <w:color w:val="000000"/>
          <w:sz w:val="22"/>
          <w:szCs w:val="22"/>
        </w:rPr>
        <w:t>1</w:t>
      </w:r>
      <w:r w:rsidR="007B40A6" w:rsidRPr="00B2042A">
        <w:rPr>
          <w:rFonts w:ascii="Calibri" w:eastAsia="Times New Roman" w:hAnsi="Calibri" w:cs="Calibri"/>
          <w:color w:val="000000"/>
          <w:sz w:val="22"/>
          <w:szCs w:val="22"/>
        </w:rPr>
        <w:t>/2</w:t>
      </w:r>
      <w:r>
        <w:rPr>
          <w:rFonts w:ascii="Calibri" w:eastAsia="Times New Roman" w:hAnsi="Calibri" w:cs="Calibri"/>
          <w:color w:val="000000"/>
          <w:sz w:val="22"/>
          <w:szCs w:val="22"/>
        </w:rPr>
        <w:t>5</w:t>
      </w:r>
      <w:r w:rsidR="007B40A6" w:rsidRPr="00B2042A">
        <w:rPr>
          <w:rFonts w:ascii="Calibri" w:eastAsia="Times New Roman" w:hAnsi="Calibri" w:cs="Calibri"/>
          <w:color w:val="000000"/>
          <w:sz w:val="22"/>
          <w:szCs w:val="22"/>
        </w:rPr>
        <w:t xml:space="preserve"> – 9/29/202</w:t>
      </w:r>
      <w:r>
        <w:rPr>
          <w:rFonts w:ascii="Calibri" w:eastAsia="Times New Roman" w:hAnsi="Calibri" w:cs="Calibri"/>
          <w:color w:val="000000"/>
          <w:sz w:val="22"/>
          <w:szCs w:val="22"/>
        </w:rPr>
        <w:t>7</w:t>
      </w:r>
      <w:r w:rsidR="007B40A6">
        <w:rPr>
          <w:rFonts w:ascii="Calibri" w:eastAsia="Times New Roman" w:hAnsi="Calibri" w:cs="Calibri"/>
          <w:color w:val="000000"/>
          <w:sz w:val="22"/>
          <w:szCs w:val="22"/>
        </w:rPr>
        <w:tab/>
        <w:t>PI (25%)(Co-PI: N. Lever)</w:t>
      </w:r>
    </w:p>
    <w:p w14:paraId="4138F369" w14:textId="77777777" w:rsidR="007B40A6" w:rsidRDefault="007B40A6" w:rsidP="007B40A6">
      <w:pPr>
        <w:ind w:left="1440" w:firstLine="720"/>
        <w:rPr>
          <w:rFonts w:ascii="Calibri" w:eastAsia="Times New Roman" w:hAnsi="Calibri" w:cs="Calibri"/>
          <w:i/>
          <w:iCs/>
          <w:color w:val="000000"/>
          <w:sz w:val="22"/>
          <w:szCs w:val="22"/>
        </w:rPr>
      </w:pPr>
      <w:r w:rsidRPr="00337C87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Statewide SUD Evidence-Based Practice and Provider Training for Adolescents and Familie</w:t>
      </w:r>
      <w:r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s</w:t>
      </w:r>
    </w:p>
    <w:p w14:paraId="40DEE0BB" w14:textId="0CF556F2" w:rsidR="007B40A6" w:rsidRDefault="007B40A6" w:rsidP="007B40A6">
      <w:pPr>
        <w:ind w:left="1440"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337C87">
        <w:rPr>
          <w:rFonts w:ascii="Calibri" w:eastAsia="Times New Roman" w:hAnsi="Calibri" w:cs="Calibri"/>
          <w:color w:val="000000"/>
          <w:sz w:val="22"/>
          <w:szCs w:val="22"/>
        </w:rPr>
        <w:t>Maryland Behavioral Health Administration</w:t>
      </w:r>
      <w:r w:rsidR="00DE128F">
        <w:rPr>
          <w:rFonts w:ascii="Calibri" w:eastAsia="Times New Roman" w:hAnsi="Calibri" w:cs="Calibri"/>
          <w:color w:val="000000"/>
          <w:sz w:val="22"/>
          <w:szCs w:val="22"/>
        </w:rPr>
        <w:t xml:space="preserve"> / SAMHSA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(competitive)</w:t>
      </w:r>
    </w:p>
    <w:p w14:paraId="41603AC1" w14:textId="0A58EEEC" w:rsidR="007B40A6" w:rsidRDefault="007B40A6" w:rsidP="007B40A6">
      <w:pPr>
        <w:keepNext/>
        <w:keepLines/>
        <w:tabs>
          <w:tab w:val="left" w:pos="5820"/>
        </w:tabs>
        <w:ind w:firstLine="2160"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</w:t>
      </w:r>
      <w:r w:rsidR="00990223">
        <w:rPr>
          <w:rFonts w:ascii="Calibri" w:hAnsi="Calibri" w:cs="Calibri"/>
          <w:sz w:val="22"/>
          <w:szCs w:val="22"/>
        </w:rPr>
        <w:t>1,600,000</w:t>
      </w:r>
    </w:p>
    <w:p w14:paraId="23BAC945" w14:textId="34967024" w:rsidR="007B40A6" w:rsidRDefault="007B40A6" w:rsidP="007B40A6">
      <w:pPr>
        <w:keepNext/>
        <w:keepLines/>
        <w:tabs>
          <w:tab w:val="left" w:pos="2088"/>
        </w:tabs>
        <w:ind w:left="-34" w:firstLine="2160"/>
        <w:contextualSpacing/>
        <w:rPr>
          <w:rFonts w:ascii="Calibri" w:hAnsi="Calibri"/>
          <w:sz w:val="22"/>
          <w:szCs w:val="22"/>
        </w:rPr>
      </w:pPr>
      <w:r w:rsidRPr="00337C87">
        <w:rPr>
          <w:rFonts w:ascii="Calibri" w:eastAsia="Times New Roman" w:hAnsi="Calibri" w:cs="Calibri"/>
          <w:color w:val="000000"/>
          <w:sz w:val="22"/>
          <w:szCs w:val="22"/>
        </w:rPr>
        <w:t xml:space="preserve">Total </w:t>
      </w:r>
      <w:r>
        <w:rPr>
          <w:rFonts w:ascii="Calibri" w:eastAsia="Times New Roman" w:hAnsi="Calibri" w:cs="Calibri"/>
          <w:color w:val="000000"/>
          <w:sz w:val="22"/>
          <w:szCs w:val="22"/>
        </w:rPr>
        <w:t>Direct C</w:t>
      </w:r>
      <w:r w:rsidRPr="00337C87">
        <w:rPr>
          <w:rFonts w:ascii="Calibri" w:eastAsia="Times New Roman" w:hAnsi="Calibri" w:cs="Calibri"/>
          <w:color w:val="000000"/>
          <w:sz w:val="22"/>
          <w:szCs w:val="22"/>
        </w:rPr>
        <w:t>osts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(</w:t>
      </w:r>
      <w:r w:rsidR="00990223">
        <w:rPr>
          <w:rFonts w:ascii="Calibri" w:eastAsia="Times New Roman" w:hAnsi="Calibri" w:cs="Calibri"/>
          <w:color w:val="000000"/>
          <w:sz w:val="22"/>
          <w:szCs w:val="22"/>
        </w:rPr>
        <w:t>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years)</w:t>
      </w:r>
      <w:r w:rsidRPr="00337C87">
        <w:rPr>
          <w:rFonts w:ascii="Calibri" w:eastAsia="Times New Roman" w:hAnsi="Calibri" w:cs="Calibri"/>
          <w:color w:val="000000"/>
          <w:sz w:val="22"/>
          <w:szCs w:val="22"/>
        </w:rPr>
        <w:t>: $</w:t>
      </w:r>
      <w:r w:rsidR="009672F7">
        <w:rPr>
          <w:rFonts w:ascii="Calibri" w:eastAsia="Times New Roman" w:hAnsi="Calibri" w:cs="Calibri"/>
          <w:color w:val="000000"/>
          <w:sz w:val="22"/>
          <w:szCs w:val="22"/>
        </w:rPr>
        <w:t>4,800,000</w:t>
      </w:r>
    </w:p>
    <w:p w14:paraId="4FC816A9" w14:textId="77777777" w:rsidR="007B40A6" w:rsidRDefault="007B40A6" w:rsidP="007B40A6">
      <w:pPr>
        <w:keepNext/>
        <w:keepLines/>
        <w:tabs>
          <w:tab w:val="left" w:pos="2088"/>
        </w:tabs>
        <w:ind w:left="-34"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ab/>
      </w:r>
    </w:p>
    <w:p w14:paraId="21C20971" w14:textId="1C5D7D11" w:rsidR="00DE128F" w:rsidRDefault="002A6562" w:rsidP="00DE128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07/01/</w:t>
      </w:r>
      <w:r w:rsidR="00C16AF1">
        <w:rPr>
          <w:rFonts w:ascii="Calibri" w:hAnsi="Calibri"/>
          <w:sz w:val="22"/>
          <w:szCs w:val="22"/>
        </w:rPr>
        <w:t>25</w:t>
      </w:r>
      <w:r>
        <w:rPr>
          <w:rFonts w:ascii="Calibri" w:hAnsi="Calibri"/>
          <w:sz w:val="22"/>
          <w:szCs w:val="22"/>
        </w:rPr>
        <w:t xml:space="preserve"> – 06/30/2</w:t>
      </w:r>
      <w:r w:rsidR="00C16AF1">
        <w:rPr>
          <w:rFonts w:ascii="Calibri" w:hAnsi="Calibri"/>
          <w:sz w:val="22"/>
          <w:szCs w:val="22"/>
        </w:rPr>
        <w:t>8</w:t>
      </w:r>
      <w:r w:rsidR="004A6850">
        <w:rPr>
          <w:rFonts w:ascii="Calibri" w:hAnsi="Calibri"/>
          <w:sz w:val="22"/>
          <w:szCs w:val="22"/>
        </w:rPr>
        <w:t xml:space="preserve">    </w:t>
      </w:r>
      <w:r w:rsidR="00104C0E">
        <w:rPr>
          <w:rFonts w:ascii="Calibri" w:hAnsi="Calibri"/>
          <w:sz w:val="22"/>
          <w:szCs w:val="22"/>
        </w:rPr>
        <w:t>PI</w:t>
      </w:r>
      <w:r>
        <w:rPr>
          <w:rFonts w:ascii="Calibri" w:hAnsi="Calibri" w:cs="Calibri"/>
          <w:sz w:val="22"/>
          <w:szCs w:val="22"/>
        </w:rPr>
        <w:t xml:space="preserve"> (10%) </w:t>
      </w:r>
      <w:r w:rsidR="00104C0E">
        <w:rPr>
          <w:rFonts w:ascii="Calibri" w:hAnsi="Calibri" w:cs="Calibri"/>
          <w:sz w:val="22"/>
          <w:szCs w:val="22"/>
        </w:rPr>
        <w:t>(Co-</w:t>
      </w:r>
      <w:r>
        <w:rPr>
          <w:rFonts w:ascii="Calibri" w:hAnsi="Calibri" w:cs="Calibri"/>
          <w:sz w:val="22"/>
          <w:szCs w:val="22"/>
        </w:rPr>
        <w:t>PI: N. Lever</w:t>
      </w:r>
      <w:r w:rsidR="00104C0E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F392AE7" w14:textId="77777777" w:rsidR="00DE128F" w:rsidRDefault="002A6562" w:rsidP="00DE128F">
      <w:pPr>
        <w:ind w:left="1440" w:firstLine="72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TCM Plus – Technical Assistance for </w:t>
      </w:r>
      <w:r w:rsidRPr="0008056E">
        <w:rPr>
          <w:rFonts w:ascii="Calibri" w:hAnsi="Calibri" w:cs="Calibri"/>
          <w:i/>
          <w:iCs/>
          <w:sz w:val="22"/>
          <w:szCs w:val="22"/>
        </w:rPr>
        <w:t>Youth Care Coordination in Maryland</w:t>
      </w:r>
      <w:r w:rsidR="00DE128F">
        <w:rPr>
          <w:rFonts w:ascii="Calibri" w:hAnsi="Calibri" w:cs="Calibri"/>
          <w:i/>
          <w:iCs/>
          <w:sz w:val="22"/>
          <w:szCs w:val="22"/>
        </w:rPr>
        <w:tab/>
      </w:r>
    </w:p>
    <w:p w14:paraId="2E08E352" w14:textId="77777777" w:rsidR="00DE128F" w:rsidRDefault="00DE128F" w:rsidP="00DE128F">
      <w:pPr>
        <w:ind w:left="1440" w:firstLine="720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Maryland Behavioral Health Administration</w:t>
      </w:r>
      <w:r w:rsidR="002A656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000000"/>
          <w:sz w:val="22"/>
          <w:szCs w:val="22"/>
        </w:rPr>
        <w:t>(</w:t>
      </w:r>
      <w:r w:rsidR="002A6562">
        <w:rPr>
          <w:rFonts w:ascii="Calibri" w:eastAsia="Times New Roman" w:hAnsi="Calibri" w:cs="Calibri"/>
          <w:color w:val="000000"/>
          <w:sz w:val="22"/>
          <w:szCs w:val="22"/>
        </w:rPr>
        <w:t>competitive)</w:t>
      </w:r>
    </w:p>
    <w:p w14:paraId="223F36E5" w14:textId="77777777" w:rsidR="003C05E1" w:rsidRDefault="002A6562" w:rsidP="003C05E1">
      <w:pPr>
        <w:ind w:left="144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</w:t>
      </w:r>
      <w:r w:rsidR="007B40A6">
        <w:rPr>
          <w:rFonts w:ascii="Calibri" w:hAnsi="Calibri" w:cs="Calibri"/>
          <w:sz w:val="22"/>
          <w:szCs w:val="22"/>
        </w:rPr>
        <w:t>110,000</w:t>
      </w:r>
    </w:p>
    <w:p w14:paraId="76F06412" w14:textId="017B48BB" w:rsidR="003C05E1" w:rsidRDefault="002A6562" w:rsidP="003C05E1">
      <w:pPr>
        <w:ind w:left="1440" w:firstLine="720"/>
        <w:rPr>
          <w:rFonts w:ascii="Calibri" w:hAnsi="Calibri" w:cs="Calibri"/>
          <w:sz w:val="22"/>
          <w:szCs w:val="22"/>
        </w:rPr>
      </w:pPr>
      <w:r w:rsidRPr="00337C87">
        <w:rPr>
          <w:rFonts w:ascii="Calibri" w:eastAsia="Times New Roman" w:hAnsi="Calibri" w:cs="Calibri"/>
          <w:color w:val="000000"/>
          <w:sz w:val="22"/>
          <w:szCs w:val="22"/>
        </w:rPr>
        <w:t xml:space="preserve">Total </w:t>
      </w:r>
      <w:r>
        <w:rPr>
          <w:rFonts w:ascii="Calibri" w:eastAsia="Times New Roman" w:hAnsi="Calibri" w:cs="Calibri"/>
          <w:color w:val="000000"/>
          <w:sz w:val="22"/>
          <w:szCs w:val="22"/>
        </w:rPr>
        <w:t>Direct C</w:t>
      </w:r>
      <w:r w:rsidRPr="00337C87">
        <w:rPr>
          <w:rFonts w:ascii="Calibri" w:eastAsia="Times New Roman" w:hAnsi="Calibri" w:cs="Calibri"/>
          <w:color w:val="000000"/>
          <w:sz w:val="22"/>
          <w:szCs w:val="22"/>
        </w:rPr>
        <w:t>osts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(</w:t>
      </w:r>
      <w:r w:rsidR="007B40A6">
        <w:rPr>
          <w:rFonts w:ascii="Calibri" w:eastAsia="Times New Roman" w:hAnsi="Calibri" w:cs="Calibri"/>
          <w:color w:val="000000"/>
          <w:sz w:val="22"/>
          <w:szCs w:val="22"/>
        </w:rPr>
        <w:t xml:space="preserve">3 years): </w:t>
      </w:r>
      <w:r w:rsidR="006B39CC">
        <w:rPr>
          <w:rFonts w:ascii="Calibri" w:eastAsia="Times New Roman" w:hAnsi="Calibri" w:cs="Calibri"/>
          <w:color w:val="000000"/>
          <w:sz w:val="22"/>
          <w:szCs w:val="22"/>
        </w:rPr>
        <w:t>$</w:t>
      </w:r>
      <w:r w:rsidR="007B40A6">
        <w:rPr>
          <w:rFonts w:ascii="Calibri" w:eastAsia="Times New Roman" w:hAnsi="Calibri" w:cs="Calibri"/>
          <w:color w:val="000000"/>
          <w:sz w:val="22"/>
          <w:szCs w:val="22"/>
        </w:rPr>
        <w:t>330,000</w:t>
      </w:r>
    </w:p>
    <w:p w14:paraId="15085D4D" w14:textId="7927623B" w:rsidR="002A6562" w:rsidRPr="003C05E1" w:rsidRDefault="002A6562" w:rsidP="003C05E1">
      <w:pPr>
        <w:ind w:left="2520" w:hanging="360"/>
        <w:rPr>
          <w:rFonts w:ascii="Calibri" w:hAnsi="Calibri" w:cs="Calibri"/>
          <w:sz w:val="22"/>
          <w:szCs w:val="22"/>
        </w:rPr>
      </w:pPr>
      <w:r w:rsidRPr="001C3A4E">
        <w:rPr>
          <w:rFonts w:ascii="Calibri" w:hAnsi="Calibri" w:cs="Calibri"/>
          <w:i/>
          <w:iCs/>
          <w:sz w:val="22"/>
          <w:szCs w:val="22"/>
        </w:rPr>
        <w:t>Provide training and technical assistance related to family engagement and family-based interventions to providers of Youth Care Coordination statewide</w:t>
      </w:r>
    </w:p>
    <w:p w14:paraId="5A72DB3C" w14:textId="77777777" w:rsidR="002A6562" w:rsidRDefault="002A6562" w:rsidP="00240C39">
      <w:pPr>
        <w:keepNext/>
        <w:keepLines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519B7DE" w14:textId="77777777" w:rsidR="000572E8" w:rsidRDefault="000572E8" w:rsidP="000572E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7/1/2025 – 6/30/28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Co-Inv (10%) PI: S. Edwards</w:t>
      </w:r>
    </w:p>
    <w:p w14:paraId="46AF852F" w14:textId="77777777" w:rsidR="000572E8" w:rsidRDefault="000572E8" w:rsidP="000572E8">
      <w:pPr>
        <w:ind w:left="1440" w:firstLine="720"/>
        <w:rPr>
          <w:rFonts w:ascii="Calibri" w:hAnsi="Calibri" w:cs="Calibri"/>
          <w:i/>
          <w:iCs/>
          <w:sz w:val="22"/>
          <w:szCs w:val="22"/>
        </w:rPr>
      </w:pPr>
      <w:r w:rsidRPr="00ED7185">
        <w:rPr>
          <w:rFonts w:ascii="Calibri" w:hAnsi="Calibri" w:cs="Calibri"/>
          <w:i/>
          <w:iCs/>
          <w:sz w:val="22"/>
          <w:szCs w:val="22"/>
        </w:rPr>
        <w:t>Telepsychiatry Services for the DJS</w:t>
      </w:r>
    </w:p>
    <w:p w14:paraId="56952521" w14:textId="77777777" w:rsidR="000572E8" w:rsidRDefault="000572E8" w:rsidP="000572E8">
      <w:pPr>
        <w:ind w:left="144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Maryland Department of Juvenile Services (noncompetitive contract; renewable every 3 years)</w:t>
      </w:r>
    </w:p>
    <w:p w14:paraId="32BE40A6" w14:textId="77777777" w:rsidR="000572E8" w:rsidRDefault="000572E8" w:rsidP="000572E8">
      <w:pPr>
        <w:ind w:left="144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$483,160 (approx.)</w:t>
      </w:r>
    </w:p>
    <w:p w14:paraId="47C2FC17" w14:textId="77777777" w:rsidR="000572E8" w:rsidRDefault="000572E8" w:rsidP="000572E8">
      <w:pPr>
        <w:ind w:left="144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Total Direct Costs: $ 1,449,480 (approx.)</w:t>
      </w:r>
    </w:p>
    <w:p w14:paraId="1E4DEBC1" w14:textId="77777777" w:rsidR="000572E8" w:rsidRDefault="000572E8" w:rsidP="000572E8">
      <w:pPr>
        <w:ind w:left="1440" w:firstLine="72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Program evaluator and trainer (conduct 1-2 clinical trainings/yr to DJS behavioral health staff)</w:t>
      </w:r>
    </w:p>
    <w:p w14:paraId="5DA72583" w14:textId="77777777" w:rsidR="00C25BEA" w:rsidRDefault="00C25BEA" w:rsidP="00C25BEA">
      <w:pPr>
        <w:keepNext/>
        <w:keepLines/>
        <w:tabs>
          <w:tab w:val="left" w:pos="2088"/>
        </w:tabs>
        <w:ind w:left="-34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29008424" w14:textId="0C4D5864" w:rsidR="00E267F1" w:rsidRDefault="00217178" w:rsidP="00E87DDF">
      <w:pPr>
        <w:keepNext/>
        <w:keepLines/>
        <w:tabs>
          <w:tab w:val="left" w:pos="2088"/>
        </w:tabs>
        <w:ind w:left="-34"/>
        <w:contextualSpacing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br w:type="page"/>
      </w:r>
      <w:r w:rsidR="00061E70">
        <w:rPr>
          <w:rFonts w:ascii="Calibri" w:hAnsi="Calibri"/>
          <w:b/>
          <w:sz w:val="22"/>
          <w:szCs w:val="22"/>
          <w:u w:val="single"/>
        </w:rPr>
        <w:lastRenderedPageBreak/>
        <w:t xml:space="preserve">Select </w:t>
      </w:r>
      <w:r w:rsidR="00E267F1" w:rsidRPr="00B00D5B">
        <w:rPr>
          <w:rFonts w:ascii="Calibri" w:hAnsi="Calibri"/>
          <w:b/>
          <w:sz w:val="22"/>
          <w:szCs w:val="22"/>
          <w:u w:val="single"/>
        </w:rPr>
        <w:t>Completed Grants</w:t>
      </w:r>
      <w:r w:rsidR="00EB46E4">
        <w:rPr>
          <w:rFonts w:ascii="Calibri" w:hAnsi="Calibri"/>
          <w:b/>
          <w:sz w:val="22"/>
          <w:szCs w:val="22"/>
          <w:u w:val="single"/>
        </w:rPr>
        <w:t xml:space="preserve"> (Federal and Foundation Only)</w:t>
      </w:r>
    </w:p>
    <w:p w14:paraId="5D4D6340" w14:textId="77777777" w:rsidR="00544147" w:rsidRDefault="00544147" w:rsidP="00544147">
      <w:pPr>
        <w:keepNext/>
        <w:keepLines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567EAAA1" w14:textId="77777777" w:rsidR="002F6564" w:rsidRPr="00154E73" w:rsidRDefault="002F6564" w:rsidP="002F6564">
      <w:pPr>
        <w:rPr>
          <w:rFonts w:ascii="Calibri" w:hAnsi="Calibri" w:cs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2007-2012</w:t>
      </w:r>
      <w:r w:rsidRPr="00B00D5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B00D5B">
        <w:rPr>
          <w:rFonts w:ascii="Calibri" w:hAnsi="Calibri"/>
          <w:sz w:val="22"/>
          <w:szCs w:val="22"/>
          <w:lang w:val="pt-BR"/>
        </w:rPr>
        <w:t>Co-Inv</w:t>
      </w:r>
      <w:r>
        <w:rPr>
          <w:rFonts w:ascii="Calibri" w:hAnsi="Calibri"/>
          <w:sz w:val="22"/>
          <w:szCs w:val="22"/>
          <w:lang w:val="pt-BR"/>
        </w:rPr>
        <w:t xml:space="preserve"> (40%)</w:t>
      </w:r>
      <w:r>
        <w:rPr>
          <w:rFonts w:ascii="Calibri" w:hAnsi="Calibri"/>
          <w:bCs/>
          <w:iCs/>
          <w:sz w:val="22"/>
          <w:szCs w:val="22"/>
          <w:lang w:val="pt-BR"/>
        </w:rPr>
        <w:t>(</w:t>
      </w:r>
      <w:r w:rsidRPr="00B00D5B">
        <w:rPr>
          <w:rFonts w:ascii="Calibri" w:hAnsi="Calibri"/>
          <w:bCs/>
          <w:iCs/>
          <w:sz w:val="22"/>
          <w:szCs w:val="22"/>
          <w:lang w:val="pt-BR"/>
        </w:rPr>
        <w:t xml:space="preserve">PI – </w:t>
      </w:r>
      <w:r>
        <w:rPr>
          <w:rFonts w:ascii="Calibri" w:hAnsi="Calibri"/>
          <w:bCs/>
          <w:iCs/>
          <w:sz w:val="22"/>
          <w:szCs w:val="22"/>
          <w:lang w:val="pt-BR"/>
        </w:rPr>
        <w:t xml:space="preserve">S. </w:t>
      </w:r>
      <w:r w:rsidRPr="00B00D5B">
        <w:rPr>
          <w:rFonts w:ascii="Calibri" w:hAnsi="Calibri"/>
          <w:bCs/>
          <w:iCs/>
          <w:sz w:val="22"/>
          <w:szCs w:val="22"/>
          <w:lang w:val="pt-BR"/>
        </w:rPr>
        <w:t>Henggeler</w:t>
      </w:r>
      <w:r>
        <w:rPr>
          <w:rFonts w:ascii="Calibri" w:hAnsi="Calibri"/>
          <w:bCs/>
          <w:iCs/>
          <w:sz w:val="22"/>
          <w:szCs w:val="22"/>
          <w:lang w:val="pt-BR"/>
        </w:rPr>
        <w:t>)</w:t>
      </w:r>
    </w:p>
    <w:p w14:paraId="5464BE33" w14:textId="77777777" w:rsidR="002F6564" w:rsidRDefault="002F6564" w:rsidP="002F6564">
      <w:pPr>
        <w:ind w:firstLine="2160"/>
        <w:rPr>
          <w:rFonts w:ascii="Calibri" w:hAnsi="Calibri"/>
          <w:bCs/>
          <w:i/>
          <w:iCs/>
          <w:sz w:val="22"/>
          <w:szCs w:val="22"/>
        </w:rPr>
      </w:pPr>
      <w:r w:rsidRPr="00B00D5B">
        <w:rPr>
          <w:rFonts w:ascii="Calibri" w:hAnsi="Calibri"/>
          <w:bCs/>
          <w:i/>
          <w:iCs/>
          <w:sz w:val="22"/>
          <w:szCs w:val="22"/>
        </w:rPr>
        <w:t>Vocational Outcomes for Youth with Substance Abuse Problems and High HIV Risk</w:t>
      </w:r>
    </w:p>
    <w:p w14:paraId="37E190F5" w14:textId="77777777" w:rsidR="002F6564" w:rsidRPr="00154E73" w:rsidRDefault="002F6564" w:rsidP="002F6564">
      <w:pPr>
        <w:ind w:firstLine="2160"/>
        <w:rPr>
          <w:rFonts w:ascii="Calibri" w:hAnsi="Calibri"/>
          <w:sz w:val="22"/>
          <w:szCs w:val="22"/>
          <w:lang w:val="pt-BR"/>
        </w:rPr>
      </w:pPr>
      <w:r>
        <w:rPr>
          <w:rFonts w:ascii="Calibri" w:hAnsi="Calibri"/>
          <w:sz w:val="22"/>
          <w:szCs w:val="22"/>
          <w:lang w:val="pt-BR"/>
        </w:rPr>
        <w:t xml:space="preserve">NIDA, </w:t>
      </w:r>
      <w:r w:rsidRPr="00B00D5B">
        <w:rPr>
          <w:rFonts w:ascii="Calibri" w:hAnsi="Calibri"/>
          <w:sz w:val="22"/>
          <w:szCs w:val="22"/>
          <w:lang w:val="pt-BR"/>
        </w:rPr>
        <w:t>R01</w:t>
      </w:r>
      <w:r w:rsidRPr="00B00D5B">
        <w:rPr>
          <w:rFonts w:ascii="Calibri" w:hAnsi="Calibri"/>
          <w:bCs/>
          <w:iCs/>
          <w:sz w:val="22"/>
          <w:szCs w:val="22"/>
          <w:lang w:val="pt-BR"/>
        </w:rPr>
        <w:t>DA019708</w:t>
      </w:r>
    </w:p>
    <w:p w14:paraId="6382C617" w14:textId="77777777" w:rsidR="002F6564" w:rsidRDefault="002F6564" w:rsidP="002F6564">
      <w:pPr>
        <w:ind w:firstLine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Annual Direct Costs: $500,000 (approx.)</w:t>
      </w:r>
    </w:p>
    <w:p w14:paraId="2AF65E50" w14:textId="77777777" w:rsidR="002F6564" w:rsidRDefault="002F6564" w:rsidP="002F6564">
      <w:pPr>
        <w:ind w:firstLine="2160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Total </w:t>
      </w:r>
      <w:r>
        <w:rPr>
          <w:rFonts w:ascii="Calibri" w:hAnsi="Calibri"/>
          <w:sz w:val="22"/>
          <w:szCs w:val="22"/>
        </w:rPr>
        <w:t>Direct C</w:t>
      </w:r>
      <w:r w:rsidRPr="00B00D5B">
        <w:rPr>
          <w:rFonts w:ascii="Calibri" w:hAnsi="Calibri"/>
          <w:sz w:val="22"/>
          <w:szCs w:val="22"/>
        </w:rPr>
        <w:t>osts (5 years): $2,500,000</w:t>
      </w:r>
      <w:r>
        <w:rPr>
          <w:rFonts w:ascii="Calibri" w:hAnsi="Calibri"/>
          <w:sz w:val="22"/>
          <w:szCs w:val="22"/>
        </w:rPr>
        <w:t xml:space="preserve"> (approx.)</w:t>
      </w:r>
    </w:p>
    <w:p w14:paraId="488CE380" w14:textId="77777777" w:rsidR="002F6564" w:rsidRPr="00307536" w:rsidRDefault="002F6564" w:rsidP="002F6564">
      <w:pPr>
        <w:tabs>
          <w:tab w:val="left" w:pos="2093"/>
        </w:tabs>
        <w:ind w:left="-34" w:firstLine="2160"/>
        <w:rPr>
          <w:rFonts w:ascii="Calibri" w:hAnsi="Calibri"/>
          <w:i/>
          <w:iCs/>
          <w:sz w:val="22"/>
          <w:szCs w:val="22"/>
        </w:rPr>
      </w:pPr>
      <w:r w:rsidRPr="00307536">
        <w:rPr>
          <w:rFonts w:ascii="Calibri" w:hAnsi="Calibri"/>
          <w:i/>
          <w:iCs/>
          <w:sz w:val="22"/>
          <w:szCs w:val="22"/>
        </w:rPr>
        <w:t>Project Director and Data Analyst</w:t>
      </w:r>
    </w:p>
    <w:p w14:paraId="76DEE891" w14:textId="77777777" w:rsidR="002B03A4" w:rsidRDefault="002B03A4" w:rsidP="00101739">
      <w:pPr>
        <w:keepNext/>
        <w:keepLines/>
        <w:tabs>
          <w:tab w:val="left" w:pos="2093"/>
        </w:tabs>
        <w:ind w:left="-34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F073C04" w14:textId="77777777" w:rsidR="0084675A" w:rsidRDefault="0084675A" w:rsidP="008467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Pr="00B00D5B">
        <w:rPr>
          <w:rFonts w:ascii="Calibri" w:hAnsi="Calibri"/>
          <w:sz w:val="22"/>
          <w:szCs w:val="22"/>
        </w:rPr>
        <w:t>10 –</w:t>
      </w:r>
      <w:r>
        <w:rPr>
          <w:rFonts w:ascii="Calibri" w:hAnsi="Calibri"/>
          <w:sz w:val="22"/>
          <w:szCs w:val="22"/>
        </w:rPr>
        <w:t>20</w:t>
      </w:r>
      <w:r w:rsidRPr="00B00D5B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>6</w:t>
      </w:r>
      <w:r w:rsidRPr="00B00D5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1132AB">
        <w:rPr>
          <w:rFonts w:ascii="Calibri" w:hAnsi="Calibri"/>
          <w:sz w:val="22"/>
          <w:szCs w:val="22"/>
        </w:rPr>
        <w:t>PI</w:t>
      </w:r>
      <w:r>
        <w:rPr>
          <w:rFonts w:ascii="Calibri" w:hAnsi="Calibri"/>
          <w:sz w:val="22"/>
          <w:szCs w:val="22"/>
        </w:rPr>
        <w:t xml:space="preserve"> (20%)</w:t>
      </w:r>
      <w:r w:rsidRPr="001132A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(Co-PI: C. Swenson)</w:t>
      </w:r>
    </w:p>
    <w:p w14:paraId="63963A45" w14:textId="77777777" w:rsidR="0084675A" w:rsidRPr="00FD4A3A" w:rsidRDefault="0084675A" w:rsidP="0084675A">
      <w:pPr>
        <w:ind w:firstLine="2160"/>
        <w:rPr>
          <w:rFonts w:ascii="Calibri" w:hAnsi="Calibri"/>
          <w:i/>
          <w:iCs/>
          <w:sz w:val="22"/>
          <w:szCs w:val="22"/>
        </w:rPr>
      </w:pPr>
      <w:bookmarkStart w:id="0" w:name="_Hlk115443026"/>
      <w:r w:rsidRPr="00FD4A3A">
        <w:rPr>
          <w:rFonts w:ascii="Calibri" w:hAnsi="Calibri"/>
          <w:i/>
          <w:iCs/>
          <w:sz w:val="22"/>
          <w:szCs w:val="22"/>
        </w:rPr>
        <w:t>Family-Based Treatment for Parental Substance Abuse and Child Maltreatment</w:t>
      </w:r>
    </w:p>
    <w:bookmarkEnd w:id="0"/>
    <w:p w14:paraId="15465A96" w14:textId="77777777" w:rsidR="0084675A" w:rsidRDefault="0084675A" w:rsidP="0084675A">
      <w:pPr>
        <w:ind w:firstLine="2160"/>
        <w:rPr>
          <w:rFonts w:ascii="Calibri" w:hAnsi="Calibri"/>
          <w:sz w:val="22"/>
          <w:szCs w:val="22"/>
        </w:rPr>
      </w:pPr>
      <w:r w:rsidRPr="001132AB">
        <w:rPr>
          <w:rFonts w:ascii="Calibri" w:hAnsi="Calibri"/>
          <w:sz w:val="22"/>
          <w:szCs w:val="22"/>
        </w:rPr>
        <w:t xml:space="preserve">NIDA, </w:t>
      </w:r>
      <w:bookmarkStart w:id="1" w:name="_Hlk115442968"/>
      <w:r w:rsidRPr="001132AB">
        <w:rPr>
          <w:rFonts w:ascii="Calibri" w:hAnsi="Calibri"/>
          <w:sz w:val="22"/>
          <w:szCs w:val="22"/>
        </w:rPr>
        <w:t>R01 DA029726</w:t>
      </w:r>
      <w:bookmarkEnd w:id="1"/>
      <w:r w:rsidRPr="001132AB">
        <w:rPr>
          <w:rFonts w:ascii="Calibri" w:hAnsi="Calibri"/>
          <w:sz w:val="22"/>
          <w:szCs w:val="22"/>
        </w:rPr>
        <w:t xml:space="preserve"> – 05</w:t>
      </w:r>
    </w:p>
    <w:p w14:paraId="470DE716" w14:textId="77777777" w:rsidR="0084675A" w:rsidRDefault="0084675A" w:rsidP="0084675A">
      <w:pPr>
        <w:ind w:firstLine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Annual Direct Costs: $617,584</w:t>
      </w:r>
    </w:p>
    <w:p w14:paraId="7B67127A" w14:textId="77777777" w:rsidR="0084675A" w:rsidRPr="00B00D5B" w:rsidRDefault="0084675A" w:rsidP="0084675A">
      <w:pPr>
        <w:tabs>
          <w:tab w:val="left" w:pos="2093"/>
        </w:tabs>
        <w:ind w:left="-34" w:firstLine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Total Direct Costs (5</w:t>
      </w:r>
      <w:r w:rsidRPr="00B00D5B">
        <w:rPr>
          <w:rFonts w:ascii="Calibri" w:hAnsi="Calibri"/>
          <w:sz w:val="22"/>
          <w:szCs w:val="22"/>
        </w:rPr>
        <w:t xml:space="preserve"> years): </w:t>
      </w:r>
      <w:r w:rsidRPr="001132AB">
        <w:rPr>
          <w:rFonts w:ascii="Calibri" w:hAnsi="Calibri"/>
          <w:sz w:val="22"/>
          <w:szCs w:val="22"/>
        </w:rPr>
        <w:t>$3,</w:t>
      </w:r>
      <w:r>
        <w:rPr>
          <w:rFonts w:ascii="Calibri" w:hAnsi="Calibri"/>
          <w:sz w:val="22"/>
          <w:szCs w:val="22"/>
        </w:rPr>
        <w:t>087,920</w:t>
      </w:r>
    </w:p>
    <w:p w14:paraId="0ACF5547" w14:textId="77777777" w:rsidR="0084675A" w:rsidRDefault="0084675A" w:rsidP="00516E7A">
      <w:pPr>
        <w:keepNext/>
        <w:keepLines/>
        <w:contextualSpacing/>
        <w:rPr>
          <w:rFonts w:ascii="Calibri" w:hAnsi="Calibri"/>
          <w:sz w:val="22"/>
          <w:szCs w:val="22"/>
        </w:rPr>
      </w:pPr>
    </w:p>
    <w:p w14:paraId="4048A62B" w14:textId="3EFDA9F4" w:rsidR="002B03A4" w:rsidRDefault="00654D58" w:rsidP="00370BB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2013 – 2018</w:t>
      </w:r>
      <w:r>
        <w:rPr>
          <w:rFonts w:ascii="Calibri" w:hAnsi="Calibri" w:cs="Calibri"/>
          <w:sz w:val="22"/>
          <w:szCs w:val="22"/>
        </w:rPr>
        <w:tab/>
      </w:r>
      <w:r w:rsidR="002B03A4" w:rsidRPr="00B00D5B">
        <w:rPr>
          <w:rFonts w:ascii="Calibri" w:hAnsi="Calibri"/>
          <w:sz w:val="22"/>
          <w:szCs w:val="22"/>
        </w:rPr>
        <w:tab/>
      </w:r>
      <w:r w:rsidR="002B03A4" w:rsidRPr="001159EC">
        <w:rPr>
          <w:rFonts w:ascii="Calibri" w:hAnsi="Calibri" w:cs="Calibri"/>
          <w:sz w:val="22"/>
          <w:szCs w:val="22"/>
        </w:rPr>
        <w:t>PI</w:t>
      </w:r>
      <w:r w:rsidR="002B03A4">
        <w:rPr>
          <w:rFonts w:ascii="Calibri" w:hAnsi="Calibri" w:cs="Calibri"/>
          <w:sz w:val="22"/>
          <w:szCs w:val="22"/>
        </w:rPr>
        <w:t xml:space="preserve"> (20%)</w:t>
      </w:r>
      <w:r w:rsidR="002B03A4" w:rsidRPr="001159EC">
        <w:rPr>
          <w:rFonts w:ascii="Calibri" w:hAnsi="Calibri" w:cs="Calibri"/>
          <w:sz w:val="22"/>
          <w:szCs w:val="22"/>
        </w:rPr>
        <w:t xml:space="preserve"> </w:t>
      </w:r>
      <w:r w:rsidR="002B03A4">
        <w:rPr>
          <w:rFonts w:ascii="Calibri" w:hAnsi="Calibri" w:cs="Calibri"/>
          <w:sz w:val="22"/>
          <w:szCs w:val="22"/>
        </w:rPr>
        <w:t>(Co-PI: L. Dimeff</w:t>
      </w:r>
      <w:r w:rsidR="00284812">
        <w:rPr>
          <w:rFonts w:ascii="Calibri" w:hAnsi="Calibri" w:cs="Calibri"/>
          <w:sz w:val="22"/>
          <w:szCs w:val="22"/>
        </w:rPr>
        <w:t>)</w:t>
      </w:r>
    </w:p>
    <w:p w14:paraId="3E1BA36D" w14:textId="77777777" w:rsidR="002B03A4" w:rsidRPr="001159EC" w:rsidRDefault="002B03A4" w:rsidP="00516E7A">
      <w:pPr>
        <w:ind w:firstLine="2160"/>
        <w:rPr>
          <w:rFonts w:ascii="Calibri" w:hAnsi="Calibri" w:cs="Calibri"/>
          <w:i/>
          <w:sz w:val="22"/>
          <w:szCs w:val="22"/>
        </w:rPr>
      </w:pPr>
      <w:r w:rsidRPr="001159EC">
        <w:rPr>
          <w:rFonts w:ascii="Calibri" w:hAnsi="Calibri" w:cs="Calibri"/>
          <w:i/>
          <w:sz w:val="22"/>
          <w:szCs w:val="22"/>
        </w:rPr>
        <w:t>Using Mobile Technology to Enhance MST Outcomes</w:t>
      </w:r>
    </w:p>
    <w:p w14:paraId="45596457" w14:textId="77777777" w:rsidR="002B03A4" w:rsidRPr="001159EC" w:rsidRDefault="002B03A4" w:rsidP="00516E7A">
      <w:pPr>
        <w:ind w:firstLine="2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NIMH </w:t>
      </w:r>
      <w:r w:rsidRPr="001159EC">
        <w:rPr>
          <w:rFonts w:ascii="Calibri" w:hAnsi="Calibri" w:cs="Calibri"/>
          <w:sz w:val="22"/>
          <w:szCs w:val="22"/>
        </w:rPr>
        <w:t xml:space="preserve">R43 </w:t>
      </w:r>
      <w:r>
        <w:rPr>
          <w:rFonts w:ascii="Calibri" w:hAnsi="Calibri" w:cs="Calibri"/>
          <w:sz w:val="22"/>
          <w:szCs w:val="22"/>
        </w:rPr>
        <w:t xml:space="preserve">/ R44 </w:t>
      </w:r>
      <w:r w:rsidRPr="001159EC">
        <w:rPr>
          <w:rFonts w:ascii="Calibri" w:hAnsi="Calibri" w:cs="Calibri"/>
          <w:sz w:val="22"/>
          <w:szCs w:val="22"/>
        </w:rPr>
        <w:t>MH097349</w:t>
      </w:r>
    </w:p>
    <w:p w14:paraId="116B2BFC" w14:textId="77777777" w:rsidR="002B03A4" w:rsidRDefault="002B03A4" w:rsidP="00516E7A">
      <w:pPr>
        <w:ind w:firstLine="216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$621,908</w:t>
      </w:r>
    </w:p>
    <w:p w14:paraId="578315DF" w14:textId="77777777" w:rsidR="002B03A4" w:rsidRPr="005F7117" w:rsidRDefault="002B03A4" w:rsidP="00516E7A">
      <w:pPr>
        <w:tabs>
          <w:tab w:val="left" w:pos="2093"/>
        </w:tabs>
        <w:ind w:left="-34" w:firstLine="2160"/>
        <w:contextualSpacing/>
        <w:rPr>
          <w:rFonts w:ascii="Calibri" w:hAnsi="Calibri"/>
          <w:i/>
          <w:sz w:val="22"/>
          <w:szCs w:val="22"/>
        </w:rPr>
      </w:pPr>
      <w:r w:rsidRPr="001159EC">
        <w:rPr>
          <w:rFonts w:ascii="Calibri" w:hAnsi="Calibri" w:cs="Calibri"/>
          <w:sz w:val="22"/>
          <w:szCs w:val="22"/>
        </w:rPr>
        <w:t xml:space="preserve">Total </w:t>
      </w:r>
      <w:r>
        <w:rPr>
          <w:rFonts w:ascii="Calibri" w:hAnsi="Calibri" w:cs="Calibri"/>
          <w:sz w:val="22"/>
          <w:szCs w:val="22"/>
        </w:rPr>
        <w:t>Direct C</w:t>
      </w:r>
      <w:r w:rsidRPr="001159EC">
        <w:rPr>
          <w:rFonts w:ascii="Calibri" w:hAnsi="Calibri" w:cs="Calibri"/>
          <w:sz w:val="22"/>
          <w:szCs w:val="22"/>
        </w:rPr>
        <w:t>osts (</w:t>
      </w:r>
      <w:r>
        <w:rPr>
          <w:rFonts w:ascii="Calibri" w:hAnsi="Calibri" w:cs="Calibri"/>
          <w:sz w:val="22"/>
          <w:szCs w:val="22"/>
        </w:rPr>
        <w:t>3</w:t>
      </w:r>
      <w:r w:rsidRPr="001159EC">
        <w:rPr>
          <w:rFonts w:ascii="Calibri" w:hAnsi="Calibri" w:cs="Calibri"/>
          <w:sz w:val="22"/>
          <w:szCs w:val="22"/>
        </w:rPr>
        <w:t xml:space="preserve"> years): $</w:t>
      </w:r>
      <w:r>
        <w:rPr>
          <w:rFonts w:ascii="Calibri" w:hAnsi="Calibri" w:cs="Calibri"/>
          <w:sz w:val="22"/>
          <w:szCs w:val="22"/>
        </w:rPr>
        <w:t>1,865,725</w:t>
      </w:r>
    </w:p>
    <w:p w14:paraId="5AEAF61C" w14:textId="77777777" w:rsidR="002B03A4" w:rsidRPr="001132AB" w:rsidRDefault="002B03A4" w:rsidP="00370BB5">
      <w:pPr>
        <w:tabs>
          <w:tab w:val="left" w:pos="2093"/>
        </w:tabs>
        <w:ind w:left="-34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ab/>
      </w:r>
    </w:p>
    <w:p w14:paraId="02F071CF" w14:textId="2FA41DCD" w:rsidR="002B03A4" w:rsidRDefault="00654D58" w:rsidP="00370B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2B03A4">
        <w:rPr>
          <w:rFonts w:ascii="Calibri" w:hAnsi="Calibri"/>
          <w:sz w:val="22"/>
          <w:szCs w:val="22"/>
        </w:rPr>
        <w:t xml:space="preserve">15 – </w:t>
      </w:r>
      <w:r>
        <w:rPr>
          <w:rFonts w:ascii="Calibri" w:hAnsi="Calibri"/>
          <w:sz w:val="22"/>
          <w:szCs w:val="22"/>
        </w:rPr>
        <w:t>20</w:t>
      </w:r>
      <w:r w:rsidR="002B03A4">
        <w:rPr>
          <w:rFonts w:ascii="Calibri" w:hAnsi="Calibri"/>
          <w:sz w:val="22"/>
          <w:szCs w:val="22"/>
        </w:rPr>
        <w:t>17</w:t>
      </w:r>
      <w:r>
        <w:rPr>
          <w:rFonts w:ascii="Calibri" w:hAnsi="Calibri"/>
          <w:sz w:val="22"/>
          <w:szCs w:val="22"/>
        </w:rPr>
        <w:tab/>
      </w:r>
      <w:r w:rsidR="002B03A4" w:rsidRPr="00B00D5B">
        <w:rPr>
          <w:rFonts w:ascii="Calibri" w:hAnsi="Calibri"/>
          <w:sz w:val="22"/>
          <w:szCs w:val="22"/>
        </w:rPr>
        <w:tab/>
      </w:r>
      <w:r w:rsidR="002B03A4">
        <w:rPr>
          <w:rFonts w:ascii="Calibri" w:hAnsi="Calibri"/>
          <w:sz w:val="22"/>
          <w:szCs w:val="22"/>
        </w:rPr>
        <w:t>Co-Inv (10%) (PI: E. Letourneau</w:t>
      </w:r>
      <w:r w:rsidR="00284812">
        <w:rPr>
          <w:rFonts w:ascii="Calibri" w:hAnsi="Calibri"/>
          <w:sz w:val="22"/>
          <w:szCs w:val="22"/>
        </w:rPr>
        <w:t>)</w:t>
      </w:r>
    </w:p>
    <w:p w14:paraId="5D4AB94F" w14:textId="77777777" w:rsidR="002B03A4" w:rsidRPr="00433E65" w:rsidRDefault="002B03A4" w:rsidP="00516E7A">
      <w:pPr>
        <w:ind w:firstLine="2160"/>
        <w:rPr>
          <w:rFonts w:ascii="Calibri" w:hAnsi="Calibri"/>
          <w:i/>
          <w:iCs/>
          <w:sz w:val="22"/>
          <w:szCs w:val="22"/>
        </w:rPr>
      </w:pPr>
      <w:r w:rsidRPr="00433E65">
        <w:rPr>
          <w:rFonts w:ascii="Calibri" w:hAnsi="Calibri"/>
          <w:i/>
          <w:iCs/>
          <w:sz w:val="22"/>
          <w:szCs w:val="22"/>
        </w:rPr>
        <w:t>Preventing High-Risk Behaviors Among Young Adolescents</w:t>
      </w:r>
    </w:p>
    <w:p w14:paraId="16B404DD" w14:textId="77777777" w:rsidR="002B03A4" w:rsidRDefault="002B03A4" w:rsidP="00516E7A">
      <w:pPr>
        <w:ind w:firstLine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National Institute Child Health &amp; Develop (NICHD), R21HD083704</w:t>
      </w:r>
    </w:p>
    <w:p w14:paraId="132B51C1" w14:textId="77777777" w:rsidR="002B03A4" w:rsidRDefault="002B03A4" w:rsidP="00516E7A">
      <w:pPr>
        <w:ind w:firstLine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Annual Direct Costs: $100,000</w:t>
      </w:r>
    </w:p>
    <w:p w14:paraId="7FEC06D1" w14:textId="77777777" w:rsidR="002B03A4" w:rsidRDefault="002B03A4" w:rsidP="00516E7A">
      <w:pPr>
        <w:ind w:firstLine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Total Direct Costs (2 years): $200,000</w:t>
      </w:r>
    </w:p>
    <w:p w14:paraId="1CCE787D" w14:textId="77777777" w:rsidR="002B03A4" w:rsidRPr="009027FC" w:rsidRDefault="002B03A4" w:rsidP="00516E7A">
      <w:pPr>
        <w:tabs>
          <w:tab w:val="left" w:pos="2093"/>
        </w:tabs>
        <w:ind w:left="-34" w:firstLine="2160"/>
        <w:rPr>
          <w:rFonts w:ascii="Calibri" w:hAnsi="Calibri"/>
          <w:i/>
          <w:iCs/>
          <w:sz w:val="22"/>
          <w:szCs w:val="22"/>
        </w:rPr>
      </w:pPr>
      <w:r w:rsidRPr="009027FC">
        <w:rPr>
          <w:rFonts w:ascii="Calibri" w:hAnsi="Calibri"/>
          <w:i/>
          <w:iCs/>
          <w:sz w:val="22"/>
          <w:szCs w:val="22"/>
        </w:rPr>
        <w:t>Clinical protocol developer and data analyst</w:t>
      </w:r>
    </w:p>
    <w:p w14:paraId="6AFABA83" w14:textId="259AA5C1" w:rsidR="00875522" w:rsidRDefault="002B03A4" w:rsidP="00BA39CB">
      <w:pPr>
        <w:tabs>
          <w:tab w:val="left" w:pos="2093"/>
        </w:tabs>
        <w:ind w:left="-34"/>
        <w:rPr>
          <w:rFonts w:ascii="Calibri" w:hAnsi="Calibri" w:cs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ab/>
      </w:r>
    </w:p>
    <w:p w14:paraId="0EB362D8" w14:textId="3FFD1426" w:rsidR="00780020" w:rsidRDefault="00780020" w:rsidP="0078002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2017</w:t>
      </w:r>
      <w:r w:rsidRPr="00CD2E94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2022</w:t>
      </w:r>
      <w:r>
        <w:rPr>
          <w:rFonts w:ascii="Calibri" w:hAnsi="Calibri" w:cs="Calibri"/>
          <w:sz w:val="22"/>
          <w:szCs w:val="22"/>
        </w:rPr>
        <w:tab/>
      </w:r>
      <w:r w:rsidRPr="00BD2D5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PI (25%) (Co-PI: C. Swenson)</w:t>
      </w:r>
    </w:p>
    <w:p w14:paraId="12E3C041" w14:textId="77777777" w:rsidR="00780020" w:rsidRDefault="00780020" w:rsidP="00780020">
      <w:pPr>
        <w:ind w:left="2700" w:hanging="540"/>
        <w:rPr>
          <w:rFonts w:ascii="Calibri" w:hAnsi="Calibri" w:cs="Calibri"/>
          <w:i/>
          <w:iCs/>
          <w:sz w:val="22"/>
          <w:szCs w:val="22"/>
        </w:rPr>
      </w:pPr>
      <w:r w:rsidRPr="002C44D2">
        <w:rPr>
          <w:rFonts w:ascii="Calibri" w:hAnsi="Calibri" w:cs="Calibri"/>
          <w:i/>
          <w:iCs/>
          <w:sz w:val="22"/>
          <w:szCs w:val="22"/>
        </w:rPr>
        <w:t>Adapting Multisystemic Therapy for Child Abuse and Neglect for Families Experiencing Intimate Partner Violence</w:t>
      </w:r>
    </w:p>
    <w:p w14:paraId="4653318A" w14:textId="77777777" w:rsidR="00780020" w:rsidRDefault="00780020" w:rsidP="00780020">
      <w:pPr>
        <w:ind w:left="2700" w:hanging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Annie E. Casey Foundation and the Connecticut Department of Children and Families</w:t>
      </w:r>
    </w:p>
    <w:p w14:paraId="00A05041" w14:textId="77777777" w:rsidR="00780020" w:rsidRDefault="00780020" w:rsidP="00780020">
      <w:pPr>
        <w:ind w:left="2700" w:hanging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$750,000</w:t>
      </w:r>
    </w:p>
    <w:p w14:paraId="21338E47" w14:textId="77777777" w:rsidR="00780020" w:rsidRPr="001159EC" w:rsidRDefault="00780020" w:rsidP="00780020">
      <w:pPr>
        <w:tabs>
          <w:tab w:val="left" w:pos="2093"/>
        </w:tabs>
        <w:ind w:left="2700" w:hanging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Total Direct Costs: $3,750,000</w:t>
      </w:r>
    </w:p>
    <w:p w14:paraId="0DE7BFBD" w14:textId="77777777" w:rsidR="00780020" w:rsidRDefault="00780020" w:rsidP="0084675A">
      <w:pPr>
        <w:keepNext/>
        <w:keepLines/>
        <w:contextualSpacing/>
        <w:rPr>
          <w:rFonts w:ascii="Calibri" w:hAnsi="Calibri"/>
          <w:sz w:val="22"/>
          <w:szCs w:val="22"/>
        </w:rPr>
      </w:pPr>
    </w:p>
    <w:p w14:paraId="6FF7F773" w14:textId="20523C80" w:rsidR="0084675A" w:rsidRDefault="0084675A" w:rsidP="0084675A">
      <w:pPr>
        <w:keepNext/>
        <w:keepLines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2018- 2023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PI (25%)(Co-PI: S. Hoover)</w:t>
      </w:r>
    </w:p>
    <w:p w14:paraId="16DCF795" w14:textId="77777777" w:rsidR="0084675A" w:rsidRPr="0079062D" w:rsidRDefault="0084675A" w:rsidP="0084675A">
      <w:pPr>
        <w:keepNext/>
        <w:keepLines/>
        <w:tabs>
          <w:tab w:val="left" w:pos="5820"/>
        </w:tabs>
        <w:ind w:firstLine="2160"/>
        <w:contextualSpacing/>
        <w:rPr>
          <w:rFonts w:ascii="Calibri" w:hAnsi="Calibri" w:cs="Calibri"/>
          <w:i/>
          <w:iCs/>
          <w:sz w:val="22"/>
          <w:szCs w:val="22"/>
        </w:rPr>
      </w:pPr>
      <w:r w:rsidRPr="0079062D">
        <w:rPr>
          <w:rFonts w:ascii="Calibri" w:hAnsi="Calibri" w:cs="Calibri"/>
          <w:i/>
          <w:iCs/>
          <w:sz w:val="22"/>
          <w:szCs w:val="22"/>
        </w:rPr>
        <w:t>Reducing Exclusionary Discipline Practices in Schools</w:t>
      </w:r>
    </w:p>
    <w:p w14:paraId="3612CBE6" w14:textId="77777777" w:rsidR="0084675A" w:rsidRDefault="0084675A" w:rsidP="00FB2E5D">
      <w:pPr>
        <w:keepNext/>
        <w:keepLines/>
        <w:tabs>
          <w:tab w:val="left" w:pos="5820"/>
        </w:tabs>
        <w:ind w:left="216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National Institute of Justice (NIJ), 2017-CK-BX-0014</w:t>
      </w:r>
    </w:p>
    <w:p w14:paraId="0A24F5F3" w14:textId="77777777" w:rsidR="0084675A" w:rsidRDefault="0084675A" w:rsidP="0084675A">
      <w:pPr>
        <w:ind w:firstLine="2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Direct Costs: $595,575</w:t>
      </w:r>
    </w:p>
    <w:p w14:paraId="5FB438B8" w14:textId="77777777" w:rsidR="00CC3390" w:rsidRPr="00B00D5B" w:rsidRDefault="0084675A" w:rsidP="00CC3390">
      <w:pPr>
        <w:tabs>
          <w:tab w:val="left" w:pos="2093"/>
        </w:tabs>
        <w:ind w:left="-34" w:firstLine="216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Total Direct Costs (5 years): $</w:t>
      </w:r>
      <w:r w:rsidR="00CC3390">
        <w:rPr>
          <w:rFonts w:ascii="Calibri" w:hAnsi="Calibri" w:cs="Calibri"/>
          <w:sz w:val="22"/>
          <w:szCs w:val="22"/>
        </w:rPr>
        <w:t>2,977,874</w:t>
      </w:r>
    </w:p>
    <w:p w14:paraId="74E7C582" w14:textId="1FF0E3C8" w:rsidR="00133945" w:rsidRDefault="00133945" w:rsidP="00CC3390">
      <w:pPr>
        <w:tabs>
          <w:tab w:val="left" w:pos="2093"/>
        </w:tabs>
        <w:ind w:left="-34" w:firstLine="2160"/>
        <w:rPr>
          <w:rFonts w:ascii="Calibri" w:hAnsi="Calibri" w:cs="Calibri"/>
          <w:sz w:val="22"/>
          <w:szCs w:val="22"/>
        </w:rPr>
      </w:pPr>
    </w:p>
    <w:p w14:paraId="6E33BE83" w14:textId="29ED68D6" w:rsidR="006677A6" w:rsidRDefault="00F7335B" w:rsidP="006677A6">
      <w:pPr>
        <w:keepNext/>
        <w:keepLines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20</w:t>
      </w:r>
      <w:r w:rsidR="006677A6" w:rsidRPr="00547542">
        <w:rPr>
          <w:rFonts w:ascii="Calibri" w:eastAsia="Times New Roman" w:hAnsi="Calibri" w:cs="Calibri"/>
          <w:color w:val="000000"/>
          <w:sz w:val="22"/>
          <w:szCs w:val="22"/>
        </w:rPr>
        <w:t xml:space="preserve">21 – </w:t>
      </w:r>
      <w:r>
        <w:rPr>
          <w:rFonts w:ascii="Calibri" w:eastAsia="Times New Roman" w:hAnsi="Calibri" w:cs="Calibri"/>
          <w:color w:val="000000"/>
          <w:sz w:val="22"/>
          <w:szCs w:val="22"/>
        </w:rPr>
        <w:t>20</w:t>
      </w:r>
      <w:r w:rsidR="006677A6" w:rsidRPr="00547542">
        <w:rPr>
          <w:rFonts w:ascii="Calibri" w:eastAsia="Times New Roman" w:hAnsi="Calibri" w:cs="Calibri"/>
          <w:color w:val="000000"/>
          <w:sz w:val="22"/>
          <w:szCs w:val="22"/>
        </w:rPr>
        <w:t>2</w:t>
      </w:r>
      <w:r w:rsidR="006677A6">
        <w:rPr>
          <w:rFonts w:ascii="Calibri" w:eastAsia="Times New Roman" w:hAnsi="Calibri" w:cs="Calibri"/>
          <w:color w:val="000000"/>
          <w:sz w:val="22"/>
          <w:szCs w:val="22"/>
        </w:rPr>
        <w:t>5</w:t>
      </w:r>
      <w:r w:rsidR="006677A6" w:rsidRPr="00547542">
        <w:rPr>
          <w:rFonts w:ascii="Calibri" w:eastAsia="Times New Roman" w:hAnsi="Calibri" w:cs="Calibri"/>
          <w:color w:val="000000"/>
          <w:sz w:val="22"/>
          <w:szCs w:val="22"/>
        </w:rPr>
        <w:tab/>
      </w:r>
      <w:r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="006677A6" w:rsidRPr="00547542">
        <w:rPr>
          <w:rFonts w:ascii="Calibri" w:eastAsia="Times New Roman" w:hAnsi="Calibri" w:cs="Calibri"/>
          <w:color w:val="000000"/>
          <w:sz w:val="22"/>
          <w:szCs w:val="22"/>
        </w:rPr>
        <w:t>PI</w:t>
      </w:r>
      <w:r w:rsidR="006677A6">
        <w:rPr>
          <w:rFonts w:ascii="Calibri" w:eastAsia="Times New Roman" w:hAnsi="Calibri" w:cs="Calibri"/>
          <w:color w:val="000000"/>
          <w:sz w:val="22"/>
          <w:szCs w:val="22"/>
        </w:rPr>
        <w:t xml:space="preserve"> (20%)</w:t>
      </w:r>
      <w:r w:rsidR="006677A6" w:rsidRPr="00547542">
        <w:rPr>
          <w:rFonts w:ascii="Calibri" w:eastAsia="Times New Roman" w:hAnsi="Calibri" w:cs="Calibri"/>
          <w:color w:val="000000"/>
          <w:sz w:val="22"/>
          <w:szCs w:val="22"/>
        </w:rPr>
        <w:t xml:space="preserve"> (Co-PI: L. Dimeff</w:t>
      </w:r>
      <w:r w:rsidR="006677A6">
        <w:rPr>
          <w:rFonts w:ascii="Calibri" w:eastAsia="Times New Roman" w:hAnsi="Calibri" w:cs="Calibri"/>
          <w:color w:val="000000"/>
          <w:sz w:val="22"/>
          <w:szCs w:val="22"/>
        </w:rPr>
        <w:t>)</w:t>
      </w:r>
    </w:p>
    <w:p w14:paraId="52209343" w14:textId="77777777" w:rsidR="006677A6" w:rsidRPr="00282B19" w:rsidRDefault="006677A6" w:rsidP="006677A6">
      <w:pPr>
        <w:keepNext/>
        <w:keepLines/>
        <w:tabs>
          <w:tab w:val="left" w:pos="5820"/>
        </w:tabs>
        <w:ind w:firstLine="2160"/>
        <w:contextualSpacing/>
        <w:rPr>
          <w:rFonts w:ascii="Calibri" w:eastAsia="Times New Roman" w:hAnsi="Calibri" w:cs="Calibri"/>
          <w:i/>
          <w:iCs/>
          <w:color w:val="000000"/>
          <w:sz w:val="22"/>
          <w:szCs w:val="22"/>
        </w:rPr>
      </w:pPr>
      <w:r w:rsidRPr="00282B19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iKinnect 2.0 for Juvenile Justice Involved Youth at Risk for Suicide</w:t>
      </w:r>
    </w:p>
    <w:p w14:paraId="46BE4BEE" w14:textId="77777777" w:rsidR="006677A6" w:rsidRPr="00547542" w:rsidRDefault="006677A6" w:rsidP="006677A6">
      <w:pPr>
        <w:keepNext/>
        <w:keepLines/>
        <w:tabs>
          <w:tab w:val="left" w:pos="5820"/>
        </w:tabs>
        <w:ind w:firstLine="2160"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  <w:r w:rsidRPr="00547542">
        <w:rPr>
          <w:rFonts w:ascii="Calibri" w:eastAsia="Times New Roman" w:hAnsi="Calibri" w:cs="Calibri"/>
          <w:color w:val="000000"/>
          <w:sz w:val="22"/>
          <w:szCs w:val="22"/>
        </w:rPr>
        <w:t>National Institute of Mental Health (NIMH)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47542">
        <w:rPr>
          <w:rFonts w:ascii="Calibri" w:eastAsia="Times New Roman" w:hAnsi="Calibri" w:cs="Calibri"/>
          <w:color w:val="000000"/>
          <w:sz w:val="22"/>
          <w:szCs w:val="22"/>
        </w:rPr>
        <w:t>R44 MH126819</w:t>
      </w:r>
    </w:p>
    <w:p w14:paraId="0D73B418" w14:textId="77777777" w:rsidR="006677A6" w:rsidRPr="00547542" w:rsidRDefault="006677A6" w:rsidP="006677A6">
      <w:pPr>
        <w:keepNext/>
        <w:keepLines/>
        <w:tabs>
          <w:tab w:val="left" w:pos="5820"/>
        </w:tabs>
        <w:ind w:firstLine="2160"/>
        <w:contextualSpacing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Annual Direct Costs: $866,386</w:t>
      </w:r>
    </w:p>
    <w:p w14:paraId="2AD0ACE6" w14:textId="77777777" w:rsidR="006677A6" w:rsidRDefault="006677A6" w:rsidP="006677A6">
      <w:pPr>
        <w:keepNext/>
        <w:keepLines/>
        <w:tabs>
          <w:tab w:val="left" w:pos="2088"/>
        </w:tabs>
        <w:ind w:firstLine="2160"/>
        <w:contextualSpacing/>
        <w:rPr>
          <w:rFonts w:ascii="Calibri" w:hAnsi="Calibri" w:cs="Calibri"/>
          <w:sz w:val="22"/>
          <w:szCs w:val="22"/>
        </w:rPr>
      </w:pPr>
      <w:r w:rsidRPr="00547542">
        <w:rPr>
          <w:rFonts w:ascii="Calibri" w:eastAsia="Times New Roman" w:hAnsi="Calibri" w:cs="Calibri"/>
          <w:color w:val="000000"/>
          <w:sz w:val="22"/>
          <w:szCs w:val="22"/>
        </w:rPr>
        <w:t>Total costs (3 years): $2,599,159</w:t>
      </w:r>
    </w:p>
    <w:p w14:paraId="77B99802" w14:textId="77777777" w:rsidR="00F7335B" w:rsidRDefault="00F7335B" w:rsidP="00570315">
      <w:pPr>
        <w:tabs>
          <w:tab w:val="left" w:pos="2093"/>
        </w:tabs>
        <w:ind w:left="-34"/>
        <w:rPr>
          <w:rFonts w:ascii="Calibri" w:hAnsi="Calibri"/>
          <w:sz w:val="22"/>
          <w:szCs w:val="22"/>
        </w:rPr>
      </w:pPr>
    </w:p>
    <w:p w14:paraId="006B5381" w14:textId="5646DDD8" w:rsidR="00570315" w:rsidRDefault="00570315" w:rsidP="00570315">
      <w:pPr>
        <w:tabs>
          <w:tab w:val="left" w:pos="2093"/>
        </w:tabs>
        <w:ind w:left="-34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2023 - 2024</w:t>
      </w:r>
      <w:r>
        <w:rPr>
          <w:rFonts w:ascii="Calibri" w:hAnsi="Calibri"/>
          <w:sz w:val="22"/>
          <w:szCs w:val="22"/>
        </w:rPr>
        <w:tab/>
      </w:r>
      <w:r w:rsidRPr="00A334ED">
        <w:rPr>
          <w:rFonts w:ascii="Calibri" w:hAnsi="Calibri" w:cs="Calibri"/>
          <w:sz w:val="22"/>
          <w:szCs w:val="22"/>
        </w:rPr>
        <w:t>PI (0%) (Co-PI: L. Dimeff)</w:t>
      </w:r>
    </w:p>
    <w:p w14:paraId="306F35C9" w14:textId="77777777" w:rsidR="00570315" w:rsidRDefault="00570315" w:rsidP="00570315">
      <w:pPr>
        <w:tabs>
          <w:tab w:val="left" w:pos="2093"/>
        </w:tabs>
        <w:ind w:left="-34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4148D2">
        <w:rPr>
          <w:rFonts w:ascii="Calibri" w:hAnsi="Calibri" w:cs="Calibri"/>
          <w:i/>
          <w:iCs/>
          <w:sz w:val="22"/>
          <w:szCs w:val="22"/>
        </w:rPr>
        <w:t>iKinnect 2.0 for Juvenile Justice Involved Youth at Risk for Suicide Diversity Supplement</w:t>
      </w:r>
    </w:p>
    <w:p w14:paraId="70F027A6" w14:textId="066757D4" w:rsidR="00217178" w:rsidRDefault="00570315" w:rsidP="00D01D6B">
      <w:pPr>
        <w:tabs>
          <w:tab w:val="left" w:pos="2093"/>
        </w:tabs>
        <w:ind w:left="2070" w:hanging="2104"/>
        <w:rPr>
          <w:rFonts w:ascii="Calibri" w:hAnsi="Calibri"/>
          <w:b/>
          <w:sz w:val="22"/>
          <w:szCs w:val="22"/>
          <w:u w:val="single"/>
          <w:lang w:val="pt-BR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Pr="00A334ED">
        <w:rPr>
          <w:rFonts w:ascii="Calibri" w:hAnsi="Calibri" w:cs="Calibri"/>
          <w:sz w:val="22"/>
          <w:szCs w:val="22"/>
        </w:rPr>
        <w:t xml:space="preserve">NIMH </w:t>
      </w:r>
      <w:r>
        <w:rPr>
          <w:rFonts w:ascii="Calibri" w:hAnsi="Calibri" w:cs="Calibri"/>
          <w:sz w:val="22"/>
          <w:szCs w:val="22"/>
        </w:rPr>
        <w:t xml:space="preserve">3R44MH126819-03S1, </w:t>
      </w:r>
      <w:r w:rsidRPr="00A334ED">
        <w:rPr>
          <w:rFonts w:ascii="Calibri" w:hAnsi="Calibri" w:cs="Calibri"/>
          <w:sz w:val="22"/>
          <w:szCs w:val="22"/>
        </w:rPr>
        <w:t>Early Career Diversity Supplement (trainee: Aijah Goodwin, Ph.D.)</w:t>
      </w:r>
      <w:r>
        <w:rPr>
          <w:rFonts w:ascii="Calibri" w:hAnsi="Calibri" w:cs="Calibri"/>
          <w:sz w:val="22"/>
          <w:szCs w:val="22"/>
        </w:rPr>
        <w:t xml:space="preserve"> Annual Direct Costs: $189,710</w:t>
      </w:r>
      <w:r w:rsidR="00D01D6B">
        <w:rPr>
          <w:rFonts w:ascii="Calibri" w:hAnsi="Calibri" w:cs="Calibri"/>
          <w:sz w:val="22"/>
          <w:szCs w:val="22"/>
        </w:rPr>
        <w:t xml:space="preserve">; </w:t>
      </w:r>
      <w:r w:rsidRPr="00CE1A51">
        <w:rPr>
          <w:rFonts w:ascii="Calibri" w:hAnsi="Calibri" w:cs="Calibri"/>
          <w:sz w:val="22"/>
          <w:szCs w:val="22"/>
        </w:rPr>
        <w:t xml:space="preserve">Total </w:t>
      </w:r>
      <w:r>
        <w:rPr>
          <w:rFonts w:ascii="Calibri" w:hAnsi="Calibri" w:cs="Calibri"/>
          <w:sz w:val="22"/>
          <w:szCs w:val="22"/>
        </w:rPr>
        <w:t>Direct C</w:t>
      </w:r>
      <w:r w:rsidRPr="00CE1A51">
        <w:rPr>
          <w:rFonts w:ascii="Calibri" w:hAnsi="Calibri" w:cs="Calibri"/>
          <w:sz w:val="22"/>
          <w:szCs w:val="22"/>
        </w:rPr>
        <w:t>osts (</w:t>
      </w:r>
      <w:r>
        <w:rPr>
          <w:rFonts w:ascii="Calibri" w:hAnsi="Calibri" w:cs="Calibri"/>
          <w:sz w:val="22"/>
          <w:szCs w:val="22"/>
        </w:rPr>
        <w:t>1</w:t>
      </w:r>
      <w:r w:rsidRPr="00CE1A51">
        <w:rPr>
          <w:rFonts w:ascii="Calibri" w:hAnsi="Calibri" w:cs="Calibri"/>
          <w:sz w:val="22"/>
          <w:szCs w:val="22"/>
        </w:rPr>
        <w:t xml:space="preserve"> year): </w:t>
      </w:r>
      <w:r w:rsidRPr="00A334ED">
        <w:rPr>
          <w:rFonts w:ascii="Calibri" w:hAnsi="Calibri" w:cs="Calibri"/>
          <w:sz w:val="22"/>
          <w:szCs w:val="22"/>
        </w:rPr>
        <w:t>$189,710</w:t>
      </w:r>
    </w:p>
    <w:p w14:paraId="442B1FE4" w14:textId="64F39D8D" w:rsidR="00A8514D" w:rsidRPr="005168FA" w:rsidRDefault="009F0112" w:rsidP="00780020">
      <w:pPr>
        <w:keepNext/>
        <w:keepLines/>
        <w:tabs>
          <w:tab w:val="left" w:pos="2093"/>
        </w:tabs>
        <w:contextualSpacing/>
        <w:rPr>
          <w:rFonts w:ascii="Calibri" w:hAnsi="Calibri"/>
          <w:bCs/>
          <w:i/>
          <w:iCs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  <w:lang w:val="pt-BR"/>
        </w:rPr>
        <w:lastRenderedPageBreak/>
        <w:t>P</w:t>
      </w:r>
      <w:r w:rsidR="005168FA" w:rsidRPr="005168FA">
        <w:rPr>
          <w:rFonts w:ascii="Calibri" w:hAnsi="Calibri"/>
          <w:b/>
          <w:sz w:val="22"/>
          <w:szCs w:val="22"/>
          <w:u w:val="single"/>
          <w:lang w:val="pt-BR"/>
        </w:rPr>
        <w:t>u</w:t>
      </w:r>
      <w:r w:rsidR="001365EC" w:rsidRPr="00B00D5B">
        <w:rPr>
          <w:rFonts w:ascii="Calibri" w:hAnsi="Calibri"/>
          <w:b/>
          <w:sz w:val="22"/>
          <w:szCs w:val="22"/>
          <w:u w:val="single"/>
        </w:rPr>
        <w:t>blications</w:t>
      </w:r>
      <w:r w:rsidR="007E16F4" w:rsidRPr="007E16F4">
        <w:rPr>
          <w:rFonts w:ascii="Calibri" w:hAnsi="Calibri"/>
          <w:b/>
          <w:sz w:val="22"/>
          <w:szCs w:val="22"/>
        </w:rPr>
        <w:t xml:space="preserve"> </w:t>
      </w:r>
      <w:r w:rsidR="007E16F4" w:rsidRPr="007E16F4">
        <w:rPr>
          <w:rFonts w:ascii="Calibri" w:hAnsi="Calibri"/>
          <w:bCs/>
          <w:sz w:val="22"/>
          <w:szCs w:val="22"/>
        </w:rPr>
        <w:t xml:space="preserve">(*denotes </w:t>
      </w:r>
      <w:r w:rsidR="0095231E">
        <w:rPr>
          <w:rFonts w:ascii="Calibri" w:hAnsi="Calibri"/>
          <w:bCs/>
          <w:sz w:val="22"/>
          <w:szCs w:val="22"/>
        </w:rPr>
        <w:t>mentee</w:t>
      </w:r>
      <w:r w:rsidR="007E16F4" w:rsidRPr="007E16F4">
        <w:rPr>
          <w:rFonts w:ascii="Calibri" w:hAnsi="Calibri"/>
          <w:bCs/>
          <w:sz w:val="22"/>
          <w:szCs w:val="22"/>
        </w:rPr>
        <w:t>)</w:t>
      </w:r>
    </w:p>
    <w:p w14:paraId="4573572D" w14:textId="77777777" w:rsidR="00071EBB" w:rsidRPr="00B00D5B" w:rsidRDefault="00071EBB" w:rsidP="00071EBB">
      <w:pPr>
        <w:rPr>
          <w:rFonts w:ascii="Calibri" w:hAnsi="Calibri"/>
          <w:i/>
          <w:sz w:val="22"/>
          <w:szCs w:val="22"/>
        </w:rPr>
      </w:pPr>
    </w:p>
    <w:p w14:paraId="74E44205" w14:textId="77777777" w:rsidR="001365EC" w:rsidRDefault="001365EC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Peer Reviewed Journal Articles</w:t>
      </w:r>
      <w:r w:rsidR="00C22208" w:rsidRPr="00B00D5B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38BA8106" w14:textId="77777777" w:rsidR="00E87DDF" w:rsidRPr="00B00D5B" w:rsidRDefault="00E87DDF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</w:p>
    <w:p w14:paraId="73C5B080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1.  Alexander, P. C., &amp;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 xml:space="preserve"> (1994).  A typology of incestuous families based on cluster analysis.  </w:t>
      </w:r>
      <w:r w:rsidRPr="00B00D5B">
        <w:rPr>
          <w:rFonts w:ascii="Calibri" w:hAnsi="Calibri"/>
          <w:i/>
          <w:sz w:val="22"/>
          <w:szCs w:val="22"/>
        </w:rPr>
        <w:t>Journal of Family Psychology, 8,</w:t>
      </w:r>
      <w:r w:rsidRPr="00B00D5B">
        <w:rPr>
          <w:rFonts w:ascii="Calibri" w:hAnsi="Calibri"/>
          <w:sz w:val="22"/>
          <w:szCs w:val="22"/>
        </w:rPr>
        <w:t xml:space="preserve"> 458-470.</w:t>
      </w:r>
    </w:p>
    <w:p w14:paraId="021113EB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6435C3C2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2.  Peterson, L., Saldana, L. &amp;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 xml:space="preserve"> (1997).  Maternal intervention strategies in enforcing children’s bicycle helmet use. </w:t>
      </w:r>
      <w:r w:rsidRPr="00B00D5B">
        <w:rPr>
          <w:rFonts w:ascii="Calibri" w:hAnsi="Calibri"/>
          <w:i/>
          <w:sz w:val="22"/>
          <w:szCs w:val="22"/>
        </w:rPr>
        <w:t>Journal of Health Psychology, 2,</w:t>
      </w:r>
      <w:r w:rsidRPr="00B00D5B">
        <w:rPr>
          <w:rFonts w:ascii="Calibri" w:hAnsi="Calibri"/>
          <w:sz w:val="22"/>
          <w:szCs w:val="22"/>
        </w:rPr>
        <w:t xml:space="preserve"> 225-230.</w:t>
      </w:r>
    </w:p>
    <w:p w14:paraId="7DA3DBD1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1234D8D0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3.</w:t>
      </w:r>
      <w:r w:rsidRPr="00B00D5B">
        <w:rPr>
          <w:rFonts w:ascii="Calibri" w:hAnsi="Calibri"/>
          <w:b/>
          <w:sz w:val="22"/>
          <w:szCs w:val="22"/>
        </w:rPr>
        <w:t xml:space="preserve">  </w:t>
      </w:r>
      <w:r w:rsidRPr="00B00D5B">
        <w:rPr>
          <w:rFonts w:ascii="Calibri" w:hAnsi="Calibri"/>
          <w:sz w:val="22"/>
          <w:szCs w:val="22"/>
        </w:rPr>
        <w:t xml:space="preserve">Alexander, P. C., Anderson, C., Brand, B.,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 xml:space="preserve">, Zachary, B., &amp; Kretz, L. (1998).  Adult attachment and longterm effects in survivors of incest.  </w:t>
      </w:r>
      <w:r w:rsidRPr="00B00D5B">
        <w:rPr>
          <w:rFonts w:ascii="Calibri" w:hAnsi="Calibri"/>
          <w:i/>
          <w:sz w:val="22"/>
          <w:szCs w:val="22"/>
        </w:rPr>
        <w:t>Child Abuse and Neglect, 22,</w:t>
      </w:r>
      <w:r w:rsidRPr="00B00D5B">
        <w:rPr>
          <w:rFonts w:ascii="Calibri" w:hAnsi="Calibri"/>
          <w:sz w:val="22"/>
          <w:szCs w:val="22"/>
        </w:rPr>
        <w:t xml:space="preserve"> 45-61.</w:t>
      </w:r>
    </w:p>
    <w:p w14:paraId="106E6F05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77A5C2EB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416EA">
        <w:rPr>
          <w:rFonts w:ascii="Calibri" w:hAnsi="Calibri"/>
          <w:sz w:val="22"/>
          <w:szCs w:val="22"/>
        </w:rPr>
        <w:t>4.</w:t>
      </w:r>
      <w:r w:rsidRPr="00B416EA">
        <w:rPr>
          <w:rFonts w:ascii="Calibri" w:hAnsi="Calibri"/>
          <w:b/>
          <w:sz w:val="22"/>
          <w:szCs w:val="22"/>
        </w:rPr>
        <w:t xml:space="preserve">  Schaeffer, C. M.</w:t>
      </w:r>
      <w:r w:rsidRPr="00B416EA">
        <w:rPr>
          <w:rFonts w:ascii="Calibri" w:hAnsi="Calibri"/>
          <w:sz w:val="22"/>
          <w:szCs w:val="22"/>
        </w:rPr>
        <w:t xml:space="preserve">, &amp; Borduin, C. M. (1999). </w:t>
      </w:r>
      <w:r w:rsidRPr="00B00D5B">
        <w:rPr>
          <w:rFonts w:ascii="Calibri" w:hAnsi="Calibri"/>
          <w:sz w:val="22"/>
          <w:szCs w:val="22"/>
        </w:rPr>
        <w:t xml:space="preserve">Mother-adolescent-sibling conflict in families of juvenile felons.  </w:t>
      </w:r>
      <w:r w:rsidRPr="00B00D5B">
        <w:rPr>
          <w:rFonts w:ascii="Calibri" w:hAnsi="Calibri"/>
          <w:i/>
          <w:sz w:val="22"/>
          <w:szCs w:val="22"/>
        </w:rPr>
        <w:t xml:space="preserve">Journal of Genetic Psychology, 160, </w:t>
      </w:r>
      <w:r w:rsidRPr="00B00D5B">
        <w:rPr>
          <w:rFonts w:ascii="Calibri" w:hAnsi="Calibri"/>
          <w:sz w:val="22"/>
          <w:szCs w:val="22"/>
        </w:rPr>
        <w:t>115-118.</w:t>
      </w:r>
    </w:p>
    <w:p w14:paraId="2D33A2BD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30F6FFC2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2027FC">
        <w:rPr>
          <w:rFonts w:ascii="Calibri" w:hAnsi="Calibri"/>
          <w:sz w:val="22"/>
          <w:szCs w:val="22"/>
        </w:rPr>
        <w:t>5.</w:t>
      </w:r>
      <w:r w:rsidRPr="002027FC">
        <w:rPr>
          <w:rFonts w:ascii="Calibri" w:hAnsi="Calibri"/>
          <w:b/>
          <w:sz w:val="22"/>
          <w:szCs w:val="22"/>
        </w:rPr>
        <w:t xml:space="preserve">  Schaeffer, C. M.</w:t>
      </w:r>
      <w:r w:rsidRPr="002027FC">
        <w:rPr>
          <w:rFonts w:ascii="Calibri" w:hAnsi="Calibri"/>
          <w:sz w:val="22"/>
          <w:szCs w:val="22"/>
        </w:rPr>
        <w:t xml:space="preserve">, Stolbach, A., Tashman, N. A., Acosta, O. M., &amp; Weist, M. D. (2001).  Why did they graduate?  A pilot study considering resilience among inner-city youth. </w:t>
      </w:r>
      <w:r w:rsidRPr="002027FC">
        <w:rPr>
          <w:rFonts w:ascii="Calibri" w:hAnsi="Calibri"/>
          <w:i/>
          <w:sz w:val="22"/>
          <w:szCs w:val="22"/>
        </w:rPr>
        <w:t>International Journal of Mental Health Promotion, 2,</w:t>
      </w:r>
      <w:r w:rsidRPr="002027FC">
        <w:rPr>
          <w:rFonts w:ascii="Calibri" w:hAnsi="Calibri"/>
          <w:sz w:val="22"/>
          <w:szCs w:val="22"/>
        </w:rPr>
        <w:t xml:space="preserve"> 8-14.</w:t>
      </w:r>
    </w:p>
    <w:p w14:paraId="0EBE79D1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3C53ED37" w14:textId="0C6D3883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  <w:lang w:val="fr-FR"/>
        </w:rPr>
        <w:t xml:space="preserve">6.  Borduin, C. M., &amp; </w:t>
      </w:r>
      <w:r w:rsidRPr="00B00D5B">
        <w:rPr>
          <w:rFonts w:ascii="Calibri" w:hAnsi="Calibri"/>
          <w:b/>
          <w:sz w:val="22"/>
          <w:szCs w:val="22"/>
          <w:lang w:val="fr-FR"/>
        </w:rPr>
        <w:t>Schaeffer, C. M.</w:t>
      </w:r>
      <w:r w:rsidRPr="00B00D5B">
        <w:rPr>
          <w:rFonts w:ascii="Calibri" w:hAnsi="Calibri"/>
          <w:sz w:val="22"/>
          <w:szCs w:val="22"/>
          <w:lang w:val="fr-FR"/>
        </w:rPr>
        <w:t xml:space="preserve"> (2001).  </w:t>
      </w:r>
      <w:r w:rsidRPr="00B00D5B">
        <w:rPr>
          <w:rFonts w:ascii="Calibri" w:hAnsi="Calibri"/>
          <w:sz w:val="22"/>
          <w:szCs w:val="22"/>
        </w:rPr>
        <w:t xml:space="preserve">Multisystemic treatment of juvenile sexual offenders: A progress report. </w:t>
      </w:r>
      <w:r w:rsidRPr="00B00D5B">
        <w:rPr>
          <w:rFonts w:ascii="Calibri" w:hAnsi="Calibri"/>
          <w:i/>
          <w:sz w:val="22"/>
          <w:szCs w:val="22"/>
        </w:rPr>
        <w:t>Journal of Psychology and Human Sexuality, 13,</w:t>
      </w:r>
      <w:r w:rsidRPr="00B00D5B">
        <w:rPr>
          <w:rFonts w:ascii="Calibri" w:hAnsi="Calibri"/>
          <w:sz w:val="22"/>
          <w:szCs w:val="22"/>
        </w:rPr>
        <w:t xml:space="preserve"> 25-42.</w:t>
      </w:r>
    </w:p>
    <w:p w14:paraId="7AC029D9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391265FD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7.</w:t>
      </w:r>
      <w:r w:rsidRPr="00B00D5B">
        <w:rPr>
          <w:rFonts w:ascii="Calibri" w:hAnsi="Calibri"/>
          <w:b/>
          <w:sz w:val="22"/>
          <w:szCs w:val="22"/>
        </w:rPr>
        <w:t xml:space="preserve">  Schaeffer, C. M.</w:t>
      </w:r>
      <w:r w:rsidRPr="00B00D5B">
        <w:rPr>
          <w:rFonts w:ascii="Calibri" w:hAnsi="Calibri"/>
          <w:sz w:val="22"/>
          <w:szCs w:val="22"/>
        </w:rPr>
        <w:t>, Petras, H., Ialongo, N., Kellam, S., &amp; Poduska, J. (2003). Modeling growth in aggressive behavior across elementary school:  Early identification of boys with later criminal involvement, conduct disorder, and antisocial personality disorder</w:t>
      </w:r>
      <w:r w:rsidRPr="00B00D5B">
        <w:rPr>
          <w:rFonts w:ascii="Calibri" w:hAnsi="Calibri"/>
          <w:i/>
          <w:sz w:val="22"/>
          <w:szCs w:val="22"/>
        </w:rPr>
        <w:t>.</w:t>
      </w:r>
      <w:r w:rsidRPr="00B00D5B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PersonName">
        <w:r w:rsidRPr="00B00D5B">
          <w:rPr>
            <w:rFonts w:ascii="Calibri" w:hAnsi="Calibri"/>
            <w:i/>
            <w:sz w:val="22"/>
            <w:szCs w:val="22"/>
          </w:rPr>
          <w:t>Developmental Psychology</w:t>
        </w:r>
      </w:smartTag>
      <w:r w:rsidRPr="00B00D5B">
        <w:rPr>
          <w:rFonts w:ascii="Calibri" w:hAnsi="Calibri"/>
          <w:i/>
          <w:sz w:val="22"/>
          <w:szCs w:val="22"/>
        </w:rPr>
        <w:t>, 39,</w:t>
      </w:r>
      <w:r w:rsidRPr="00B00D5B">
        <w:rPr>
          <w:rFonts w:ascii="Calibri" w:hAnsi="Calibri"/>
          <w:sz w:val="22"/>
          <w:szCs w:val="22"/>
        </w:rPr>
        <w:t xml:space="preserve"> 1020-1035.</w:t>
      </w:r>
    </w:p>
    <w:p w14:paraId="11DF7401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4471FCB7" w14:textId="77777777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8.  Petras, H.,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 xml:space="preserve">, Ialongo, N., Hubbard, S., Muthen, B., Lambert, S., Poduska, J., &amp; Kellam, S. (2004). When the course of aggressive behavior in childhood does not predict antisocial outcomes in adolescence and young adulthood: An examination of potential explanatory variables. </w:t>
      </w:r>
      <w:r w:rsidRPr="00B00D5B">
        <w:rPr>
          <w:rFonts w:ascii="Calibri" w:hAnsi="Calibri"/>
          <w:i/>
          <w:sz w:val="22"/>
          <w:szCs w:val="22"/>
        </w:rPr>
        <w:t xml:space="preserve">Development and Psychopathology, 16, </w:t>
      </w:r>
      <w:r w:rsidRPr="00B00D5B">
        <w:rPr>
          <w:rFonts w:ascii="Calibri" w:hAnsi="Calibri"/>
          <w:sz w:val="22"/>
          <w:szCs w:val="22"/>
        </w:rPr>
        <w:t xml:space="preserve">919-941. </w:t>
      </w:r>
    </w:p>
    <w:p w14:paraId="63F8D4B7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743616A8" w14:textId="711321E8" w:rsidR="00425410" w:rsidRPr="00124A9F" w:rsidRDefault="00A8514D" w:rsidP="00425410">
      <w:pPr>
        <w:ind w:left="720" w:hanging="436"/>
        <w:rPr>
          <w:rFonts w:ascii="Calibri" w:hAnsi="Calibri"/>
          <w:sz w:val="22"/>
          <w:szCs w:val="22"/>
          <w:lang w:val="nl-NL"/>
        </w:rPr>
      </w:pPr>
      <w:r w:rsidRPr="00B00D5B">
        <w:rPr>
          <w:rFonts w:ascii="Calibri" w:hAnsi="Calibri"/>
          <w:sz w:val="22"/>
          <w:szCs w:val="22"/>
        </w:rPr>
        <w:t xml:space="preserve">9.  </w:t>
      </w:r>
      <w:r w:rsidR="004453D3">
        <w:rPr>
          <w:rFonts w:ascii="Calibri" w:hAnsi="Calibri"/>
          <w:sz w:val="22"/>
          <w:szCs w:val="22"/>
        </w:rPr>
        <w:t xml:space="preserve">  </w:t>
      </w:r>
      <w:r w:rsidR="00425410" w:rsidRPr="00425410">
        <w:rPr>
          <w:rFonts w:ascii="Calibri" w:hAnsi="Calibri"/>
          <w:b/>
          <w:bCs/>
          <w:sz w:val="22"/>
          <w:szCs w:val="22"/>
        </w:rPr>
        <w:t>Schaeffer, C. M.</w:t>
      </w:r>
      <w:r w:rsidR="00425410" w:rsidRPr="00425410">
        <w:rPr>
          <w:rFonts w:ascii="Calibri" w:hAnsi="Calibri"/>
          <w:sz w:val="22"/>
          <w:szCs w:val="22"/>
        </w:rPr>
        <w:t xml:space="preserve">, Bruns, E., Weist, M., Stephan, S. H., Goldstein, J., &amp; Simpson, Y. (2005). Overcoming Challenges to Using Evidence-Based Interventions in Schools. </w:t>
      </w:r>
      <w:r w:rsidR="00425410" w:rsidRPr="00425410">
        <w:rPr>
          <w:rFonts w:ascii="Calibri" w:hAnsi="Calibri"/>
          <w:i/>
          <w:iCs/>
          <w:sz w:val="22"/>
          <w:szCs w:val="22"/>
        </w:rPr>
        <w:t>Journal of Youth and Adolescence</w:t>
      </w:r>
      <w:r w:rsidR="00425410" w:rsidRPr="00425410">
        <w:rPr>
          <w:rFonts w:ascii="Calibri" w:hAnsi="Calibri"/>
          <w:sz w:val="22"/>
          <w:szCs w:val="22"/>
        </w:rPr>
        <w:t xml:space="preserve">, </w:t>
      </w:r>
      <w:r w:rsidR="00425410" w:rsidRPr="00425410">
        <w:rPr>
          <w:rFonts w:ascii="Calibri" w:hAnsi="Calibri"/>
          <w:i/>
          <w:iCs/>
          <w:sz w:val="22"/>
          <w:szCs w:val="22"/>
        </w:rPr>
        <w:t>34</w:t>
      </w:r>
      <w:r w:rsidR="00425410" w:rsidRPr="00425410">
        <w:rPr>
          <w:rFonts w:ascii="Calibri" w:hAnsi="Calibri"/>
          <w:sz w:val="22"/>
          <w:szCs w:val="22"/>
        </w:rPr>
        <w:t xml:space="preserve">(1), 15–22. </w:t>
      </w:r>
      <w:hyperlink r:id="rId9" w:history="1">
        <w:r w:rsidR="00425410" w:rsidRPr="00124A9F">
          <w:rPr>
            <w:rStyle w:val="Hyperlink"/>
            <w:rFonts w:ascii="Calibri" w:hAnsi="Calibri"/>
            <w:sz w:val="22"/>
            <w:szCs w:val="22"/>
            <w:lang w:val="nl-NL"/>
          </w:rPr>
          <w:t>https://doi-org.proxy-hs.researchport.umd.edu/10.1007/s10964-005-1332-0</w:t>
        </w:r>
      </w:hyperlink>
      <w:r w:rsidR="00425410" w:rsidRPr="00124A9F">
        <w:rPr>
          <w:rFonts w:ascii="Calibri" w:hAnsi="Calibri"/>
          <w:sz w:val="22"/>
          <w:szCs w:val="22"/>
          <w:lang w:val="nl-NL"/>
        </w:rPr>
        <w:t xml:space="preserve"> </w:t>
      </w:r>
    </w:p>
    <w:p w14:paraId="69080109" w14:textId="77777777" w:rsidR="00425410" w:rsidRPr="00124A9F" w:rsidRDefault="00425410" w:rsidP="005168FA">
      <w:pPr>
        <w:ind w:left="720" w:hanging="436"/>
        <w:rPr>
          <w:rFonts w:ascii="Calibri" w:hAnsi="Calibri"/>
          <w:sz w:val="22"/>
          <w:szCs w:val="22"/>
          <w:lang w:val="nl-NL"/>
        </w:rPr>
      </w:pPr>
    </w:p>
    <w:p w14:paraId="49796DB1" w14:textId="12FA895A" w:rsidR="00A8514D" w:rsidRDefault="00425410" w:rsidP="004D4740">
      <w:pPr>
        <w:ind w:left="720" w:hanging="436"/>
        <w:rPr>
          <w:rFonts w:ascii="Calibri" w:hAnsi="Calibri"/>
          <w:sz w:val="22"/>
          <w:szCs w:val="22"/>
        </w:rPr>
      </w:pPr>
      <w:r w:rsidRPr="005C1E15">
        <w:rPr>
          <w:rFonts w:ascii="Calibri" w:hAnsi="Calibri"/>
          <w:sz w:val="22"/>
          <w:szCs w:val="22"/>
          <w:lang w:val="nl-NL"/>
        </w:rPr>
        <w:t xml:space="preserve">10. </w:t>
      </w:r>
      <w:r w:rsidR="004D4740" w:rsidRPr="005C1E15">
        <w:rPr>
          <w:rFonts w:ascii="Calibri" w:hAnsi="Calibri"/>
          <w:sz w:val="22"/>
          <w:szCs w:val="22"/>
          <w:lang w:val="nl-NL"/>
        </w:rPr>
        <w:t xml:space="preserve"> </w:t>
      </w:r>
      <w:r w:rsidR="00A8514D" w:rsidRPr="00130392">
        <w:rPr>
          <w:rFonts w:ascii="Calibri" w:hAnsi="Calibri"/>
          <w:b/>
          <w:sz w:val="22"/>
          <w:szCs w:val="22"/>
          <w:lang w:val="nl-NL"/>
        </w:rPr>
        <w:t>Schaeffer, C. M.</w:t>
      </w:r>
      <w:r w:rsidR="00A8514D" w:rsidRPr="00130392">
        <w:rPr>
          <w:rFonts w:ascii="Calibri" w:hAnsi="Calibri"/>
          <w:sz w:val="22"/>
          <w:szCs w:val="22"/>
          <w:lang w:val="nl-NL"/>
        </w:rPr>
        <w:t xml:space="preserve">, Alexander, P. C., Kretz, L., &amp; Bethke, K. (2005).  </w:t>
      </w:r>
      <w:r w:rsidR="00A8514D" w:rsidRPr="00B00D5B">
        <w:rPr>
          <w:rFonts w:ascii="Calibri" w:hAnsi="Calibri"/>
          <w:sz w:val="22"/>
          <w:szCs w:val="22"/>
        </w:rPr>
        <w:t xml:space="preserve">Predictors of child abuse potential among military parents: Comparing mothers and fathers.  </w:t>
      </w:r>
      <w:r w:rsidR="00A8514D" w:rsidRPr="00B00D5B">
        <w:rPr>
          <w:rFonts w:ascii="Calibri" w:hAnsi="Calibri"/>
          <w:i/>
          <w:sz w:val="22"/>
          <w:szCs w:val="22"/>
        </w:rPr>
        <w:t xml:space="preserve">Journal of Family Violence, 20, </w:t>
      </w:r>
      <w:r w:rsidR="00A8514D" w:rsidRPr="00B00D5B">
        <w:rPr>
          <w:rFonts w:ascii="Calibri" w:hAnsi="Calibri"/>
          <w:sz w:val="22"/>
          <w:szCs w:val="22"/>
        </w:rPr>
        <w:t>123-129</w:t>
      </w:r>
      <w:r w:rsidR="00A8514D" w:rsidRPr="00B00D5B">
        <w:rPr>
          <w:rFonts w:ascii="Calibri" w:hAnsi="Calibri"/>
          <w:i/>
          <w:sz w:val="22"/>
          <w:szCs w:val="22"/>
        </w:rPr>
        <w:t>.</w:t>
      </w:r>
      <w:r w:rsidR="00A8514D" w:rsidRPr="00B00D5B">
        <w:rPr>
          <w:rFonts w:ascii="Calibri" w:hAnsi="Calibri"/>
          <w:sz w:val="22"/>
          <w:szCs w:val="22"/>
        </w:rPr>
        <w:t xml:space="preserve"> </w:t>
      </w:r>
    </w:p>
    <w:p w14:paraId="7DFBDEC8" w14:textId="77777777" w:rsidR="004D4740" w:rsidRDefault="004D4740" w:rsidP="005168FA">
      <w:pPr>
        <w:ind w:left="720" w:hanging="436"/>
        <w:rPr>
          <w:rFonts w:ascii="Calibri" w:hAnsi="Calibri"/>
          <w:sz w:val="22"/>
          <w:szCs w:val="22"/>
        </w:rPr>
      </w:pPr>
    </w:p>
    <w:p w14:paraId="15DABD06" w14:textId="77777777" w:rsidR="00DD6A4B" w:rsidRPr="00B00D5B" w:rsidRDefault="005C1E15" w:rsidP="00DD6A4B">
      <w:pPr>
        <w:ind w:left="720" w:hanging="43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11.  </w:t>
      </w:r>
      <w:r w:rsidR="00DD6A4B" w:rsidRPr="00124A9F">
        <w:rPr>
          <w:rFonts w:ascii="Calibri" w:hAnsi="Calibri"/>
          <w:b/>
          <w:sz w:val="22"/>
          <w:szCs w:val="22"/>
        </w:rPr>
        <w:t>Schaeffer, C. M</w:t>
      </w:r>
      <w:r w:rsidR="00DD6A4B" w:rsidRPr="00124A9F">
        <w:rPr>
          <w:rFonts w:ascii="Calibri" w:hAnsi="Calibri"/>
          <w:sz w:val="22"/>
          <w:szCs w:val="22"/>
        </w:rPr>
        <w:t xml:space="preserve">., &amp; Borduin, C. M. (2005). </w:t>
      </w:r>
      <w:r w:rsidR="00DD6A4B" w:rsidRPr="00B00D5B">
        <w:rPr>
          <w:rFonts w:ascii="Calibri" w:hAnsi="Calibri"/>
          <w:sz w:val="22"/>
          <w:szCs w:val="22"/>
        </w:rPr>
        <w:t xml:space="preserve">Long-term follow-up to a randomized clinical trial of multisystemic therapy with serious and violent juvenile offenders. </w:t>
      </w:r>
      <w:r w:rsidR="00DD6A4B" w:rsidRPr="00B00D5B">
        <w:rPr>
          <w:rFonts w:ascii="Calibri" w:hAnsi="Calibri"/>
          <w:i/>
          <w:sz w:val="22"/>
          <w:szCs w:val="22"/>
        </w:rPr>
        <w:t>Journal of Consulting and Clinical Psychology</w:t>
      </w:r>
      <w:r w:rsidR="00DD6A4B" w:rsidRPr="00B00D5B">
        <w:rPr>
          <w:rFonts w:ascii="Calibri" w:hAnsi="Calibri"/>
          <w:sz w:val="22"/>
          <w:szCs w:val="22"/>
        </w:rPr>
        <w:t>, 73, 445-453.</w:t>
      </w:r>
    </w:p>
    <w:p w14:paraId="61A5864E" w14:textId="0392498E" w:rsidR="00DD6A4B" w:rsidRDefault="00DD6A4B" w:rsidP="004D4740">
      <w:pPr>
        <w:ind w:left="720" w:hanging="436"/>
        <w:rPr>
          <w:rFonts w:ascii="Calibri" w:hAnsi="Calibri"/>
          <w:sz w:val="22"/>
          <w:szCs w:val="22"/>
        </w:rPr>
      </w:pPr>
    </w:p>
    <w:p w14:paraId="159C5B9C" w14:textId="5B0F057B" w:rsidR="004D4740" w:rsidRPr="00B00D5B" w:rsidRDefault="00DD6A4B" w:rsidP="004D4740">
      <w:pPr>
        <w:ind w:left="720" w:hanging="43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12.  </w:t>
      </w:r>
      <w:r w:rsidR="004D4740" w:rsidRPr="00B00D5B">
        <w:rPr>
          <w:rFonts w:ascii="Calibri" w:hAnsi="Calibri"/>
          <w:sz w:val="22"/>
          <w:szCs w:val="22"/>
        </w:rPr>
        <w:t xml:space="preserve">Petras, H., Ialongo, N., Lambert, S. F., Barrueco, S., </w:t>
      </w:r>
      <w:r w:rsidR="004D4740" w:rsidRPr="00B00D5B">
        <w:rPr>
          <w:rFonts w:ascii="Calibri" w:hAnsi="Calibri"/>
          <w:b/>
          <w:sz w:val="22"/>
          <w:szCs w:val="22"/>
        </w:rPr>
        <w:t>Schaeffer, C. M.</w:t>
      </w:r>
      <w:r w:rsidR="004D4740" w:rsidRPr="00B00D5B">
        <w:rPr>
          <w:rFonts w:ascii="Calibri" w:hAnsi="Calibri"/>
          <w:sz w:val="22"/>
          <w:szCs w:val="22"/>
        </w:rPr>
        <w:t xml:space="preserve">, Chilcoat, H., &amp; Kellam, S. (2005). The utility of elementary school TOCA-R scores in identifying later criminal court violence amongst adolescent females. </w:t>
      </w:r>
      <w:r w:rsidR="004D4740" w:rsidRPr="00B00D5B">
        <w:rPr>
          <w:rFonts w:ascii="Calibri" w:hAnsi="Calibri"/>
          <w:i/>
          <w:sz w:val="22"/>
          <w:szCs w:val="22"/>
        </w:rPr>
        <w:t>Journal of the American Academy of Child and Adolescent Psychiatry, 44,</w:t>
      </w:r>
      <w:r w:rsidR="004D4740" w:rsidRPr="00B00D5B">
        <w:rPr>
          <w:rFonts w:ascii="Calibri" w:hAnsi="Calibri"/>
          <w:iCs/>
          <w:sz w:val="22"/>
          <w:szCs w:val="22"/>
        </w:rPr>
        <w:t xml:space="preserve"> 790-797</w:t>
      </w:r>
      <w:r w:rsidR="004D4740" w:rsidRPr="00B00D5B">
        <w:rPr>
          <w:rFonts w:ascii="Calibri" w:hAnsi="Calibri"/>
          <w:i/>
          <w:sz w:val="22"/>
          <w:szCs w:val="22"/>
        </w:rPr>
        <w:t>.</w:t>
      </w:r>
    </w:p>
    <w:p w14:paraId="5B10265B" w14:textId="77777777" w:rsidR="004D4740" w:rsidRPr="00B00D5B" w:rsidRDefault="004D4740" w:rsidP="005168FA">
      <w:pPr>
        <w:ind w:left="720" w:hanging="436"/>
        <w:rPr>
          <w:rFonts w:ascii="Calibri" w:hAnsi="Calibri"/>
          <w:sz w:val="22"/>
          <w:szCs w:val="22"/>
        </w:rPr>
      </w:pPr>
    </w:p>
    <w:p w14:paraId="2E43AFD3" w14:textId="5628465C" w:rsidR="00A8514D" w:rsidRPr="00B00D5B" w:rsidRDefault="00A8514D" w:rsidP="005168FA">
      <w:pPr>
        <w:ind w:left="720" w:hanging="436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>1</w:t>
      </w:r>
      <w:r w:rsidR="004453D3">
        <w:rPr>
          <w:rFonts w:ascii="Calibri" w:hAnsi="Calibri"/>
          <w:sz w:val="22"/>
          <w:szCs w:val="22"/>
        </w:rPr>
        <w:t>3</w:t>
      </w:r>
      <w:r w:rsidRPr="00B00D5B">
        <w:rPr>
          <w:rFonts w:ascii="Calibri" w:hAnsi="Calibri"/>
          <w:sz w:val="22"/>
          <w:szCs w:val="22"/>
        </w:rPr>
        <w:t>.</w:t>
      </w:r>
      <w:r w:rsidRPr="00B00D5B">
        <w:rPr>
          <w:rFonts w:ascii="Calibri" w:hAnsi="Calibri"/>
          <w:b/>
          <w:sz w:val="22"/>
          <w:szCs w:val="22"/>
        </w:rPr>
        <w:t xml:space="preserve">  Schaeffer, C. M.</w:t>
      </w:r>
      <w:r w:rsidRPr="00B00D5B">
        <w:rPr>
          <w:rFonts w:ascii="Calibri" w:hAnsi="Calibri"/>
          <w:sz w:val="22"/>
          <w:szCs w:val="22"/>
        </w:rPr>
        <w:t xml:space="preserve">, Petras, H., Ialongo, N., Masyn, K., Hubbard, S., Kellam, S., &amp; Poduska, J. (2006). A comparison of girls’ and boys’ aggressive-disruptive behavior trajectories across elementary school: Prediction to young adult antisocial outcomes. </w:t>
      </w:r>
      <w:r w:rsidRPr="00B00D5B">
        <w:rPr>
          <w:rFonts w:ascii="Calibri" w:hAnsi="Calibri"/>
          <w:i/>
          <w:sz w:val="22"/>
          <w:szCs w:val="22"/>
        </w:rPr>
        <w:t xml:space="preserve">Journal of Consulting and Clinical Psychology, 74, </w:t>
      </w:r>
      <w:r w:rsidRPr="00B00D5B">
        <w:rPr>
          <w:rFonts w:ascii="Calibri" w:hAnsi="Calibri"/>
          <w:iCs/>
          <w:sz w:val="22"/>
          <w:szCs w:val="22"/>
        </w:rPr>
        <w:t>500-510</w:t>
      </w:r>
      <w:r w:rsidRPr="00B00D5B">
        <w:rPr>
          <w:rFonts w:ascii="Calibri" w:hAnsi="Calibri"/>
          <w:i/>
          <w:sz w:val="22"/>
          <w:szCs w:val="22"/>
        </w:rPr>
        <w:t>.</w:t>
      </w:r>
    </w:p>
    <w:p w14:paraId="75BCEBDE" w14:textId="77777777" w:rsidR="00A8514D" w:rsidRPr="00B00D5B" w:rsidRDefault="00A8514D" w:rsidP="005168FA">
      <w:pPr>
        <w:ind w:left="720" w:hanging="436"/>
        <w:rPr>
          <w:rFonts w:ascii="Calibri" w:hAnsi="Calibri"/>
          <w:b/>
          <w:sz w:val="22"/>
          <w:szCs w:val="22"/>
        </w:rPr>
      </w:pPr>
    </w:p>
    <w:p w14:paraId="6BB1A905" w14:textId="77777777" w:rsidR="00491517" w:rsidRPr="00B00D5B" w:rsidRDefault="00A8514D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</w:rPr>
        <w:lastRenderedPageBreak/>
        <w:t xml:space="preserve">Schaeffer, C.M., </w:t>
      </w:r>
      <w:r w:rsidRPr="00B00D5B">
        <w:rPr>
          <w:rFonts w:ascii="Calibri" w:hAnsi="Calibri"/>
          <w:bCs/>
          <w:sz w:val="22"/>
          <w:szCs w:val="22"/>
        </w:rPr>
        <w:t>Saldana, L., Rowland, M.D., Henggeler, S. W., &amp; Swenson, C. C. (</w:t>
      </w:r>
      <w:r w:rsidR="00480C45" w:rsidRPr="00B00D5B">
        <w:rPr>
          <w:rFonts w:ascii="Calibri" w:hAnsi="Calibri"/>
          <w:bCs/>
          <w:sz w:val="22"/>
          <w:szCs w:val="22"/>
        </w:rPr>
        <w:t>2008</w:t>
      </w:r>
      <w:r w:rsidRPr="00B00D5B">
        <w:rPr>
          <w:rFonts w:ascii="Calibri" w:hAnsi="Calibri"/>
          <w:bCs/>
          <w:sz w:val="22"/>
          <w:szCs w:val="22"/>
        </w:rPr>
        <w:t xml:space="preserve">). New initiatives in </w:t>
      </w:r>
      <w:r w:rsidR="00480C45" w:rsidRPr="00B00D5B">
        <w:rPr>
          <w:rFonts w:ascii="Calibri" w:hAnsi="Calibri"/>
          <w:bCs/>
          <w:sz w:val="22"/>
          <w:szCs w:val="22"/>
        </w:rPr>
        <w:t>improving youth and family outcomes by importing evidence-based practices</w:t>
      </w:r>
      <w:r w:rsidRPr="00B00D5B">
        <w:rPr>
          <w:rFonts w:ascii="Calibri" w:hAnsi="Calibri"/>
          <w:bCs/>
          <w:sz w:val="22"/>
          <w:szCs w:val="22"/>
        </w:rPr>
        <w:t xml:space="preserve">. </w:t>
      </w:r>
      <w:r w:rsidRPr="00B00D5B">
        <w:rPr>
          <w:rFonts w:ascii="Calibri" w:hAnsi="Calibri"/>
          <w:bCs/>
          <w:i/>
          <w:iCs/>
          <w:sz w:val="22"/>
          <w:szCs w:val="22"/>
        </w:rPr>
        <w:t>Journal of Child and Adolescent Substance Abuse</w:t>
      </w:r>
      <w:r w:rsidR="00480C45" w:rsidRPr="00B00D5B">
        <w:rPr>
          <w:rFonts w:ascii="Calibri" w:hAnsi="Calibri"/>
          <w:bCs/>
          <w:i/>
          <w:iCs/>
          <w:sz w:val="22"/>
          <w:szCs w:val="22"/>
        </w:rPr>
        <w:t>, 17</w:t>
      </w:r>
      <w:r w:rsidR="00480C45" w:rsidRPr="00B00D5B">
        <w:rPr>
          <w:rFonts w:ascii="Calibri" w:hAnsi="Calibri"/>
          <w:bCs/>
          <w:iCs/>
          <w:sz w:val="22"/>
          <w:szCs w:val="22"/>
        </w:rPr>
        <w:t>, 27-45</w:t>
      </w:r>
      <w:r w:rsidRPr="00B00D5B">
        <w:rPr>
          <w:rFonts w:ascii="Calibri" w:hAnsi="Calibri"/>
          <w:bCs/>
          <w:i/>
          <w:iCs/>
          <w:sz w:val="22"/>
          <w:szCs w:val="22"/>
        </w:rPr>
        <w:t>.</w:t>
      </w:r>
    </w:p>
    <w:p w14:paraId="19AE0AF2" w14:textId="77777777" w:rsidR="00F25777" w:rsidRPr="00B00D5B" w:rsidRDefault="00F25777" w:rsidP="005168FA">
      <w:pPr>
        <w:ind w:hanging="436"/>
        <w:rPr>
          <w:rFonts w:ascii="Calibri" w:hAnsi="Calibri"/>
          <w:b/>
          <w:sz w:val="22"/>
          <w:szCs w:val="22"/>
        </w:rPr>
      </w:pPr>
    </w:p>
    <w:p w14:paraId="15284007" w14:textId="77777777" w:rsidR="00F25777" w:rsidRPr="00B00D5B" w:rsidRDefault="00F25777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Borduin, C.M., </w:t>
      </w:r>
      <w:r w:rsidRPr="00B00D5B">
        <w:rPr>
          <w:rFonts w:ascii="Calibri" w:hAnsi="Calibri"/>
          <w:b/>
          <w:sz w:val="22"/>
          <w:szCs w:val="22"/>
        </w:rPr>
        <w:t>Schaeffer, C.M</w:t>
      </w:r>
      <w:r w:rsidR="008949D7" w:rsidRPr="00B00D5B">
        <w:rPr>
          <w:rFonts w:ascii="Calibri" w:hAnsi="Calibri"/>
          <w:sz w:val="22"/>
          <w:szCs w:val="22"/>
        </w:rPr>
        <w:t>., &amp; Heiblum, N. (2009</w:t>
      </w:r>
      <w:r w:rsidRPr="00B00D5B">
        <w:rPr>
          <w:rFonts w:ascii="Calibri" w:hAnsi="Calibri"/>
          <w:sz w:val="22"/>
          <w:szCs w:val="22"/>
        </w:rPr>
        <w:t xml:space="preserve">). A randomized clinical trial of multisystemic therapy with juvenile sexual offenders: Effects on youth social ecology and criminal activity. </w:t>
      </w:r>
      <w:r w:rsidRPr="00B00D5B">
        <w:rPr>
          <w:rFonts w:ascii="Calibri" w:hAnsi="Calibri"/>
          <w:i/>
          <w:sz w:val="22"/>
          <w:szCs w:val="22"/>
        </w:rPr>
        <w:t>Journal of Consulting and Clinical Psychology</w:t>
      </w:r>
      <w:r w:rsidR="008949D7" w:rsidRPr="00B00D5B">
        <w:rPr>
          <w:rFonts w:ascii="Calibri" w:hAnsi="Calibri"/>
          <w:i/>
          <w:sz w:val="22"/>
          <w:szCs w:val="22"/>
        </w:rPr>
        <w:t xml:space="preserve">, 77, </w:t>
      </w:r>
      <w:r w:rsidR="008949D7" w:rsidRPr="00B00D5B">
        <w:rPr>
          <w:rFonts w:ascii="Calibri" w:hAnsi="Calibri"/>
          <w:sz w:val="22"/>
          <w:szCs w:val="22"/>
        </w:rPr>
        <w:t>26-37</w:t>
      </w:r>
      <w:r w:rsidRPr="00B00D5B">
        <w:rPr>
          <w:rFonts w:ascii="Calibri" w:hAnsi="Calibri"/>
          <w:sz w:val="22"/>
          <w:szCs w:val="22"/>
        </w:rPr>
        <w:t>.</w:t>
      </w:r>
    </w:p>
    <w:p w14:paraId="442D1692" w14:textId="77777777" w:rsidR="00F25777" w:rsidRPr="00B00D5B" w:rsidRDefault="00F25777" w:rsidP="001752BF">
      <w:pPr>
        <w:rPr>
          <w:rFonts w:ascii="Calibri" w:hAnsi="Calibri"/>
          <w:sz w:val="22"/>
          <w:szCs w:val="22"/>
        </w:rPr>
      </w:pPr>
    </w:p>
    <w:p w14:paraId="36C6E86B" w14:textId="1F882730" w:rsidR="00CF4F52" w:rsidRDefault="00CF4F52" w:rsidP="00CF4F52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bCs/>
          <w:iCs/>
          <w:sz w:val="22"/>
          <w:szCs w:val="22"/>
        </w:rPr>
        <w:t xml:space="preserve">Storr, C. L., </w:t>
      </w:r>
      <w:r w:rsidRPr="00B00D5B">
        <w:rPr>
          <w:rFonts w:ascii="Calibri" w:hAnsi="Calibri"/>
          <w:b/>
          <w:bCs/>
          <w:iCs/>
          <w:sz w:val="22"/>
          <w:szCs w:val="22"/>
        </w:rPr>
        <w:t>Schaeffer, C. M.</w:t>
      </w:r>
      <w:r w:rsidRPr="00B00D5B">
        <w:rPr>
          <w:rFonts w:ascii="Calibri" w:hAnsi="Calibri"/>
          <w:bCs/>
          <w:iCs/>
          <w:sz w:val="22"/>
          <w:szCs w:val="22"/>
        </w:rPr>
        <w:t xml:space="preserve">, Petras, H., Ialongo, N. S., &amp; Breslau, N. (2009). Early childhood behavior trajectories and the likelihood of experiencing a traumatic event and PTSD by young adulthood. </w:t>
      </w:r>
      <w:r w:rsidRPr="00B00D5B">
        <w:rPr>
          <w:rFonts w:ascii="Calibri" w:hAnsi="Calibri"/>
          <w:bCs/>
          <w:i/>
          <w:iCs/>
          <w:sz w:val="22"/>
          <w:szCs w:val="22"/>
        </w:rPr>
        <w:t xml:space="preserve">Social Psychiatry and Psychiatric Epidemiology, 44, </w:t>
      </w:r>
      <w:r w:rsidRPr="00B00D5B">
        <w:rPr>
          <w:rFonts w:ascii="Calibri" w:hAnsi="Calibri"/>
          <w:bCs/>
          <w:iCs/>
          <w:sz w:val="22"/>
          <w:szCs w:val="22"/>
        </w:rPr>
        <w:t>398-406.</w:t>
      </w:r>
    </w:p>
    <w:p w14:paraId="4359CDF3" w14:textId="77777777" w:rsidR="009B1C3A" w:rsidRDefault="009B1C3A" w:rsidP="009B1C3A">
      <w:pPr>
        <w:pStyle w:val="ListParagraph"/>
        <w:rPr>
          <w:rFonts w:ascii="Calibri" w:hAnsi="Calibri"/>
          <w:bCs/>
          <w:iCs/>
          <w:sz w:val="22"/>
          <w:szCs w:val="22"/>
        </w:rPr>
      </w:pPr>
    </w:p>
    <w:p w14:paraId="64EFF687" w14:textId="0BCCDEC3" w:rsidR="008A156C" w:rsidRPr="007969D9" w:rsidRDefault="008A156C" w:rsidP="008A156C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7969D9">
        <w:rPr>
          <w:rFonts w:ascii="Calibri" w:hAnsi="Calibri"/>
          <w:sz w:val="22"/>
          <w:szCs w:val="22"/>
          <w:lang w:val="nl-NL"/>
        </w:rPr>
        <w:t xml:space="preserve">Swenson, C. C., </w:t>
      </w:r>
      <w:r w:rsidRPr="007969D9">
        <w:rPr>
          <w:rFonts w:ascii="Calibri" w:hAnsi="Calibri"/>
          <w:b/>
          <w:sz w:val="22"/>
          <w:szCs w:val="22"/>
          <w:lang w:val="nl-NL"/>
        </w:rPr>
        <w:t>Schaeffer, C. M.</w:t>
      </w:r>
      <w:r w:rsidRPr="007969D9">
        <w:rPr>
          <w:rFonts w:ascii="Calibri" w:hAnsi="Calibri"/>
          <w:sz w:val="22"/>
          <w:szCs w:val="22"/>
          <w:lang w:val="nl-NL"/>
        </w:rPr>
        <w:t xml:space="preserve">, Tuerk, E. H., Henggeler, S. W., Tuten, M., Panzarella, P., et al. </w:t>
      </w:r>
      <w:r w:rsidRPr="007969D9">
        <w:rPr>
          <w:rFonts w:ascii="Calibri" w:hAnsi="Calibri"/>
          <w:sz w:val="22"/>
          <w:szCs w:val="22"/>
        </w:rPr>
        <w:t xml:space="preserve">(2009). Adapting multisystemic therapy for co-occurring child maltreatment and parental substance abuse: The Building Stronger Families project. </w:t>
      </w:r>
      <w:r w:rsidRPr="007969D9">
        <w:rPr>
          <w:rFonts w:ascii="Calibri" w:hAnsi="Calibri"/>
          <w:i/>
          <w:iCs/>
          <w:sz w:val="22"/>
          <w:szCs w:val="22"/>
        </w:rPr>
        <w:t xml:space="preserve">Report on </w:t>
      </w:r>
      <w:r w:rsidRPr="007969D9">
        <w:rPr>
          <w:rFonts w:ascii="Calibri" w:hAnsi="Calibri"/>
          <w:i/>
          <w:sz w:val="22"/>
          <w:szCs w:val="22"/>
        </w:rPr>
        <w:t xml:space="preserve">Emotional and Behavioral Disorders in Youth: A Journal of the Civic Research Institute, 9 (Winter), </w:t>
      </w:r>
      <w:r w:rsidRPr="007969D9">
        <w:rPr>
          <w:rFonts w:ascii="Calibri" w:hAnsi="Calibri"/>
          <w:sz w:val="22"/>
          <w:szCs w:val="22"/>
        </w:rPr>
        <w:t xml:space="preserve">3-8. Online ISSN: 2156-9304. </w:t>
      </w:r>
    </w:p>
    <w:p w14:paraId="64D176B4" w14:textId="77777777" w:rsidR="008A156C" w:rsidRDefault="008A156C" w:rsidP="008A156C">
      <w:pPr>
        <w:pStyle w:val="ListParagraph"/>
        <w:rPr>
          <w:rFonts w:ascii="Calibri" w:hAnsi="Calibri"/>
          <w:sz w:val="22"/>
          <w:szCs w:val="22"/>
          <w:lang w:val="nl-NL"/>
        </w:rPr>
      </w:pPr>
    </w:p>
    <w:p w14:paraId="4286AAF8" w14:textId="0704F9CE" w:rsidR="009B1C3A" w:rsidRPr="009B1C3A" w:rsidRDefault="009B1C3A" w:rsidP="009B1C3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130392">
        <w:rPr>
          <w:rFonts w:ascii="Calibri" w:hAnsi="Calibri"/>
          <w:sz w:val="22"/>
          <w:szCs w:val="22"/>
          <w:lang w:val="nl-NL"/>
        </w:rPr>
        <w:t xml:space="preserve">Henggeler, S. W., &amp; </w:t>
      </w:r>
      <w:r w:rsidRPr="00130392">
        <w:rPr>
          <w:rFonts w:ascii="Calibri" w:hAnsi="Calibri"/>
          <w:b/>
          <w:sz w:val="22"/>
          <w:szCs w:val="22"/>
          <w:lang w:val="nl-NL"/>
        </w:rPr>
        <w:t>Schaeffer, C. M</w:t>
      </w:r>
      <w:r w:rsidRPr="00130392">
        <w:rPr>
          <w:rFonts w:ascii="Calibri" w:hAnsi="Calibri"/>
          <w:sz w:val="22"/>
          <w:szCs w:val="22"/>
          <w:lang w:val="nl-NL"/>
        </w:rPr>
        <w:t xml:space="preserve">. (2010). </w:t>
      </w:r>
      <w:r w:rsidRPr="00B00D5B">
        <w:rPr>
          <w:rFonts w:ascii="Calibri" w:hAnsi="Calibri"/>
          <w:sz w:val="22"/>
          <w:szCs w:val="22"/>
        </w:rPr>
        <w:t xml:space="preserve">Treating serious emotional and behavioral problems using multisystemic therapy. </w:t>
      </w:r>
      <w:r w:rsidRPr="00B00D5B">
        <w:rPr>
          <w:rFonts w:ascii="Calibri" w:hAnsi="Calibri"/>
          <w:i/>
          <w:sz w:val="22"/>
          <w:szCs w:val="22"/>
        </w:rPr>
        <w:t xml:space="preserve">Australian and New Zealand Journal of Family Therapy, 31, </w:t>
      </w:r>
      <w:r w:rsidRPr="00B00D5B">
        <w:rPr>
          <w:rFonts w:ascii="Calibri" w:hAnsi="Calibri"/>
          <w:sz w:val="22"/>
          <w:szCs w:val="22"/>
        </w:rPr>
        <w:t xml:space="preserve">149-164. </w:t>
      </w:r>
      <w:r w:rsidRPr="00B00D5B">
        <w:rPr>
          <w:rFonts w:ascii="Calibri" w:hAnsi="Calibri"/>
          <w:bCs/>
          <w:sz w:val="22"/>
          <w:szCs w:val="22"/>
        </w:rPr>
        <w:t>doi:</w:t>
      </w:r>
      <w:r w:rsidRPr="00B00D5B">
        <w:rPr>
          <w:rFonts w:ascii="Calibri" w:hAnsi="Calibri"/>
          <w:sz w:val="22"/>
          <w:szCs w:val="22"/>
        </w:rPr>
        <w:t> 10.1375/anft.31.2.149 .</w:t>
      </w:r>
    </w:p>
    <w:p w14:paraId="07CF15A9" w14:textId="77777777" w:rsidR="00CF4F52" w:rsidRPr="009B1C3A" w:rsidRDefault="00CF4F52" w:rsidP="00CF4F52">
      <w:pPr>
        <w:pStyle w:val="ListParagraph"/>
        <w:rPr>
          <w:rFonts w:ascii="Calibri" w:hAnsi="Calibri"/>
          <w:sz w:val="22"/>
          <w:szCs w:val="22"/>
        </w:rPr>
      </w:pPr>
    </w:p>
    <w:p w14:paraId="36D3F414" w14:textId="7DAD45BD" w:rsidR="00A962A0" w:rsidRPr="00A962A0" w:rsidRDefault="00A962A0" w:rsidP="00A962A0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Swenson, C. C.,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 xml:space="preserve">, Henggeler, S. W., Faldowski, R., &amp; Mayhew, A. M. (2010). Multisystemic therapy for child abuse and neglect: A randomized effectiveness trial. </w:t>
      </w:r>
      <w:r w:rsidRPr="00B00D5B">
        <w:rPr>
          <w:rFonts w:ascii="Calibri" w:hAnsi="Calibri"/>
          <w:i/>
          <w:sz w:val="22"/>
          <w:szCs w:val="22"/>
        </w:rPr>
        <w:t xml:space="preserve">Journal of Family Psychology, 24, </w:t>
      </w:r>
      <w:r w:rsidRPr="00B00D5B">
        <w:rPr>
          <w:rFonts w:ascii="Calibri" w:hAnsi="Calibri"/>
          <w:sz w:val="22"/>
          <w:szCs w:val="22"/>
        </w:rPr>
        <w:t xml:space="preserve">497-507. </w:t>
      </w:r>
    </w:p>
    <w:p w14:paraId="5BB2C2E3" w14:textId="77777777" w:rsidR="00D17450" w:rsidRPr="00B00D5B" w:rsidRDefault="00D17450" w:rsidP="005168FA">
      <w:pPr>
        <w:ind w:hanging="436"/>
        <w:rPr>
          <w:rFonts w:ascii="Calibri" w:hAnsi="Calibri"/>
          <w:b/>
          <w:sz w:val="22"/>
          <w:szCs w:val="22"/>
        </w:rPr>
      </w:pPr>
    </w:p>
    <w:p w14:paraId="73EB70BA" w14:textId="04754B8E" w:rsidR="00D17450" w:rsidRPr="00B00D5B" w:rsidRDefault="00D17450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Bradshaw, C.,P.,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>, Petras, H., &amp; Ialongo, N. (</w:t>
      </w:r>
      <w:r w:rsidR="008853CC" w:rsidRPr="00B00D5B">
        <w:rPr>
          <w:rFonts w:ascii="Calibri" w:hAnsi="Calibri"/>
          <w:sz w:val="22"/>
          <w:szCs w:val="22"/>
        </w:rPr>
        <w:t>20</w:t>
      </w:r>
      <w:r w:rsidR="00E00ED5">
        <w:rPr>
          <w:rFonts w:ascii="Calibri" w:hAnsi="Calibri"/>
          <w:sz w:val="22"/>
          <w:szCs w:val="22"/>
        </w:rPr>
        <w:t>10</w:t>
      </w:r>
      <w:r w:rsidRPr="00B00D5B">
        <w:rPr>
          <w:rFonts w:ascii="Calibri" w:hAnsi="Calibri"/>
          <w:sz w:val="22"/>
          <w:szCs w:val="22"/>
        </w:rPr>
        <w:t xml:space="preserve">). Predicting negative life outcomes from early aggressive-disruptive behavior trajectories: Gender differences in maladaptation across life domains. </w:t>
      </w:r>
      <w:r w:rsidRPr="00B00D5B">
        <w:rPr>
          <w:rFonts w:ascii="Calibri" w:hAnsi="Calibri"/>
          <w:i/>
          <w:sz w:val="22"/>
          <w:szCs w:val="22"/>
        </w:rPr>
        <w:t>Journal of Youth and Adolescence</w:t>
      </w:r>
      <w:r w:rsidR="001605B5" w:rsidRPr="00E00ED5">
        <w:rPr>
          <w:rFonts w:ascii="Calibri" w:hAnsi="Calibri"/>
          <w:i/>
          <w:iCs/>
          <w:sz w:val="22"/>
          <w:szCs w:val="22"/>
        </w:rPr>
        <w:t xml:space="preserve">, </w:t>
      </w:r>
      <w:r w:rsidR="00E00ED5" w:rsidRPr="00E00ED5">
        <w:rPr>
          <w:rFonts w:ascii="Calibri" w:hAnsi="Calibri"/>
          <w:i/>
          <w:iCs/>
          <w:sz w:val="22"/>
          <w:szCs w:val="22"/>
        </w:rPr>
        <w:t>39,</w:t>
      </w:r>
      <w:r w:rsidR="00E00ED5">
        <w:rPr>
          <w:rFonts w:ascii="Calibri" w:hAnsi="Calibri"/>
          <w:sz w:val="22"/>
          <w:szCs w:val="22"/>
        </w:rPr>
        <w:t xml:space="preserve"> 953-966.</w:t>
      </w:r>
    </w:p>
    <w:p w14:paraId="2A508FD9" w14:textId="77777777" w:rsidR="00D17450" w:rsidRPr="00B00D5B" w:rsidRDefault="00D17450" w:rsidP="005168FA">
      <w:pPr>
        <w:ind w:hanging="436"/>
        <w:rPr>
          <w:rFonts w:ascii="Calibri" w:hAnsi="Calibri"/>
          <w:sz w:val="22"/>
          <w:szCs w:val="22"/>
        </w:rPr>
      </w:pPr>
    </w:p>
    <w:p w14:paraId="47A17109" w14:textId="77777777" w:rsidR="008A156C" w:rsidRPr="007A5787" w:rsidRDefault="008A156C" w:rsidP="008A156C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130392">
        <w:rPr>
          <w:rFonts w:ascii="Calibri" w:hAnsi="Calibri"/>
          <w:sz w:val="22"/>
          <w:szCs w:val="22"/>
          <w:lang w:val="nl-NL"/>
        </w:rPr>
        <w:t xml:space="preserve">Klietz, S., Borduin, C. M., &amp; </w:t>
      </w:r>
      <w:r w:rsidRPr="00130392">
        <w:rPr>
          <w:rFonts w:ascii="Calibri" w:hAnsi="Calibri"/>
          <w:b/>
          <w:sz w:val="22"/>
          <w:szCs w:val="22"/>
          <w:lang w:val="nl-NL"/>
        </w:rPr>
        <w:t>Schaeffer, C. M.</w:t>
      </w:r>
      <w:r w:rsidRPr="00130392">
        <w:rPr>
          <w:rFonts w:ascii="Calibri" w:hAnsi="Calibri"/>
          <w:sz w:val="22"/>
          <w:szCs w:val="22"/>
          <w:lang w:val="nl-NL"/>
        </w:rPr>
        <w:t xml:space="preserve"> (2010). </w:t>
      </w:r>
      <w:r w:rsidRPr="00B00D5B">
        <w:rPr>
          <w:rFonts w:ascii="Calibri" w:hAnsi="Calibri"/>
          <w:sz w:val="22"/>
          <w:szCs w:val="22"/>
        </w:rPr>
        <w:t xml:space="preserve">Cost-benefit analysis of multisystemic therapy with serious and violent juvenile offenders. </w:t>
      </w:r>
      <w:r w:rsidRPr="00B00D5B">
        <w:rPr>
          <w:rFonts w:ascii="Calibri" w:hAnsi="Calibri"/>
          <w:i/>
          <w:sz w:val="22"/>
          <w:szCs w:val="22"/>
        </w:rPr>
        <w:t xml:space="preserve">Journal of Family Psychology, 24, </w:t>
      </w:r>
      <w:r w:rsidRPr="00B00D5B">
        <w:rPr>
          <w:rFonts w:ascii="Calibri" w:hAnsi="Calibri"/>
          <w:sz w:val="22"/>
          <w:szCs w:val="22"/>
        </w:rPr>
        <w:t xml:space="preserve">657-666. doi: 10.1037/a0020838 </w:t>
      </w:r>
    </w:p>
    <w:p w14:paraId="43514E89" w14:textId="77777777" w:rsidR="007A5787" w:rsidRDefault="007A5787" w:rsidP="007A5787">
      <w:pPr>
        <w:pStyle w:val="ListParagraph"/>
        <w:rPr>
          <w:rFonts w:ascii="Calibri" w:hAnsi="Calibri"/>
          <w:bCs/>
          <w:iCs/>
          <w:sz w:val="22"/>
          <w:szCs w:val="22"/>
        </w:rPr>
      </w:pPr>
    </w:p>
    <w:p w14:paraId="021A3AE0" w14:textId="760C1473" w:rsidR="007A5787" w:rsidRPr="007A5787" w:rsidRDefault="007A5787" w:rsidP="007A5787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bCs/>
          <w:iCs/>
          <w:sz w:val="22"/>
          <w:szCs w:val="22"/>
        </w:rPr>
        <w:t xml:space="preserve">Schultz, D., Ambike, A., Stapleton, L.M., Domitrovich, C.E., </w:t>
      </w:r>
      <w:r w:rsidRPr="00B00D5B">
        <w:rPr>
          <w:rFonts w:ascii="Calibri" w:hAnsi="Calibri"/>
          <w:b/>
          <w:bCs/>
          <w:iCs/>
          <w:sz w:val="22"/>
          <w:szCs w:val="22"/>
        </w:rPr>
        <w:t>Schaeffer, C.M.</w:t>
      </w:r>
      <w:r w:rsidRPr="00B00D5B">
        <w:rPr>
          <w:rFonts w:ascii="Calibri" w:hAnsi="Calibri"/>
          <w:bCs/>
          <w:iCs/>
          <w:sz w:val="22"/>
          <w:szCs w:val="22"/>
        </w:rPr>
        <w:t>, &amp; Bartels, B. (2010).  Development of a questionnaire assessing teacher perceived support for and attitudes about social and emotional learning</w:t>
      </w:r>
      <w:r w:rsidRPr="00B00D5B">
        <w:rPr>
          <w:rFonts w:ascii="Calibri" w:hAnsi="Calibri"/>
          <w:bCs/>
          <w:i/>
          <w:iCs/>
          <w:sz w:val="22"/>
          <w:szCs w:val="22"/>
        </w:rPr>
        <w:t>. Early Education and Development, 21</w:t>
      </w:r>
      <w:r w:rsidRPr="00B00D5B">
        <w:rPr>
          <w:rFonts w:ascii="Calibri" w:hAnsi="Calibri"/>
          <w:bCs/>
          <w:iCs/>
          <w:sz w:val="22"/>
          <w:szCs w:val="22"/>
        </w:rPr>
        <w:t xml:space="preserve">, 865-885. doi: </w:t>
      </w:r>
      <w:r w:rsidRPr="00B00D5B">
        <w:rPr>
          <w:rStyle w:val="apple-converted-space"/>
          <w:rFonts w:ascii="Calibri" w:hAnsi="Calibri" w:cs="Arial"/>
          <w:sz w:val="22"/>
          <w:szCs w:val="22"/>
        </w:rPr>
        <w:t> </w:t>
      </w:r>
      <w:hyperlink r:id="rId10" w:tgtFrame="_blank" w:history="1">
        <w:r w:rsidRPr="00B00D5B">
          <w:rPr>
            <w:rStyle w:val="Hyperlink"/>
            <w:rFonts w:ascii="Calibri" w:hAnsi="Calibri" w:cs="Arial"/>
            <w:color w:val="auto"/>
            <w:sz w:val="22"/>
            <w:szCs w:val="22"/>
            <w:u w:val="none"/>
          </w:rPr>
          <w:t>10.1080/10409280903305708</w:t>
        </w:r>
      </w:hyperlink>
    </w:p>
    <w:p w14:paraId="0858F076" w14:textId="77777777" w:rsidR="003E7E8A" w:rsidRPr="00B00D5B" w:rsidRDefault="003E7E8A" w:rsidP="005168FA">
      <w:pPr>
        <w:ind w:hanging="436"/>
        <w:rPr>
          <w:rFonts w:ascii="Calibri" w:hAnsi="Calibri"/>
          <w:bCs/>
          <w:iCs/>
          <w:sz w:val="22"/>
          <w:szCs w:val="22"/>
        </w:rPr>
      </w:pPr>
    </w:p>
    <w:p w14:paraId="570D8DFF" w14:textId="77777777" w:rsidR="004E1F95" w:rsidRPr="00B00D5B" w:rsidRDefault="004E1F95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bCs/>
          <w:iCs/>
          <w:sz w:val="22"/>
          <w:szCs w:val="22"/>
        </w:rPr>
        <w:t xml:space="preserve">Halliday-Boykins, C. A., </w:t>
      </w:r>
      <w:r w:rsidRPr="00B00D5B">
        <w:rPr>
          <w:rFonts w:ascii="Calibri" w:hAnsi="Calibri"/>
          <w:b/>
          <w:bCs/>
          <w:iCs/>
          <w:sz w:val="22"/>
          <w:szCs w:val="22"/>
        </w:rPr>
        <w:t>Schaeffer, C. M.</w:t>
      </w:r>
      <w:r w:rsidRPr="00B00D5B">
        <w:rPr>
          <w:rFonts w:ascii="Calibri" w:hAnsi="Calibri"/>
          <w:bCs/>
          <w:iCs/>
          <w:sz w:val="22"/>
          <w:szCs w:val="22"/>
        </w:rPr>
        <w:t xml:space="preserve">, Henggeler, S. W., Chapman, J. E., Cunningham, P. B., Randall, J., &amp; Shapiro, S. B. (2010). Predicting nonresponse to juvenile drug court interventions. </w:t>
      </w:r>
      <w:r w:rsidRPr="00B00D5B">
        <w:rPr>
          <w:rFonts w:ascii="Calibri" w:hAnsi="Calibri"/>
          <w:bCs/>
          <w:i/>
          <w:iCs/>
          <w:sz w:val="22"/>
          <w:szCs w:val="22"/>
        </w:rPr>
        <w:t>Journal of Substance Abuse Treatment, 39</w:t>
      </w:r>
      <w:r w:rsidRPr="00B00D5B">
        <w:rPr>
          <w:rFonts w:ascii="Calibri" w:hAnsi="Calibri"/>
          <w:bCs/>
          <w:iCs/>
          <w:sz w:val="22"/>
          <w:szCs w:val="22"/>
        </w:rPr>
        <w:t>, 318-328.</w:t>
      </w:r>
      <w:r w:rsidR="00614C06" w:rsidRPr="00B00D5B">
        <w:rPr>
          <w:rFonts w:ascii="Calibri" w:hAnsi="Calibri"/>
          <w:bCs/>
          <w:iCs/>
          <w:sz w:val="22"/>
          <w:szCs w:val="22"/>
        </w:rPr>
        <w:t xml:space="preserve"> </w:t>
      </w:r>
      <w:r w:rsidR="00614C06" w:rsidRPr="00B00D5B">
        <w:rPr>
          <w:rFonts w:ascii="Calibri" w:eastAsia="Times New Roman" w:hAnsi="Calibri" w:cs="AdvTT6120e2aa"/>
          <w:color w:val="000000"/>
          <w:sz w:val="22"/>
          <w:szCs w:val="22"/>
        </w:rPr>
        <w:t>doi:</w:t>
      </w:r>
      <w:r w:rsidR="00614C06" w:rsidRPr="00B00D5B">
        <w:rPr>
          <w:rFonts w:ascii="Calibri" w:eastAsia="Times New Roman" w:hAnsi="Calibri" w:cs="AdvTT6120e2aa"/>
          <w:sz w:val="22"/>
          <w:szCs w:val="22"/>
        </w:rPr>
        <w:t>10.1016/j.jsat.2010.07.011</w:t>
      </w:r>
    </w:p>
    <w:p w14:paraId="3E0D5324" w14:textId="77777777" w:rsidR="004E1F95" w:rsidRPr="00B00D5B" w:rsidRDefault="004E1F95" w:rsidP="005168FA">
      <w:pPr>
        <w:ind w:hanging="436"/>
        <w:rPr>
          <w:rFonts w:ascii="Calibri" w:hAnsi="Calibri"/>
          <w:b/>
          <w:sz w:val="22"/>
          <w:szCs w:val="22"/>
        </w:rPr>
      </w:pPr>
    </w:p>
    <w:p w14:paraId="5ED96523" w14:textId="77777777" w:rsidR="00AF793A" w:rsidRPr="00FC4899" w:rsidRDefault="00DB78B4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FC4899">
        <w:rPr>
          <w:rFonts w:ascii="Calibri" w:hAnsi="Calibri"/>
          <w:b/>
          <w:sz w:val="22"/>
          <w:szCs w:val="22"/>
        </w:rPr>
        <w:t>Schaeffer, C. M.</w:t>
      </w:r>
      <w:r w:rsidRPr="00FC4899">
        <w:rPr>
          <w:rFonts w:ascii="Calibri" w:hAnsi="Calibri"/>
          <w:sz w:val="22"/>
          <w:szCs w:val="22"/>
        </w:rPr>
        <w:t>, Henggeler, S. W., Chapman, J. E., Halliday-Boykins, C. A., Cunningham, P. B., Randall, J., &amp; Shapiro, S. B. (</w:t>
      </w:r>
      <w:r w:rsidR="00762F4D" w:rsidRPr="00FC4899">
        <w:rPr>
          <w:rFonts w:ascii="Calibri" w:hAnsi="Calibri"/>
          <w:sz w:val="22"/>
          <w:szCs w:val="22"/>
        </w:rPr>
        <w:t>2010</w:t>
      </w:r>
      <w:r w:rsidRPr="00FC4899">
        <w:rPr>
          <w:rFonts w:ascii="Calibri" w:hAnsi="Calibri"/>
          <w:sz w:val="22"/>
          <w:szCs w:val="22"/>
        </w:rPr>
        <w:t xml:space="preserve">). </w:t>
      </w:r>
      <w:r w:rsidRPr="00FC4899">
        <w:rPr>
          <w:rFonts w:ascii="Calibri" w:hAnsi="Calibri"/>
          <w:noProof/>
          <w:sz w:val="22"/>
          <w:szCs w:val="22"/>
        </w:rPr>
        <w:t xml:space="preserve">Mechanisms of effectiveness in juvenile drug court: Altering risk processes associated with delinquency and substance abuse. </w:t>
      </w:r>
      <w:r w:rsidRPr="00FC4899">
        <w:rPr>
          <w:rFonts w:ascii="Calibri" w:hAnsi="Calibri"/>
          <w:i/>
          <w:noProof/>
          <w:sz w:val="22"/>
          <w:szCs w:val="22"/>
        </w:rPr>
        <w:t>Drug Court Review</w:t>
      </w:r>
      <w:r w:rsidR="00762F4D" w:rsidRPr="00FC4899">
        <w:rPr>
          <w:rFonts w:ascii="Calibri" w:hAnsi="Calibri"/>
          <w:i/>
          <w:noProof/>
          <w:sz w:val="22"/>
          <w:szCs w:val="22"/>
        </w:rPr>
        <w:t xml:space="preserve">, 7, </w:t>
      </w:r>
      <w:r w:rsidR="00762F4D" w:rsidRPr="00FC4899">
        <w:rPr>
          <w:rFonts w:ascii="Calibri" w:hAnsi="Calibri"/>
          <w:noProof/>
          <w:sz w:val="22"/>
          <w:szCs w:val="22"/>
        </w:rPr>
        <w:t>57-94</w:t>
      </w:r>
      <w:r w:rsidRPr="00FC4899">
        <w:rPr>
          <w:rFonts w:ascii="Calibri" w:hAnsi="Calibri"/>
          <w:noProof/>
          <w:sz w:val="22"/>
          <w:szCs w:val="22"/>
        </w:rPr>
        <w:t>.</w:t>
      </w:r>
    </w:p>
    <w:p w14:paraId="70A92915" w14:textId="77777777" w:rsidR="00D1758C" w:rsidRPr="00B00D5B" w:rsidRDefault="00D1758C" w:rsidP="005168FA">
      <w:pPr>
        <w:ind w:hanging="436"/>
        <w:rPr>
          <w:rFonts w:ascii="Calibri" w:hAnsi="Calibri"/>
          <w:b/>
          <w:sz w:val="22"/>
          <w:szCs w:val="22"/>
        </w:rPr>
      </w:pPr>
    </w:p>
    <w:p w14:paraId="2499FDA5" w14:textId="77777777" w:rsidR="00850E23" w:rsidRPr="00B00D5B" w:rsidRDefault="00850E23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</w:rPr>
        <w:t>Schaeffer, C.</w:t>
      </w:r>
      <w:r w:rsidRPr="00B00D5B">
        <w:rPr>
          <w:rFonts w:ascii="Calibri" w:hAnsi="Calibri"/>
          <w:bCs/>
          <w:iCs/>
          <w:sz w:val="22"/>
          <w:szCs w:val="22"/>
        </w:rPr>
        <w:t>M.., Swenson, C.C., Tuerk, E</w:t>
      </w:r>
      <w:r w:rsidR="00214CB1" w:rsidRPr="00B00D5B">
        <w:rPr>
          <w:rFonts w:ascii="Calibri" w:hAnsi="Calibri"/>
          <w:bCs/>
          <w:iCs/>
          <w:sz w:val="22"/>
          <w:szCs w:val="22"/>
        </w:rPr>
        <w:t>.H., &amp; Henggeler, S.W. (2013</w:t>
      </w:r>
      <w:r w:rsidRPr="00B00D5B">
        <w:rPr>
          <w:rFonts w:ascii="Calibri" w:hAnsi="Calibri"/>
          <w:bCs/>
          <w:iCs/>
          <w:sz w:val="22"/>
          <w:szCs w:val="22"/>
        </w:rPr>
        <w:t xml:space="preserve">). 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Comprehensive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t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reatment for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c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o-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o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ccurring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c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hild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m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altreatment and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p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arental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s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ubstance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a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buse: Outcomes from a 24-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month pi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lot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s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tudy of the MST-Building Stronger Families 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p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rogram. </w:t>
      </w:r>
      <w:r w:rsidRPr="00B00D5B">
        <w:rPr>
          <w:rFonts w:ascii="Calibri" w:hAnsi="Calibri" w:cs="Arial"/>
          <w:i/>
          <w:color w:val="222222"/>
          <w:sz w:val="22"/>
          <w:szCs w:val="22"/>
          <w:shd w:val="clear" w:color="auto" w:fill="FFFFFF"/>
        </w:rPr>
        <w:t>Child Abuse and Neglect</w:t>
      </w:r>
      <w:r w:rsidR="00214CB1" w:rsidRPr="00B00D5B">
        <w:rPr>
          <w:rFonts w:ascii="Calibri" w:hAnsi="Calibri" w:cs="Arial"/>
          <w:i/>
          <w:color w:val="222222"/>
          <w:sz w:val="22"/>
          <w:szCs w:val="22"/>
          <w:shd w:val="clear" w:color="auto" w:fill="FFFFFF"/>
        </w:rPr>
        <w:t>, 37,</w:t>
      </w:r>
      <w:r w:rsidR="00214CB1"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 xml:space="preserve"> 596-607</w:t>
      </w:r>
      <w:r w:rsidRPr="00B00D5B">
        <w:rPr>
          <w:rFonts w:ascii="Calibri" w:hAnsi="Calibri" w:cs="Arial"/>
          <w:color w:val="222222"/>
          <w:sz w:val="22"/>
          <w:szCs w:val="22"/>
          <w:shd w:val="clear" w:color="auto" w:fill="FFFFFF"/>
        </w:rPr>
        <w:t>.</w:t>
      </w:r>
    </w:p>
    <w:p w14:paraId="42A475E3" w14:textId="77777777" w:rsidR="00D76091" w:rsidRPr="00B00D5B" w:rsidRDefault="00D76091" w:rsidP="005168FA">
      <w:pPr>
        <w:ind w:hanging="436"/>
        <w:rPr>
          <w:rFonts w:ascii="Calibri" w:hAnsi="Calibri"/>
          <w:bCs/>
          <w:iCs/>
          <w:sz w:val="22"/>
          <w:szCs w:val="22"/>
        </w:rPr>
      </w:pPr>
    </w:p>
    <w:p w14:paraId="3A4B623A" w14:textId="77777777" w:rsidR="00D76091" w:rsidRPr="00B00D5B" w:rsidRDefault="00D76091" w:rsidP="005168FA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B00D5B">
        <w:rPr>
          <w:rFonts w:ascii="Calibri" w:hAnsi="Calibri"/>
          <w:b/>
          <w:bCs/>
          <w:iCs/>
          <w:sz w:val="22"/>
          <w:szCs w:val="22"/>
        </w:rPr>
        <w:t>Schaeffer, C.M.</w:t>
      </w:r>
      <w:r w:rsidRPr="00B00D5B">
        <w:rPr>
          <w:rFonts w:ascii="Calibri" w:hAnsi="Calibri"/>
          <w:bCs/>
          <w:iCs/>
          <w:sz w:val="22"/>
          <w:szCs w:val="22"/>
        </w:rPr>
        <w:t>, Henggeler, S. W., Ford, J.D., Mann, M., Chan</w:t>
      </w:r>
      <w:r w:rsidR="00A50B90" w:rsidRPr="00B00D5B">
        <w:rPr>
          <w:rFonts w:ascii="Calibri" w:hAnsi="Calibri"/>
          <w:bCs/>
          <w:iCs/>
          <w:sz w:val="22"/>
          <w:szCs w:val="22"/>
        </w:rPr>
        <w:t>g, R., &amp; Chapman, J.E. (2014</w:t>
      </w:r>
      <w:r w:rsidRPr="00B00D5B">
        <w:rPr>
          <w:rFonts w:ascii="Calibri" w:hAnsi="Calibri"/>
          <w:bCs/>
          <w:iCs/>
          <w:sz w:val="22"/>
          <w:szCs w:val="22"/>
        </w:rPr>
        <w:t xml:space="preserve">). RCT of a promising vocational/employment program for high-risk juvenile offenders. </w:t>
      </w:r>
      <w:r w:rsidRPr="00B00D5B">
        <w:rPr>
          <w:rFonts w:ascii="Calibri" w:hAnsi="Calibri"/>
          <w:bCs/>
          <w:i/>
          <w:iCs/>
          <w:sz w:val="22"/>
          <w:szCs w:val="22"/>
        </w:rPr>
        <w:t>Journal of Substance Abuse Treatment</w:t>
      </w:r>
      <w:r w:rsidR="00A50B90" w:rsidRPr="00B00D5B">
        <w:rPr>
          <w:rFonts w:ascii="Calibri" w:hAnsi="Calibri"/>
          <w:bCs/>
          <w:i/>
          <w:iCs/>
          <w:sz w:val="22"/>
          <w:szCs w:val="22"/>
        </w:rPr>
        <w:t xml:space="preserve">, 46, </w:t>
      </w:r>
      <w:r w:rsidR="00A50B90" w:rsidRPr="00B00D5B">
        <w:rPr>
          <w:rFonts w:ascii="Calibri" w:hAnsi="Calibri"/>
          <w:bCs/>
          <w:iCs/>
          <w:sz w:val="22"/>
          <w:szCs w:val="22"/>
        </w:rPr>
        <w:t>134-143</w:t>
      </w:r>
      <w:r w:rsidRPr="00B00D5B">
        <w:rPr>
          <w:rFonts w:ascii="Calibri" w:hAnsi="Calibri"/>
          <w:bCs/>
          <w:iCs/>
          <w:sz w:val="22"/>
          <w:szCs w:val="22"/>
        </w:rPr>
        <w:t>.</w:t>
      </w:r>
    </w:p>
    <w:p w14:paraId="79041FF6" w14:textId="77777777" w:rsidR="00D1758C" w:rsidRPr="00B00D5B" w:rsidRDefault="00D1758C" w:rsidP="005168FA">
      <w:pPr>
        <w:ind w:hanging="436"/>
        <w:rPr>
          <w:rFonts w:ascii="Calibri" w:hAnsi="Calibri"/>
          <w:bCs/>
          <w:iCs/>
          <w:sz w:val="22"/>
          <w:szCs w:val="22"/>
        </w:rPr>
      </w:pPr>
    </w:p>
    <w:p w14:paraId="6E764EC4" w14:textId="77777777" w:rsidR="00B171C5" w:rsidRDefault="00916CF8" w:rsidP="00B171C5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130392">
        <w:rPr>
          <w:rFonts w:ascii="Calibri" w:hAnsi="Calibri"/>
          <w:bCs/>
          <w:iCs/>
          <w:sz w:val="22"/>
          <w:szCs w:val="22"/>
          <w:lang w:val="nl-NL"/>
        </w:rPr>
        <w:lastRenderedPageBreak/>
        <w:t xml:space="preserve">Henggeler, S.W., &amp; </w:t>
      </w:r>
      <w:r w:rsidRPr="00130392">
        <w:rPr>
          <w:rFonts w:ascii="Calibri" w:hAnsi="Calibri"/>
          <w:b/>
          <w:bCs/>
          <w:iCs/>
          <w:sz w:val="22"/>
          <w:szCs w:val="22"/>
          <w:lang w:val="nl-NL"/>
        </w:rPr>
        <w:t>Schaeffer, C.M.</w:t>
      </w:r>
      <w:r w:rsidR="000630A3" w:rsidRPr="00130392">
        <w:rPr>
          <w:rFonts w:ascii="Calibri" w:hAnsi="Calibri"/>
          <w:bCs/>
          <w:iCs/>
          <w:sz w:val="22"/>
          <w:szCs w:val="22"/>
          <w:lang w:val="nl-NL"/>
        </w:rPr>
        <w:t xml:space="preserve"> (2016</w:t>
      </w:r>
      <w:r w:rsidRPr="00130392">
        <w:rPr>
          <w:rFonts w:ascii="Calibri" w:hAnsi="Calibri"/>
          <w:bCs/>
          <w:iCs/>
          <w:sz w:val="22"/>
          <w:szCs w:val="22"/>
          <w:lang w:val="nl-NL"/>
        </w:rPr>
        <w:t xml:space="preserve">). </w:t>
      </w:r>
      <w:r>
        <w:rPr>
          <w:rFonts w:ascii="Calibri" w:hAnsi="Calibri"/>
          <w:bCs/>
          <w:iCs/>
          <w:sz w:val="22"/>
          <w:szCs w:val="22"/>
        </w:rPr>
        <w:t xml:space="preserve">Multisystemic Therapy: Clinical procedures, outcomes, and implementation research. </w:t>
      </w:r>
      <w:r w:rsidRPr="00916CF8">
        <w:rPr>
          <w:rFonts w:ascii="Calibri" w:hAnsi="Calibri"/>
          <w:bCs/>
          <w:i/>
          <w:iCs/>
          <w:sz w:val="22"/>
          <w:szCs w:val="22"/>
        </w:rPr>
        <w:t>Family Process</w:t>
      </w:r>
      <w:r w:rsidR="000630A3">
        <w:rPr>
          <w:rFonts w:ascii="Calibri" w:hAnsi="Calibri"/>
          <w:bCs/>
          <w:i/>
          <w:iCs/>
          <w:sz w:val="22"/>
          <w:szCs w:val="22"/>
        </w:rPr>
        <w:t xml:space="preserve">, 55(3), </w:t>
      </w:r>
      <w:r w:rsidR="000630A3">
        <w:rPr>
          <w:rFonts w:ascii="Calibri" w:hAnsi="Calibri"/>
          <w:bCs/>
          <w:iCs/>
          <w:sz w:val="22"/>
          <w:szCs w:val="22"/>
        </w:rPr>
        <w:t>514-528</w:t>
      </w:r>
      <w:r>
        <w:rPr>
          <w:rFonts w:ascii="Calibri" w:hAnsi="Calibri"/>
          <w:bCs/>
          <w:iCs/>
          <w:sz w:val="22"/>
          <w:szCs w:val="22"/>
        </w:rPr>
        <w:t>.</w:t>
      </w:r>
    </w:p>
    <w:p w14:paraId="4BB8A991" w14:textId="77777777" w:rsidR="00B171C5" w:rsidRPr="00E02079" w:rsidRDefault="00B171C5" w:rsidP="00B171C5">
      <w:pPr>
        <w:pStyle w:val="ListParagraph"/>
        <w:rPr>
          <w:rFonts w:ascii="Calibri" w:hAnsi="Calibri"/>
          <w:sz w:val="22"/>
          <w:szCs w:val="22"/>
        </w:rPr>
      </w:pPr>
    </w:p>
    <w:p w14:paraId="064DFCF7" w14:textId="77777777" w:rsidR="006379D4" w:rsidRDefault="00B171C5" w:rsidP="006379D4">
      <w:pPr>
        <w:numPr>
          <w:ilvl w:val="0"/>
          <w:numId w:val="6"/>
        </w:numPr>
        <w:ind w:left="720" w:hanging="436"/>
        <w:rPr>
          <w:rFonts w:ascii="Calibri" w:hAnsi="Calibri"/>
          <w:bCs/>
          <w:iCs/>
          <w:sz w:val="22"/>
          <w:szCs w:val="22"/>
        </w:rPr>
      </w:pPr>
      <w:r w:rsidRPr="00E02079">
        <w:rPr>
          <w:rFonts w:ascii="Calibri" w:hAnsi="Calibri"/>
          <w:sz w:val="22"/>
          <w:szCs w:val="22"/>
        </w:rPr>
        <w:t xml:space="preserve">Letourneau, E. J., </w:t>
      </w:r>
      <w:r w:rsidRPr="00E02079">
        <w:rPr>
          <w:rFonts w:ascii="Calibri" w:hAnsi="Calibri"/>
          <w:b/>
          <w:sz w:val="22"/>
          <w:szCs w:val="22"/>
        </w:rPr>
        <w:t>Schaeffer, C. M.</w:t>
      </w:r>
      <w:r w:rsidRPr="00E02079">
        <w:rPr>
          <w:rFonts w:ascii="Calibri" w:hAnsi="Calibri"/>
          <w:sz w:val="22"/>
          <w:szCs w:val="22"/>
        </w:rPr>
        <w:t xml:space="preserve">, Bradshaw, C. P., &amp; Feder, K. A. (2017). Preventing the onset of child sexual abuse by targeting young adolescents with universal prevention programming.  </w:t>
      </w:r>
      <w:r w:rsidRPr="00E02079">
        <w:rPr>
          <w:rFonts w:ascii="Calibri" w:hAnsi="Calibri"/>
          <w:i/>
          <w:sz w:val="22"/>
          <w:szCs w:val="22"/>
        </w:rPr>
        <w:t xml:space="preserve">Child Maltreatment, 22(2), </w:t>
      </w:r>
      <w:r w:rsidRPr="00E02079">
        <w:rPr>
          <w:rFonts w:ascii="Calibri" w:hAnsi="Calibri"/>
          <w:sz w:val="22"/>
          <w:szCs w:val="22"/>
        </w:rPr>
        <w:t xml:space="preserve">100-111. </w:t>
      </w:r>
    </w:p>
    <w:p w14:paraId="78EE48AC" w14:textId="77777777" w:rsidR="006379D4" w:rsidRDefault="006379D4" w:rsidP="006379D4">
      <w:pPr>
        <w:pStyle w:val="ListParagraph"/>
        <w:rPr>
          <w:rFonts w:ascii="Calibri" w:hAnsi="Calibri"/>
          <w:bCs/>
          <w:iCs/>
          <w:sz w:val="22"/>
          <w:szCs w:val="22"/>
        </w:rPr>
      </w:pPr>
    </w:p>
    <w:p w14:paraId="6866F07C" w14:textId="08BE95E9" w:rsidR="006379D4" w:rsidRPr="0048315F" w:rsidRDefault="00522D6A" w:rsidP="006379D4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bookmarkStart w:id="2" w:name="_Hlk36198867"/>
      <w:bookmarkStart w:id="3" w:name="_Hlk518648001"/>
      <w:r w:rsidRPr="0048315F">
        <w:rPr>
          <w:rFonts w:ascii="Calibri" w:hAnsi="Calibri"/>
          <w:bCs/>
          <w:iCs/>
          <w:sz w:val="22"/>
          <w:szCs w:val="22"/>
        </w:rPr>
        <w:t>*</w:t>
      </w:r>
      <w:r w:rsidR="006379D4" w:rsidRPr="0048315F">
        <w:rPr>
          <w:rFonts w:ascii="Calibri" w:hAnsi="Calibri"/>
          <w:bCs/>
          <w:iCs/>
          <w:sz w:val="22"/>
          <w:szCs w:val="22"/>
        </w:rPr>
        <w:t xml:space="preserve">Dopp, A.R., </w:t>
      </w:r>
      <w:r w:rsidR="006379D4" w:rsidRPr="0048315F">
        <w:rPr>
          <w:rFonts w:ascii="Calibri" w:hAnsi="Calibri"/>
          <w:b/>
          <w:bCs/>
          <w:iCs/>
          <w:sz w:val="22"/>
          <w:szCs w:val="22"/>
        </w:rPr>
        <w:t>Schaeffer, C.M.</w:t>
      </w:r>
      <w:r w:rsidR="006379D4" w:rsidRPr="0048315F">
        <w:rPr>
          <w:rFonts w:ascii="Calibri" w:hAnsi="Calibri"/>
          <w:bCs/>
          <w:iCs/>
          <w:sz w:val="22"/>
          <w:szCs w:val="22"/>
        </w:rPr>
        <w:t xml:space="preserve">, Swenson, C.C., &amp; Powell, J.S. (2018). Economic impact of Multisystemic Therapy for Child Abuse and Neglect. </w:t>
      </w:r>
      <w:r w:rsidR="006379D4" w:rsidRPr="0048315F">
        <w:rPr>
          <w:rFonts w:ascii="Calibri" w:hAnsi="Calibri"/>
          <w:bCs/>
          <w:i/>
          <w:iCs/>
          <w:sz w:val="22"/>
          <w:szCs w:val="22"/>
        </w:rPr>
        <w:t>Administration and Policy in Mental Health an</w:t>
      </w:r>
      <w:r w:rsidR="00B709AB" w:rsidRPr="0048315F">
        <w:rPr>
          <w:rFonts w:ascii="Calibri" w:hAnsi="Calibri"/>
          <w:bCs/>
          <w:i/>
          <w:iCs/>
          <w:sz w:val="22"/>
          <w:szCs w:val="22"/>
        </w:rPr>
        <w:t>d</w:t>
      </w:r>
      <w:r w:rsidR="006379D4" w:rsidRPr="0048315F">
        <w:rPr>
          <w:rFonts w:ascii="Calibri" w:hAnsi="Calibri"/>
          <w:bCs/>
          <w:i/>
          <w:iCs/>
          <w:sz w:val="22"/>
          <w:szCs w:val="22"/>
        </w:rPr>
        <w:t xml:space="preserve"> Mental Health Services Research</w:t>
      </w:r>
      <w:r w:rsidR="006379D4" w:rsidRPr="0048315F">
        <w:rPr>
          <w:rFonts w:ascii="Calibri" w:hAnsi="Calibri"/>
          <w:bCs/>
          <w:iCs/>
          <w:sz w:val="22"/>
          <w:szCs w:val="22"/>
        </w:rPr>
        <w:t xml:space="preserve">, First Online, 1-12. </w:t>
      </w:r>
      <w:hyperlink r:id="rId11" w:history="1">
        <w:r w:rsidR="00DF0E67" w:rsidRPr="0048315F">
          <w:rPr>
            <w:rStyle w:val="Hyperlink"/>
            <w:rFonts w:ascii="Calibri" w:hAnsi="Calibri" w:cs="Calibri"/>
            <w:spacing w:val="4"/>
            <w:sz w:val="22"/>
            <w:szCs w:val="22"/>
            <w:shd w:val="clear" w:color="auto" w:fill="FCFCFC"/>
          </w:rPr>
          <w:t>https://doi.org/10.1007/s10488-018-0870-1</w:t>
        </w:r>
      </w:hyperlink>
      <w:r w:rsidR="006379D4" w:rsidRPr="0048315F">
        <w:rPr>
          <w:rFonts w:ascii="Calibri" w:hAnsi="Calibri" w:cs="Calibri"/>
          <w:color w:val="333333"/>
          <w:spacing w:val="4"/>
          <w:sz w:val="22"/>
          <w:szCs w:val="22"/>
          <w:shd w:val="clear" w:color="auto" w:fill="FCFCFC"/>
        </w:rPr>
        <w:t>.</w:t>
      </w:r>
    </w:p>
    <w:bookmarkEnd w:id="2"/>
    <w:p w14:paraId="5024A494" w14:textId="77777777" w:rsidR="00DF0E67" w:rsidRPr="0048315F" w:rsidRDefault="00DF0E67" w:rsidP="00DF0E67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28CAB24F" w14:textId="77777777" w:rsidR="007850ED" w:rsidRPr="00951A9A" w:rsidRDefault="00DF0E67" w:rsidP="007850ED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951A9A">
        <w:rPr>
          <w:rFonts w:ascii="Calibri" w:hAnsi="Calibri" w:cs="Calibri"/>
          <w:sz w:val="22"/>
          <w:szCs w:val="22"/>
        </w:rPr>
        <w:t xml:space="preserve">Swenson, C.C., &amp; </w:t>
      </w:r>
      <w:r w:rsidRPr="00951A9A">
        <w:rPr>
          <w:rFonts w:ascii="Calibri" w:hAnsi="Calibri" w:cs="Calibri"/>
          <w:b/>
          <w:sz w:val="22"/>
          <w:szCs w:val="22"/>
        </w:rPr>
        <w:t>Schaeffer, C.M.</w:t>
      </w:r>
      <w:r w:rsidRPr="00951A9A">
        <w:rPr>
          <w:rFonts w:ascii="Calibri" w:hAnsi="Calibri" w:cs="Calibri"/>
          <w:sz w:val="22"/>
          <w:szCs w:val="22"/>
        </w:rPr>
        <w:t xml:space="preserve"> (</w:t>
      </w:r>
      <w:r w:rsidR="002C4378" w:rsidRPr="00951A9A">
        <w:rPr>
          <w:rFonts w:ascii="Calibri" w:hAnsi="Calibri" w:cs="Calibri"/>
          <w:sz w:val="22"/>
          <w:szCs w:val="22"/>
        </w:rPr>
        <w:t>2018</w:t>
      </w:r>
      <w:r w:rsidRPr="00951A9A">
        <w:rPr>
          <w:rFonts w:ascii="Calibri" w:hAnsi="Calibri" w:cs="Calibri"/>
          <w:sz w:val="22"/>
          <w:szCs w:val="22"/>
        </w:rPr>
        <w:t xml:space="preserve">). </w:t>
      </w:r>
      <w:r w:rsidR="002C4378" w:rsidRPr="00951A9A">
        <w:rPr>
          <w:rFonts w:ascii="Calibri" w:hAnsi="Calibri" w:cs="Calibri"/>
          <w:sz w:val="22"/>
          <w:szCs w:val="22"/>
        </w:rPr>
        <w:t xml:space="preserve">A </w:t>
      </w:r>
      <w:r w:rsidR="00646A82" w:rsidRPr="00951A9A">
        <w:rPr>
          <w:rFonts w:ascii="Calibri" w:hAnsi="Calibri" w:cs="Calibri"/>
          <w:sz w:val="22"/>
          <w:szCs w:val="22"/>
        </w:rPr>
        <w:t>m</w:t>
      </w:r>
      <w:r w:rsidR="002C4378" w:rsidRPr="00951A9A">
        <w:rPr>
          <w:rFonts w:ascii="Calibri" w:hAnsi="Calibri" w:cs="Calibri"/>
          <w:sz w:val="22"/>
          <w:szCs w:val="22"/>
        </w:rPr>
        <w:t xml:space="preserve">ultisystemic </w:t>
      </w:r>
      <w:r w:rsidR="00646A82" w:rsidRPr="00951A9A">
        <w:rPr>
          <w:rFonts w:ascii="Calibri" w:hAnsi="Calibri" w:cs="Calibri"/>
          <w:sz w:val="22"/>
          <w:szCs w:val="22"/>
        </w:rPr>
        <w:t>a</w:t>
      </w:r>
      <w:r w:rsidR="002C4378" w:rsidRPr="00951A9A">
        <w:rPr>
          <w:rFonts w:ascii="Calibri" w:hAnsi="Calibri" w:cs="Calibri"/>
          <w:sz w:val="22"/>
          <w:szCs w:val="22"/>
        </w:rPr>
        <w:t xml:space="preserve">pproach to the </w:t>
      </w:r>
      <w:r w:rsidR="00646A82" w:rsidRPr="00951A9A">
        <w:rPr>
          <w:rFonts w:ascii="Calibri" w:hAnsi="Calibri" w:cs="Calibri"/>
          <w:sz w:val="22"/>
          <w:szCs w:val="22"/>
        </w:rPr>
        <w:t>p</w:t>
      </w:r>
      <w:r w:rsidR="002C4378" w:rsidRPr="00951A9A">
        <w:rPr>
          <w:rFonts w:ascii="Calibri" w:hAnsi="Calibri" w:cs="Calibri"/>
          <w:sz w:val="22"/>
          <w:szCs w:val="22"/>
        </w:rPr>
        <w:t xml:space="preserve">revention and </w:t>
      </w:r>
      <w:r w:rsidR="00646A82" w:rsidRPr="00951A9A">
        <w:rPr>
          <w:rFonts w:ascii="Calibri" w:hAnsi="Calibri" w:cs="Calibri"/>
          <w:sz w:val="22"/>
          <w:szCs w:val="22"/>
        </w:rPr>
        <w:t>t</w:t>
      </w:r>
      <w:r w:rsidR="002C4378" w:rsidRPr="00951A9A">
        <w:rPr>
          <w:rFonts w:ascii="Calibri" w:hAnsi="Calibri" w:cs="Calibri"/>
          <w:sz w:val="22"/>
          <w:szCs w:val="22"/>
        </w:rPr>
        <w:t xml:space="preserve">reatment of </w:t>
      </w:r>
      <w:r w:rsidR="00646A82" w:rsidRPr="00951A9A">
        <w:rPr>
          <w:rFonts w:ascii="Calibri" w:hAnsi="Calibri" w:cs="Calibri"/>
          <w:sz w:val="22"/>
          <w:szCs w:val="22"/>
        </w:rPr>
        <w:t>c</w:t>
      </w:r>
      <w:r w:rsidR="002C4378" w:rsidRPr="00951A9A">
        <w:rPr>
          <w:rFonts w:ascii="Calibri" w:hAnsi="Calibri" w:cs="Calibri"/>
          <w:sz w:val="22"/>
          <w:szCs w:val="22"/>
        </w:rPr>
        <w:t xml:space="preserve">hild </w:t>
      </w:r>
      <w:r w:rsidR="00646A82" w:rsidRPr="00951A9A">
        <w:rPr>
          <w:rFonts w:ascii="Calibri" w:hAnsi="Calibri" w:cs="Calibri"/>
          <w:sz w:val="22"/>
          <w:szCs w:val="22"/>
        </w:rPr>
        <w:t>a</w:t>
      </w:r>
      <w:r w:rsidR="002C4378" w:rsidRPr="00951A9A">
        <w:rPr>
          <w:rFonts w:ascii="Calibri" w:hAnsi="Calibri" w:cs="Calibri"/>
          <w:sz w:val="22"/>
          <w:szCs w:val="22"/>
        </w:rPr>
        <w:t xml:space="preserve">buse and </w:t>
      </w:r>
      <w:r w:rsidR="00646A82" w:rsidRPr="00951A9A">
        <w:rPr>
          <w:rFonts w:ascii="Calibri" w:hAnsi="Calibri" w:cs="Calibri"/>
          <w:sz w:val="22"/>
          <w:szCs w:val="22"/>
        </w:rPr>
        <w:t>n</w:t>
      </w:r>
      <w:r w:rsidR="002C4378" w:rsidRPr="00951A9A">
        <w:rPr>
          <w:rFonts w:ascii="Calibri" w:hAnsi="Calibri" w:cs="Calibri"/>
          <w:sz w:val="22"/>
          <w:szCs w:val="22"/>
        </w:rPr>
        <w:t xml:space="preserve">eglect. </w:t>
      </w:r>
      <w:r w:rsidR="002C4378" w:rsidRPr="00951A9A">
        <w:rPr>
          <w:rFonts w:ascii="Calibri" w:hAnsi="Calibri" w:cs="Calibri"/>
          <w:i/>
          <w:sz w:val="22"/>
          <w:szCs w:val="22"/>
        </w:rPr>
        <w:t>International Journal on Child Maltreatment: Research, Policy, and Practice</w:t>
      </w:r>
      <w:r w:rsidR="00DE1AE1" w:rsidRPr="00951A9A">
        <w:rPr>
          <w:rFonts w:ascii="Calibri" w:hAnsi="Calibri" w:cs="Calibri"/>
          <w:i/>
          <w:sz w:val="22"/>
          <w:szCs w:val="22"/>
        </w:rPr>
        <w:t xml:space="preserve">, 1, </w:t>
      </w:r>
      <w:r w:rsidR="00DE1AE1" w:rsidRPr="00951A9A">
        <w:rPr>
          <w:rFonts w:ascii="Calibri" w:hAnsi="Calibri" w:cs="Calibri"/>
          <w:iCs/>
          <w:sz w:val="22"/>
          <w:szCs w:val="22"/>
        </w:rPr>
        <w:t>97-120</w:t>
      </w:r>
      <w:r w:rsidR="002C4378" w:rsidRPr="00951A9A">
        <w:rPr>
          <w:rFonts w:ascii="Calibri" w:hAnsi="Calibri" w:cs="Calibri"/>
          <w:sz w:val="22"/>
          <w:szCs w:val="22"/>
        </w:rPr>
        <w:t xml:space="preserve">. </w:t>
      </w:r>
      <w:r w:rsidR="003E1B21" w:rsidRPr="00951A9A">
        <w:rPr>
          <w:rFonts w:ascii="Calibri" w:hAnsi="Calibri" w:cs="Calibri"/>
          <w:sz w:val="22"/>
          <w:szCs w:val="22"/>
        </w:rPr>
        <w:t xml:space="preserve"> </w:t>
      </w:r>
      <w:hyperlink r:id="rId12" w:history="1">
        <w:r w:rsidR="003E1B21" w:rsidRPr="00951A9A">
          <w:rPr>
            <w:rStyle w:val="Hyperlink"/>
            <w:rFonts w:ascii="Calibri" w:eastAsia="Times New Roman" w:hAnsi="Calibri" w:cs="Calibri"/>
            <w:sz w:val="22"/>
            <w:szCs w:val="22"/>
          </w:rPr>
          <w:t>https://doi.org/10.1007/s42448-018-0002-2</w:t>
        </w:r>
      </w:hyperlink>
      <w:r w:rsidR="003E1B21" w:rsidRPr="00951A9A">
        <w:rPr>
          <w:rFonts w:ascii="Calibri" w:eastAsia="Times New Roman" w:hAnsi="Calibri" w:cs="Calibri"/>
          <w:color w:val="131413"/>
          <w:sz w:val="22"/>
          <w:szCs w:val="22"/>
        </w:rPr>
        <w:t xml:space="preserve"> .</w:t>
      </w:r>
    </w:p>
    <w:p w14:paraId="032753CC" w14:textId="77777777" w:rsidR="00DE1AE1" w:rsidRPr="00186574" w:rsidRDefault="00DE1AE1" w:rsidP="00DE1AE1">
      <w:pPr>
        <w:pStyle w:val="ListParagraph"/>
        <w:rPr>
          <w:rFonts w:ascii="Calibri" w:hAnsi="Calibri" w:cs="Calibri"/>
          <w:bCs/>
          <w:iCs/>
          <w:sz w:val="22"/>
          <w:szCs w:val="22"/>
          <w:highlight w:val="yellow"/>
        </w:rPr>
      </w:pPr>
    </w:p>
    <w:p w14:paraId="16C67D72" w14:textId="77777777" w:rsidR="007850ED" w:rsidRPr="00431F25" w:rsidRDefault="00DE1AE1" w:rsidP="00954FD8">
      <w:pPr>
        <w:numPr>
          <w:ilvl w:val="0"/>
          <w:numId w:val="6"/>
        </w:numPr>
        <w:ind w:left="720" w:hanging="436"/>
        <w:rPr>
          <w:rFonts w:ascii="Calibri" w:hAnsi="Calibri" w:cs="Calibri"/>
          <w:sz w:val="22"/>
          <w:szCs w:val="22"/>
        </w:rPr>
      </w:pPr>
      <w:r w:rsidRPr="00431F25">
        <w:rPr>
          <w:rFonts w:ascii="Calibri" w:hAnsi="Calibri" w:cs="Calibri"/>
          <w:bCs/>
          <w:iCs/>
          <w:sz w:val="22"/>
          <w:szCs w:val="22"/>
        </w:rPr>
        <w:t xml:space="preserve">Swenson, C.C., &amp; </w:t>
      </w:r>
      <w:r w:rsidRPr="00431F25">
        <w:rPr>
          <w:rFonts w:ascii="Calibri" w:hAnsi="Calibri" w:cs="Calibri"/>
          <w:b/>
          <w:iCs/>
          <w:sz w:val="22"/>
          <w:szCs w:val="22"/>
        </w:rPr>
        <w:t>Schaeffer, C.M.</w:t>
      </w:r>
      <w:r w:rsidRPr="00431F25">
        <w:rPr>
          <w:rFonts w:ascii="Calibri" w:hAnsi="Calibri" w:cs="Calibri"/>
          <w:bCs/>
          <w:iCs/>
          <w:sz w:val="22"/>
          <w:szCs w:val="22"/>
        </w:rPr>
        <w:t xml:space="preserve"> (2019). Who’s in the child’s corner? Bringing family, community, and child protective services together for the protection of children. </w:t>
      </w:r>
      <w:r w:rsidRPr="00431F25">
        <w:rPr>
          <w:rFonts w:ascii="Calibri" w:hAnsi="Calibri" w:cs="Calibri"/>
          <w:i/>
          <w:sz w:val="22"/>
          <w:szCs w:val="22"/>
        </w:rPr>
        <w:t xml:space="preserve">International Journal on Child Maltreatment: Research, Policy, and Practice, 2, </w:t>
      </w:r>
      <w:r w:rsidRPr="00431F25">
        <w:rPr>
          <w:rFonts w:ascii="Calibri" w:hAnsi="Calibri" w:cs="Calibri"/>
          <w:iCs/>
          <w:sz w:val="22"/>
          <w:szCs w:val="22"/>
        </w:rPr>
        <w:t>143-163</w:t>
      </w:r>
      <w:r w:rsidRPr="00431F25">
        <w:rPr>
          <w:rFonts w:ascii="Calibri" w:hAnsi="Calibri" w:cs="Calibri"/>
          <w:sz w:val="22"/>
          <w:szCs w:val="22"/>
        </w:rPr>
        <w:t xml:space="preserve">. </w:t>
      </w:r>
      <w:hyperlink r:id="rId13" w:history="1">
        <w:r w:rsidRPr="00431F25">
          <w:rPr>
            <w:rStyle w:val="Hyperlink"/>
            <w:rFonts w:ascii="Calibri" w:hAnsi="Calibri" w:cs="Calibri"/>
            <w:color w:val="003B84"/>
            <w:sz w:val="22"/>
            <w:szCs w:val="22"/>
            <w:shd w:val="clear" w:color="auto" w:fill="FCFCFC"/>
          </w:rPr>
          <w:t>https://doi.org/10.1007/s42448-019-00038-1</w:t>
        </w:r>
      </w:hyperlink>
      <w:r w:rsidRPr="00431F25">
        <w:rPr>
          <w:rFonts w:ascii="Calibri" w:hAnsi="Calibri" w:cs="Calibri"/>
          <w:sz w:val="22"/>
          <w:szCs w:val="22"/>
        </w:rPr>
        <w:t xml:space="preserve"> .</w:t>
      </w:r>
    </w:p>
    <w:p w14:paraId="57C74B11" w14:textId="77777777" w:rsidR="00DE1AE1" w:rsidRPr="00186574" w:rsidRDefault="00DE1AE1" w:rsidP="00DE1AE1">
      <w:pPr>
        <w:rPr>
          <w:rFonts w:ascii="Calibri" w:hAnsi="Calibri" w:cs="Calibri"/>
          <w:sz w:val="22"/>
          <w:szCs w:val="22"/>
          <w:highlight w:val="yellow"/>
        </w:rPr>
      </w:pPr>
    </w:p>
    <w:p w14:paraId="3E098073" w14:textId="650AB182" w:rsidR="00A366F5" w:rsidRPr="00212F6F" w:rsidRDefault="007850ED" w:rsidP="00406300">
      <w:pPr>
        <w:numPr>
          <w:ilvl w:val="0"/>
          <w:numId w:val="6"/>
        </w:numPr>
        <w:ind w:left="720" w:hanging="436"/>
        <w:rPr>
          <w:rFonts w:ascii="Calibri" w:hAnsi="Calibri" w:cs="Calibri"/>
          <w:sz w:val="22"/>
          <w:szCs w:val="22"/>
        </w:rPr>
      </w:pPr>
      <w:bookmarkStart w:id="4" w:name="_Hlk36198797"/>
      <w:r w:rsidRPr="00212F6F">
        <w:rPr>
          <w:rFonts w:ascii="Calibri" w:hAnsi="Calibri" w:cs="Calibri"/>
          <w:sz w:val="22"/>
          <w:szCs w:val="22"/>
        </w:rPr>
        <w:t xml:space="preserve">Tuerk, P.W., </w:t>
      </w:r>
      <w:r w:rsidRPr="00212F6F">
        <w:rPr>
          <w:rFonts w:ascii="Calibri" w:hAnsi="Calibri" w:cs="Calibri"/>
          <w:b/>
          <w:sz w:val="22"/>
          <w:szCs w:val="22"/>
        </w:rPr>
        <w:t>Schaeffer, C.M.</w:t>
      </w:r>
      <w:r w:rsidRPr="00212F6F">
        <w:rPr>
          <w:rFonts w:ascii="Calibri" w:hAnsi="Calibri" w:cs="Calibri"/>
          <w:sz w:val="22"/>
          <w:szCs w:val="22"/>
        </w:rPr>
        <w:t>, McGuire, J.F., Adams-Larsen, M., Capobianco, N., &amp; Piacentini, J. (</w:t>
      </w:r>
      <w:r w:rsidR="00202C88" w:rsidRPr="00212F6F">
        <w:rPr>
          <w:rFonts w:ascii="Calibri" w:hAnsi="Calibri" w:cs="Calibri"/>
          <w:sz w:val="22"/>
          <w:szCs w:val="22"/>
        </w:rPr>
        <w:t>2019</w:t>
      </w:r>
      <w:r w:rsidRPr="00212F6F">
        <w:rPr>
          <w:rFonts w:ascii="Calibri" w:hAnsi="Calibri" w:cs="Calibri"/>
          <w:sz w:val="22"/>
          <w:szCs w:val="22"/>
        </w:rPr>
        <w:t xml:space="preserve">).  Adapting </w:t>
      </w:r>
      <w:r w:rsidR="000C50F3" w:rsidRPr="00212F6F">
        <w:rPr>
          <w:rFonts w:ascii="Calibri" w:hAnsi="Calibri" w:cs="Calibri"/>
          <w:sz w:val="22"/>
          <w:szCs w:val="22"/>
        </w:rPr>
        <w:t>e</w:t>
      </w:r>
      <w:r w:rsidRPr="00212F6F">
        <w:rPr>
          <w:rFonts w:ascii="Calibri" w:hAnsi="Calibri" w:cs="Calibri"/>
          <w:sz w:val="22"/>
          <w:szCs w:val="22"/>
        </w:rPr>
        <w:t>vidence-</w:t>
      </w:r>
      <w:r w:rsidR="000C50F3" w:rsidRPr="00212F6F">
        <w:rPr>
          <w:rFonts w:ascii="Calibri" w:hAnsi="Calibri" w:cs="Calibri"/>
          <w:sz w:val="22"/>
          <w:szCs w:val="22"/>
        </w:rPr>
        <w:t>b</w:t>
      </w:r>
      <w:r w:rsidRPr="00212F6F">
        <w:rPr>
          <w:rFonts w:ascii="Calibri" w:hAnsi="Calibri" w:cs="Calibri"/>
          <w:sz w:val="22"/>
          <w:szCs w:val="22"/>
        </w:rPr>
        <w:t xml:space="preserve">ased </w:t>
      </w:r>
      <w:r w:rsidR="000C50F3" w:rsidRPr="00212F6F">
        <w:rPr>
          <w:rFonts w:ascii="Calibri" w:hAnsi="Calibri" w:cs="Calibri"/>
          <w:sz w:val="22"/>
          <w:szCs w:val="22"/>
        </w:rPr>
        <w:t>t</w:t>
      </w:r>
      <w:r w:rsidRPr="00212F6F">
        <w:rPr>
          <w:rFonts w:ascii="Calibri" w:hAnsi="Calibri" w:cs="Calibri"/>
          <w:sz w:val="22"/>
          <w:szCs w:val="22"/>
        </w:rPr>
        <w:t xml:space="preserve">reatments for </w:t>
      </w:r>
      <w:r w:rsidR="000C50F3" w:rsidRPr="00212F6F">
        <w:rPr>
          <w:rFonts w:ascii="Calibri" w:hAnsi="Calibri" w:cs="Calibri"/>
          <w:sz w:val="22"/>
          <w:szCs w:val="22"/>
        </w:rPr>
        <w:t>d</w:t>
      </w:r>
      <w:r w:rsidRPr="00212F6F">
        <w:rPr>
          <w:rFonts w:ascii="Calibri" w:hAnsi="Calibri" w:cs="Calibri"/>
          <w:sz w:val="22"/>
          <w:szCs w:val="22"/>
        </w:rPr>
        <w:t xml:space="preserve">igital </w:t>
      </w:r>
      <w:r w:rsidR="000C50F3" w:rsidRPr="00212F6F">
        <w:rPr>
          <w:rFonts w:ascii="Calibri" w:hAnsi="Calibri" w:cs="Calibri"/>
          <w:sz w:val="22"/>
          <w:szCs w:val="22"/>
        </w:rPr>
        <w:t>t</w:t>
      </w:r>
      <w:r w:rsidRPr="00212F6F">
        <w:rPr>
          <w:rFonts w:ascii="Calibri" w:hAnsi="Calibri" w:cs="Calibri"/>
          <w:sz w:val="22"/>
          <w:szCs w:val="22"/>
        </w:rPr>
        <w:t xml:space="preserve">echnologies: A </w:t>
      </w:r>
      <w:r w:rsidR="000C50F3" w:rsidRPr="00212F6F">
        <w:rPr>
          <w:rFonts w:ascii="Calibri" w:hAnsi="Calibri" w:cs="Calibri"/>
          <w:sz w:val="22"/>
          <w:szCs w:val="22"/>
        </w:rPr>
        <w:t>c</w:t>
      </w:r>
      <w:r w:rsidRPr="00212F6F">
        <w:rPr>
          <w:rFonts w:ascii="Calibri" w:hAnsi="Calibri" w:cs="Calibri"/>
          <w:sz w:val="22"/>
          <w:szCs w:val="22"/>
        </w:rPr>
        <w:t xml:space="preserve">ritical </w:t>
      </w:r>
      <w:r w:rsidR="000C50F3" w:rsidRPr="00212F6F">
        <w:rPr>
          <w:rFonts w:ascii="Calibri" w:hAnsi="Calibri" w:cs="Calibri"/>
          <w:sz w:val="22"/>
          <w:szCs w:val="22"/>
        </w:rPr>
        <w:t>r</w:t>
      </w:r>
      <w:r w:rsidRPr="00212F6F">
        <w:rPr>
          <w:rFonts w:ascii="Calibri" w:hAnsi="Calibri" w:cs="Calibri"/>
          <w:sz w:val="22"/>
          <w:szCs w:val="22"/>
        </w:rPr>
        <w:t xml:space="preserve">eview of </w:t>
      </w:r>
      <w:r w:rsidR="000C50F3" w:rsidRPr="00212F6F">
        <w:rPr>
          <w:rFonts w:ascii="Calibri" w:hAnsi="Calibri" w:cs="Calibri"/>
          <w:sz w:val="22"/>
          <w:szCs w:val="22"/>
        </w:rPr>
        <w:t>f</w:t>
      </w:r>
      <w:r w:rsidRPr="00212F6F">
        <w:rPr>
          <w:rFonts w:ascii="Calibri" w:hAnsi="Calibri" w:cs="Calibri"/>
          <w:sz w:val="22"/>
          <w:szCs w:val="22"/>
        </w:rPr>
        <w:t xml:space="preserve">unctions, </w:t>
      </w:r>
      <w:r w:rsidR="000C50F3" w:rsidRPr="00212F6F">
        <w:rPr>
          <w:rFonts w:ascii="Calibri" w:hAnsi="Calibri" w:cs="Calibri"/>
          <w:sz w:val="22"/>
          <w:szCs w:val="22"/>
        </w:rPr>
        <w:t>t</w:t>
      </w:r>
      <w:r w:rsidRPr="00212F6F">
        <w:rPr>
          <w:rFonts w:ascii="Calibri" w:hAnsi="Calibri" w:cs="Calibri"/>
          <w:sz w:val="22"/>
          <w:szCs w:val="22"/>
        </w:rPr>
        <w:t xml:space="preserve">ools, and the </w:t>
      </w:r>
      <w:r w:rsidR="000C50F3" w:rsidRPr="00212F6F">
        <w:rPr>
          <w:rFonts w:ascii="Calibri" w:hAnsi="Calibri" w:cs="Calibri"/>
          <w:sz w:val="22"/>
          <w:szCs w:val="22"/>
        </w:rPr>
        <w:t>u</w:t>
      </w:r>
      <w:r w:rsidRPr="00212F6F">
        <w:rPr>
          <w:rFonts w:ascii="Calibri" w:hAnsi="Calibri" w:cs="Calibri"/>
          <w:sz w:val="22"/>
          <w:szCs w:val="22"/>
        </w:rPr>
        <w:t xml:space="preserve">se of </w:t>
      </w:r>
      <w:r w:rsidR="000C50F3" w:rsidRPr="00212F6F">
        <w:rPr>
          <w:rFonts w:ascii="Calibri" w:hAnsi="Calibri" w:cs="Calibri"/>
          <w:sz w:val="22"/>
          <w:szCs w:val="22"/>
        </w:rPr>
        <w:t>b</w:t>
      </w:r>
      <w:r w:rsidRPr="00212F6F">
        <w:rPr>
          <w:rFonts w:ascii="Calibri" w:hAnsi="Calibri" w:cs="Calibri"/>
          <w:sz w:val="22"/>
          <w:szCs w:val="22"/>
        </w:rPr>
        <w:t xml:space="preserve">randed </w:t>
      </w:r>
      <w:r w:rsidR="000C50F3" w:rsidRPr="00212F6F">
        <w:rPr>
          <w:rFonts w:ascii="Calibri" w:hAnsi="Calibri" w:cs="Calibri"/>
          <w:sz w:val="22"/>
          <w:szCs w:val="22"/>
        </w:rPr>
        <w:t>s</w:t>
      </w:r>
      <w:r w:rsidRPr="00212F6F">
        <w:rPr>
          <w:rFonts w:ascii="Calibri" w:hAnsi="Calibri" w:cs="Calibri"/>
          <w:sz w:val="22"/>
          <w:szCs w:val="22"/>
        </w:rPr>
        <w:t xml:space="preserve">olutions. </w:t>
      </w:r>
      <w:r w:rsidRPr="00212F6F">
        <w:rPr>
          <w:rFonts w:ascii="Calibri" w:hAnsi="Calibri" w:cs="Calibri"/>
          <w:i/>
          <w:iCs/>
          <w:sz w:val="22"/>
          <w:szCs w:val="22"/>
        </w:rPr>
        <w:t>Current Psychiatry Report</w:t>
      </w:r>
      <w:r w:rsidR="003526DC" w:rsidRPr="00212F6F">
        <w:rPr>
          <w:rFonts w:ascii="Calibri" w:hAnsi="Calibri" w:cs="Calibri"/>
          <w:i/>
          <w:iCs/>
          <w:sz w:val="22"/>
          <w:szCs w:val="22"/>
        </w:rPr>
        <w:t>,</w:t>
      </w:r>
      <w:r w:rsidR="00202C88" w:rsidRPr="00212F6F">
        <w:rPr>
          <w:rFonts w:ascii="Calibri" w:hAnsi="Calibri" w:cs="Calibri"/>
          <w:i/>
          <w:iCs/>
          <w:sz w:val="22"/>
          <w:szCs w:val="22"/>
        </w:rPr>
        <w:t xml:space="preserve"> 21, 106</w:t>
      </w:r>
      <w:r w:rsidR="000A09F6" w:rsidRPr="00212F6F">
        <w:rPr>
          <w:rFonts w:ascii="Calibri" w:hAnsi="Calibri" w:cs="Calibri"/>
          <w:i/>
          <w:iCs/>
          <w:sz w:val="22"/>
          <w:szCs w:val="22"/>
        </w:rPr>
        <w:t xml:space="preserve">. </w:t>
      </w:r>
      <w:r w:rsidR="003526DC" w:rsidRPr="00212F6F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</w:t>
      </w:r>
      <w:hyperlink r:id="rId14" w:history="1">
        <w:r w:rsidR="003526DC" w:rsidRPr="00212F6F">
          <w:rPr>
            <w:rStyle w:val="Hyperlink"/>
            <w:rFonts w:ascii="Calibri" w:hAnsi="Calibri" w:cs="Calibri"/>
            <w:sz w:val="22"/>
            <w:szCs w:val="22"/>
          </w:rPr>
          <w:t>https://doi-org.proxy-hs.researchport.umd.edu/10.1007/s11920-019-1092-2</w:t>
        </w:r>
      </w:hyperlink>
      <w:r w:rsidR="003526DC" w:rsidRPr="00212F6F">
        <w:rPr>
          <w:rFonts w:ascii="Calibri" w:hAnsi="Calibri" w:cs="Calibri"/>
          <w:sz w:val="22"/>
          <w:szCs w:val="22"/>
        </w:rPr>
        <w:t xml:space="preserve"> </w:t>
      </w:r>
      <w:r w:rsidR="00A24435" w:rsidRPr="00212F6F">
        <w:rPr>
          <w:rFonts w:ascii="Calibri" w:hAnsi="Calibri" w:cs="Calibri"/>
          <w:sz w:val="22"/>
          <w:szCs w:val="22"/>
        </w:rPr>
        <w:t>.</w:t>
      </w:r>
    </w:p>
    <w:p w14:paraId="08A2E13C" w14:textId="77777777" w:rsidR="00A24435" w:rsidRPr="0048315F" w:rsidRDefault="00A24435" w:rsidP="00A24435">
      <w:pPr>
        <w:rPr>
          <w:rFonts w:ascii="Calibri" w:hAnsi="Calibri" w:cs="Calibri"/>
          <w:sz w:val="22"/>
          <w:szCs w:val="22"/>
        </w:rPr>
      </w:pPr>
    </w:p>
    <w:p w14:paraId="2F7AABEE" w14:textId="493055FB" w:rsidR="00A366F5" w:rsidRPr="0048315F" w:rsidRDefault="00A366F5" w:rsidP="00A366F5">
      <w:pPr>
        <w:numPr>
          <w:ilvl w:val="0"/>
          <w:numId w:val="6"/>
        </w:numPr>
        <w:ind w:left="720" w:hanging="436"/>
        <w:rPr>
          <w:rStyle w:val="doilink"/>
          <w:rFonts w:ascii="Calibri" w:hAnsi="Calibri" w:cs="Calibri"/>
          <w:bCs/>
          <w:sz w:val="22"/>
          <w:szCs w:val="22"/>
        </w:rPr>
      </w:pPr>
      <w:r w:rsidRPr="0048315F">
        <w:rPr>
          <w:rFonts w:ascii="Calibri" w:hAnsi="Calibri" w:cs="Calibri"/>
          <w:sz w:val="22"/>
          <w:szCs w:val="22"/>
        </w:rPr>
        <w:t xml:space="preserve">Ruzicka, A. E., Assini-Meytin, L. C., </w:t>
      </w:r>
      <w:r w:rsidRPr="0048315F">
        <w:rPr>
          <w:rFonts w:ascii="Calibri" w:hAnsi="Calibri" w:cs="Calibri"/>
          <w:b/>
          <w:bCs/>
          <w:sz w:val="22"/>
          <w:szCs w:val="22"/>
        </w:rPr>
        <w:t>Schaeffer, C. M.</w:t>
      </w:r>
      <w:r w:rsidRPr="0048315F">
        <w:rPr>
          <w:rFonts w:ascii="Calibri" w:hAnsi="Calibri" w:cs="Calibri"/>
          <w:sz w:val="22"/>
          <w:szCs w:val="22"/>
        </w:rPr>
        <w:t>, Bradshaw, C. P., &amp; Letourneau, E. J. (</w:t>
      </w:r>
      <w:r w:rsidR="004265CF" w:rsidRPr="0048315F">
        <w:rPr>
          <w:rFonts w:ascii="Calibri" w:hAnsi="Calibri" w:cs="Calibri"/>
          <w:sz w:val="22"/>
          <w:szCs w:val="22"/>
        </w:rPr>
        <w:t>2021</w:t>
      </w:r>
      <w:r w:rsidRPr="0048315F">
        <w:rPr>
          <w:rFonts w:ascii="Calibri" w:hAnsi="Calibri" w:cs="Calibri"/>
          <w:sz w:val="22"/>
          <w:szCs w:val="22"/>
        </w:rPr>
        <w:t xml:space="preserve">). Responsible behavior with younger children: Examining the feasibility of a classroom-based program to prevent child sexual abuse perpetration by adolescents. </w:t>
      </w:r>
      <w:r w:rsidR="004265CF" w:rsidRPr="0048315F">
        <w:rPr>
          <w:rFonts w:ascii="Calibri" w:hAnsi="Calibri" w:cs="Calibri"/>
          <w:i/>
          <w:iCs/>
          <w:sz w:val="22"/>
          <w:szCs w:val="22"/>
        </w:rPr>
        <w:t>Journal of C</w:t>
      </w:r>
      <w:r w:rsidRPr="0048315F">
        <w:rPr>
          <w:rFonts w:ascii="Calibri" w:hAnsi="Calibri" w:cs="Calibri"/>
          <w:i/>
          <w:iCs/>
          <w:sz w:val="22"/>
          <w:szCs w:val="22"/>
        </w:rPr>
        <w:t>hild Sexual Abuse</w:t>
      </w:r>
      <w:r w:rsidR="00C66AE1" w:rsidRPr="0048315F">
        <w:rPr>
          <w:rFonts w:ascii="Calibri" w:hAnsi="Calibri" w:cs="Calibri"/>
          <w:i/>
          <w:iCs/>
          <w:sz w:val="22"/>
          <w:szCs w:val="22"/>
        </w:rPr>
        <w:t>,</w:t>
      </w:r>
      <w:r w:rsidR="006D6C09" w:rsidRPr="0048315F">
        <w:rPr>
          <w:rFonts w:ascii="Calibri" w:hAnsi="Calibri" w:cs="Calibri"/>
          <w:i/>
          <w:iCs/>
          <w:sz w:val="22"/>
          <w:szCs w:val="22"/>
        </w:rPr>
        <w:t xml:space="preserve"> 30</w:t>
      </w:r>
      <w:r w:rsidR="00C66AE1" w:rsidRPr="0048315F">
        <w:rPr>
          <w:rFonts w:ascii="Calibri" w:hAnsi="Calibri" w:cs="Calibri"/>
          <w:i/>
          <w:iCs/>
          <w:sz w:val="22"/>
          <w:szCs w:val="22"/>
        </w:rPr>
        <w:t>,</w:t>
      </w:r>
      <w:r w:rsidR="006D6C09" w:rsidRPr="0048315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D6C09" w:rsidRPr="0048315F">
        <w:rPr>
          <w:rFonts w:ascii="Calibri" w:hAnsi="Calibri" w:cs="Calibri"/>
          <w:sz w:val="22"/>
          <w:szCs w:val="22"/>
        </w:rPr>
        <w:t>461-481.</w:t>
      </w:r>
      <w:r w:rsidR="00C66AE1" w:rsidRPr="0048315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14DC9" w:rsidRPr="0048315F">
        <w:rPr>
          <w:rFonts w:ascii="Calibri" w:hAnsi="Calibri" w:cs="Calibri"/>
          <w:sz w:val="22"/>
          <w:szCs w:val="22"/>
        </w:rPr>
        <w:t>https://doi-org.proxy-hs.researchport.umd.edu/10.1080/10538712.2021.1881858</w:t>
      </w:r>
    </w:p>
    <w:p w14:paraId="102297B0" w14:textId="77777777" w:rsidR="00113866" w:rsidRPr="0048315F" w:rsidRDefault="00113866" w:rsidP="00113866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7CAB284D" w14:textId="6A5667A6" w:rsidR="00F801FB" w:rsidRPr="00F801FB" w:rsidRDefault="00F801FB" w:rsidP="00F801FB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48315F">
        <w:rPr>
          <w:rFonts w:ascii="Calibri" w:hAnsi="Calibri" w:cs="Calibri"/>
          <w:bCs/>
          <w:iCs/>
          <w:sz w:val="22"/>
          <w:szCs w:val="22"/>
        </w:rPr>
        <w:t xml:space="preserve">Bohnenkamp, J., </w:t>
      </w:r>
      <w:r w:rsidRPr="0048315F">
        <w:rPr>
          <w:rFonts w:ascii="Calibri" w:hAnsi="Calibri" w:cs="Calibri"/>
          <w:b/>
          <w:iCs/>
          <w:sz w:val="22"/>
          <w:szCs w:val="22"/>
        </w:rPr>
        <w:t>Schaeffer, C. M.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, Siegal, R., Beason, T., Smith-Millman, M., Hoover, S. (2021). </w:t>
      </w:r>
      <w:r w:rsidRPr="0048315F">
        <w:rPr>
          <w:rFonts w:ascii="Calibri" w:hAnsi="Calibri" w:cs="Calibri"/>
          <w:sz w:val="22"/>
          <w:szCs w:val="22"/>
        </w:rPr>
        <w:t xml:space="preserve">Impact of a school-based, multi-tiered emotional and behavioral health crisis intervention on school safety and discipline. </w:t>
      </w:r>
      <w:r w:rsidRPr="0048315F">
        <w:rPr>
          <w:rFonts w:ascii="Calibri" w:hAnsi="Calibri" w:cs="Calibri"/>
          <w:i/>
          <w:iCs/>
          <w:sz w:val="22"/>
          <w:szCs w:val="22"/>
        </w:rPr>
        <w:t xml:space="preserve">Prevention Science. 22, </w:t>
      </w:r>
      <w:r w:rsidRPr="0048315F">
        <w:rPr>
          <w:rFonts w:ascii="Calibri" w:hAnsi="Calibri" w:cs="Calibri"/>
          <w:sz w:val="22"/>
          <w:szCs w:val="22"/>
        </w:rPr>
        <w:t xml:space="preserve">492-503. </w:t>
      </w:r>
      <w:hyperlink r:id="rId15" w:history="1">
        <w:r w:rsidRPr="0048315F">
          <w:rPr>
            <w:rStyle w:val="Hyperlink"/>
            <w:rFonts w:ascii="Calibri" w:hAnsi="Calibri" w:cs="Calibri"/>
            <w:sz w:val="22"/>
            <w:szCs w:val="22"/>
            <w:shd w:val="clear" w:color="auto" w:fill="FCFCFC"/>
          </w:rPr>
          <w:t>https://doi.org/10.1007/s11121-020-01195-3</w:t>
        </w:r>
      </w:hyperlink>
      <w:r w:rsidRPr="0048315F">
        <w:rPr>
          <w:rFonts w:ascii="Calibri" w:hAnsi="Calibri" w:cs="Calibri"/>
          <w:color w:val="333333"/>
          <w:sz w:val="22"/>
          <w:szCs w:val="22"/>
          <w:shd w:val="clear" w:color="auto" w:fill="FCFCFC"/>
        </w:rPr>
        <w:t xml:space="preserve"> .</w:t>
      </w:r>
    </w:p>
    <w:p w14:paraId="4D36109A" w14:textId="77777777" w:rsidR="00F801FB" w:rsidRDefault="00F801FB" w:rsidP="00F801FB">
      <w:pPr>
        <w:pStyle w:val="ListParagraph"/>
        <w:rPr>
          <w:rFonts w:ascii="Calibri" w:hAnsi="Calibri" w:cs="Calibri"/>
          <w:color w:val="222222"/>
          <w:sz w:val="22"/>
          <w:szCs w:val="22"/>
          <w:shd w:val="clear" w:color="auto" w:fill="FFFFFF"/>
          <w:lang w:val="nl-NL"/>
        </w:rPr>
      </w:pPr>
    </w:p>
    <w:p w14:paraId="6BB104AC" w14:textId="52D263CC" w:rsidR="00D4447E" w:rsidRPr="0048315F" w:rsidRDefault="00D4447E" w:rsidP="00D4447E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48315F">
        <w:rPr>
          <w:rFonts w:ascii="Calibri" w:hAnsi="Calibri" w:cs="Calibri"/>
          <w:b/>
          <w:iCs/>
          <w:sz w:val="22"/>
          <w:szCs w:val="22"/>
        </w:rPr>
        <w:t>Schaeffer, C.M.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, Swenson, C.C., &amp; </w:t>
      </w:r>
      <w:r w:rsidR="006964DA" w:rsidRPr="0048315F">
        <w:rPr>
          <w:rFonts w:ascii="Calibri" w:hAnsi="Calibri" w:cs="Calibri"/>
          <w:bCs/>
          <w:iCs/>
          <w:sz w:val="22"/>
          <w:szCs w:val="22"/>
        </w:rPr>
        <w:t>*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Powell, J.S. (2021). Multisystemic Therapy – Building Stronger Families (MST-BSF): Substance misuse, child neglect, and parenting outcomes from an 18-month randomized effectiveness trial. </w:t>
      </w:r>
      <w:r w:rsidRPr="0048315F">
        <w:rPr>
          <w:rFonts w:ascii="Calibri" w:hAnsi="Calibri" w:cs="Calibri"/>
          <w:bCs/>
          <w:i/>
          <w:sz w:val="22"/>
          <w:szCs w:val="22"/>
        </w:rPr>
        <w:t>Child Abuse and Neglect, 122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. </w:t>
      </w:r>
      <w:hyperlink r:id="rId16" w:history="1">
        <w:r w:rsidRPr="0048315F">
          <w:rPr>
            <w:rStyle w:val="Hyperlink"/>
            <w:rFonts w:ascii="Calibri" w:hAnsi="Calibri" w:cs="Calibri"/>
            <w:bCs/>
            <w:iCs/>
            <w:sz w:val="22"/>
            <w:szCs w:val="22"/>
          </w:rPr>
          <w:t>https://doi.org/10.1016/j.chiabu.2021.105379</w:t>
        </w:r>
      </w:hyperlink>
      <w:r w:rsidRPr="0048315F">
        <w:rPr>
          <w:rFonts w:ascii="Calibri" w:hAnsi="Calibri" w:cs="Calibri"/>
          <w:bCs/>
          <w:iCs/>
          <w:sz w:val="22"/>
          <w:szCs w:val="22"/>
        </w:rPr>
        <w:t xml:space="preserve">. </w:t>
      </w:r>
    </w:p>
    <w:p w14:paraId="010D355F" w14:textId="77777777" w:rsidR="00610476" w:rsidRPr="0048315F" w:rsidRDefault="00610476" w:rsidP="00610476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59022763" w14:textId="09823F31" w:rsidR="00741FE4" w:rsidRPr="00741FE4" w:rsidRDefault="00741FE4" w:rsidP="00741FE4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bookmarkStart w:id="5" w:name="_Hlk128127858"/>
      <w:r w:rsidRPr="0048315F">
        <w:rPr>
          <w:rFonts w:ascii="Calibri" w:hAnsi="Calibri" w:cs="Calibri"/>
          <w:color w:val="222222"/>
          <w:sz w:val="22"/>
          <w:szCs w:val="22"/>
          <w:shd w:val="clear" w:color="auto" w:fill="FFFFFF"/>
          <w:lang w:val="nl-NL"/>
        </w:rPr>
        <w:t xml:space="preserve">*Fix, R. L., </w:t>
      </w:r>
      <w:r w:rsidRPr="0048315F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  <w:lang w:val="nl-NL"/>
        </w:rPr>
        <w:t>Schaeffer, C. M.</w:t>
      </w:r>
      <w:r w:rsidRPr="0048315F">
        <w:rPr>
          <w:rFonts w:ascii="Calibri" w:hAnsi="Calibri" w:cs="Calibri"/>
          <w:color w:val="222222"/>
          <w:sz w:val="22"/>
          <w:szCs w:val="22"/>
          <w:shd w:val="clear" w:color="auto" w:fill="FFFFFF"/>
          <w:lang w:val="nl-NL"/>
        </w:rPr>
        <w:t xml:space="preserve">, Bohnenkamp, J. H., &amp; Hoover, S. (2021). </w:t>
      </w:r>
      <w:r w:rsidRPr="0048315F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Understanding disproportionate suspension practices for Black students in elementary, middle, and high schools. </w:t>
      </w:r>
      <w:r w:rsidRPr="0048315F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School Psychology Review, 52, </w:t>
      </w:r>
      <w:r w:rsidRPr="0048315F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395-407.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 </w:t>
      </w:r>
      <w:hyperlink r:id="rId17" w:history="1">
        <w:r w:rsidRPr="0048315F">
          <w:rPr>
            <w:rStyle w:val="Hyperlink"/>
            <w:rFonts w:ascii="Calibri" w:eastAsia="Times New Roman" w:hAnsi="Calibri" w:cs="Calibri"/>
            <w:sz w:val="22"/>
            <w:szCs w:val="22"/>
          </w:rPr>
          <w:t>https://doi-org.proxy-hs.researchport.umd.edu/10.1080/2372966X.2021.1881819</w:t>
        </w:r>
      </w:hyperlink>
      <w:r w:rsidRPr="0048315F">
        <w:rPr>
          <w:rFonts w:ascii="Calibri" w:eastAsia="Times New Roman" w:hAnsi="Calibri" w:cs="Calibri"/>
          <w:sz w:val="22"/>
          <w:szCs w:val="22"/>
        </w:rPr>
        <w:t xml:space="preserve"> .</w:t>
      </w:r>
    </w:p>
    <w:p w14:paraId="42ADED3D" w14:textId="77777777" w:rsidR="00741FE4" w:rsidRDefault="00741FE4" w:rsidP="00741FE4">
      <w:pPr>
        <w:pStyle w:val="ListParagraph"/>
        <w:rPr>
          <w:rFonts w:ascii="Calibri" w:hAnsi="Calibri" w:cs="Calibri"/>
          <w:sz w:val="22"/>
          <w:szCs w:val="22"/>
        </w:rPr>
      </w:pPr>
    </w:p>
    <w:p w14:paraId="523B70A1" w14:textId="7814CDC1" w:rsidR="00397873" w:rsidRPr="00397873" w:rsidRDefault="00397873" w:rsidP="00397873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48315F">
        <w:rPr>
          <w:rFonts w:ascii="Calibri" w:hAnsi="Calibri" w:cs="Calibri"/>
          <w:b/>
          <w:iCs/>
          <w:sz w:val="22"/>
          <w:szCs w:val="22"/>
        </w:rPr>
        <w:t>Schaeffer, C.M.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, Dimeff, L.A., Koerner, K., *Chung, J., Kelley-Brimer, A., *Kako, N., *Ilac, M., *Tuerk, E., Carroll, D., &amp; Beadnell, B. (2022). A smartphone app for parental management of adolescent conduct problems: Randomized Clinical Trial of iKinnect. </w:t>
      </w:r>
      <w:r w:rsidRPr="0048315F">
        <w:rPr>
          <w:rFonts w:ascii="Calibri" w:hAnsi="Calibri" w:cs="Calibri"/>
          <w:bCs/>
          <w:i/>
          <w:sz w:val="22"/>
          <w:szCs w:val="22"/>
        </w:rPr>
        <w:t>Journal of Clinical Child and Adolescent Psychology</w:t>
      </w:r>
      <w:r w:rsidRPr="0048315F">
        <w:rPr>
          <w:rFonts w:ascii="Calibri" w:hAnsi="Calibri" w:cs="Calibri"/>
          <w:bCs/>
          <w:iCs/>
          <w:sz w:val="22"/>
          <w:szCs w:val="22"/>
        </w:rPr>
        <w:t xml:space="preserve">. Published online May 31, 2022 and available at </w:t>
      </w:r>
      <w:hyperlink r:id="rId18" w:history="1">
        <w:r w:rsidRPr="0048315F">
          <w:rPr>
            <w:rStyle w:val="Hyperlink"/>
            <w:rFonts w:ascii="Calibri" w:hAnsi="Calibri" w:cs="Calibri"/>
            <w:bCs/>
            <w:iCs/>
            <w:sz w:val="22"/>
            <w:szCs w:val="22"/>
          </w:rPr>
          <w:t>https://doi.org/10.1080/15374416.2022.2070851</w:t>
        </w:r>
      </w:hyperlink>
      <w:r w:rsidRPr="0048315F">
        <w:rPr>
          <w:rFonts w:ascii="Calibri" w:hAnsi="Calibri" w:cs="Calibri"/>
          <w:bCs/>
          <w:iCs/>
          <w:sz w:val="22"/>
          <w:szCs w:val="22"/>
        </w:rPr>
        <w:t xml:space="preserve"> .</w:t>
      </w:r>
    </w:p>
    <w:p w14:paraId="4D5CBCE9" w14:textId="77777777" w:rsidR="00397873" w:rsidRDefault="00397873" w:rsidP="00397873">
      <w:pPr>
        <w:pStyle w:val="ListParagraph"/>
        <w:rPr>
          <w:rFonts w:ascii="Calibri" w:hAnsi="Calibri" w:cs="Calibri"/>
          <w:sz w:val="22"/>
          <w:szCs w:val="22"/>
          <w:highlight w:val="yellow"/>
        </w:rPr>
      </w:pPr>
    </w:p>
    <w:p w14:paraId="662EAE2E" w14:textId="739FBDA6" w:rsidR="00135A18" w:rsidRPr="00F70E10" w:rsidRDefault="00135A18" w:rsidP="00135A18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F70E10">
        <w:rPr>
          <w:rFonts w:ascii="Calibri" w:hAnsi="Calibri" w:cs="Calibri"/>
          <w:sz w:val="22"/>
          <w:szCs w:val="22"/>
        </w:rPr>
        <w:t xml:space="preserve">Letourneau, E.J., </w:t>
      </w:r>
      <w:r w:rsidRPr="00F70E10">
        <w:rPr>
          <w:rFonts w:ascii="Calibri" w:hAnsi="Calibri" w:cs="Calibri"/>
          <w:b/>
          <w:bCs/>
          <w:sz w:val="22"/>
          <w:szCs w:val="22"/>
        </w:rPr>
        <w:t>Schaeffer, C.M.</w:t>
      </w:r>
      <w:r w:rsidRPr="00F70E10">
        <w:rPr>
          <w:rFonts w:ascii="Calibri" w:hAnsi="Calibri" w:cs="Calibri"/>
          <w:sz w:val="22"/>
          <w:szCs w:val="22"/>
        </w:rPr>
        <w:t>, Bradshaw, C., Ruzicka, A., Assini-Meytin, L., Nair, R., &amp; Thorne, E. (</w:t>
      </w:r>
      <w:r w:rsidR="00E86404" w:rsidRPr="00F70E10">
        <w:rPr>
          <w:rFonts w:ascii="Calibri" w:hAnsi="Calibri" w:cs="Calibri"/>
          <w:sz w:val="22"/>
          <w:szCs w:val="22"/>
        </w:rPr>
        <w:t>2022</w:t>
      </w:r>
      <w:r w:rsidRPr="00F70E10">
        <w:rPr>
          <w:rFonts w:ascii="Calibri" w:hAnsi="Calibri" w:cs="Calibri"/>
          <w:sz w:val="22"/>
          <w:szCs w:val="22"/>
        </w:rPr>
        <w:t xml:space="preserve">). Responsible Behavior with Younger Children: A pilot randomized evaluation of a school-based child sexual abuse perpetration prevention program. </w:t>
      </w:r>
      <w:r w:rsidRPr="00F70E10">
        <w:rPr>
          <w:rFonts w:ascii="Calibri" w:hAnsi="Calibri" w:cs="Calibri"/>
          <w:i/>
          <w:iCs/>
          <w:sz w:val="22"/>
          <w:szCs w:val="22"/>
        </w:rPr>
        <w:t>Child Maltreatment</w:t>
      </w:r>
      <w:r w:rsidR="00E86404" w:rsidRPr="00F70E10">
        <w:rPr>
          <w:rFonts w:ascii="Calibri" w:hAnsi="Calibri" w:cs="Calibri"/>
          <w:sz w:val="22"/>
          <w:szCs w:val="22"/>
        </w:rPr>
        <w:t xml:space="preserve">, 0(0). </w:t>
      </w:r>
      <w:hyperlink r:id="rId19" w:history="1">
        <w:r w:rsidR="00E86404" w:rsidRPr="00F70E10">
          <w:rPr>
            <w:rStyle w:val="Hyperlink"/>
            <w:rFonts w:ascii="Calibri" w:hAnsi="Calibri" w:cs="Calibri"/>
            <w:color w:val="006ACC"/>
            <w:sz w:val="22"/>
            <w:szCs w:val="22"/>
            <w:shd w:val="clear" w:color="auto" w:fill="FFFFFF"/>
          </w:rPr>
          <w:t>https://doi.org/10.1177/10775595221130737</w:t>
        </w:r>
      </w:hyperlink>
      <w:r w:rsidR="00E86404" w:rsidRPr="00F70E10">
        <w:rPr>
          <w:rFonts w:ascii="Calibri" w:hAnsi="Calibri" w:cs="Calibri"/>
          <w:sz w:val="22"/>
          <w:szCs w:val="22"/>
        </w:rPr>
        <w:t xml:space="preserve"> .</w:t>
      </w:r>
    </w:p>
    <w:p w14:paraId="06DB1BDF" w14:textId="77777777" w:rsidR="00C84070" w:rsidRPr="00E9639A" w:rsidRDefault="00C84070" w:rsidP="00C84070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5FA835BB" w14:textId="1E191297" w:rsidR="00D63459" w:rsidRDefault="009A3686" w:rsidP="00D63459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lastRenderedPageBreak/>
        <w:t>*</w:t>
      </w:r>
      <w:r w:rsidR="00853DA0">
        <w:rPr>
          <w:rFonts w:ascii="Calibri" w:hAnsi="Calibri" w:cs="Calibri"/>
          <w:bCs/>
          <w:iCs/>
          <w:sz w:val="22"/>
          <w:szCs w:val="22"/>
        </w:rPr>
        <w:t xml:space="preserve">Goodwin, A., </w:t>
      </w:r>
      <w:r>
        <w:rPr>
          <w:rFonts w:ascii="Calibri" w:hAnsi="Calibri" w:cs="Calibri"/>
          <w:bCs/>
          <w:iCs/>
          <w:sz w:val="22"/>
          <w:szCs w:val="22"/>
        </w:rPr>
        <w:t xml:space="preserve">McNulty, C., Hanebutt, R., &amp; </w:t>
      </w:r>
      <w:r w:rsidRPr="009732FE">
        <w:rPr>
          <w:rFonts w:ascii="Calibri" w:hAnsi="Calibri" w:cs="Calibri"/>
          <w:b/>
          <w:iCs/>
          <w:sz w:val="22"/>
          <w:szCs w:val="22"/>
        </w:rPr>
        <w:t xml:space="preserve">Schaeffer, C.M. </w:t>
      </w:r>
      <w:r>
        <w:rPr>
          <w:rFonts w:ascii="Calibri" w:hAnsi="Calibri" w:cs="Calibri"/>
          <w:bCs/>
          <w:iCs/>
          <w:sz w:val="22"/>
          <w:szCs w:val="22"/>
        </w:rPr>
        <w:t>(</w:t>
      </w:r>
      <w:r w:rsidR="00D93AD5">
        <w:rPr>
          <w:rFonts w:ascii="Calibri" w:hAnsi="Calibri" w:cs="Calibri"/>
          <w:bCs/>
          <w:iCs/>
          <w:sz w:val="22"/>
          <w:szCs w:val="22"/>
        </w:rPr>
        <w:t>2024</w:t>
      </w:r>
      <w:r>
        <w:rPr>
          <w:rFonts w:ascii="Calibri" w:hAnsi="Calibri" w:cs="Calibri"/>
          <w:bCs/>
          <w:iCs/>
          <w:sz w:val="22"/>
          <w:szCs w:val="22"/>
        </w:rPr>
        <w:t xml:space="preserve">). 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Social media recruitment of Black </w:t>
      </w:r>
      <w:r w:rsidR="00E82BC8">
        <w:rPr>
          <w:rFonts w:ascii="Calibri" w:hAnsi="Calibri" w:cs="Calibri"/>
          <w:bCs/>
          <w:iCs/>
          <w:sz w:val="22"/>
          <w:szCs w:val="22"/>
        </w:rPr>
        <w:t>a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dolescents with </w:t>
      </w:r>
      <w:r w:rsidR="00E82BC8">
        <w:rPr>
          <w:rFonts w:ascii="Calibri" w:hAnsi="Calibri" w:cs="Calibri"/>
          <w:bCs/>
          <w:iCs/>
          <w:sz w:val="22"/>
          <w:szCs w:val="22"/>
        </w:rPr>
        <w:t>i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nternalizing </w:t>
      </w:r>
      <w:r w:rsidR="00E82BC8">
        <w:rPr>
          <w:rFonts w:ascii="Calibri" w:hAnsi="Calibri" w:cs="Calibri"/>
          <w:bCs/>
          <w:iCs/>
          <w:sz w:val="22"/>
          <w:szCs w:val="22"/>
        </w:rPr>
        <w:t>c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oncerns into a </w:t>
      </w:r>
      <w:r w:rsidR="00E82BC8">
        <w:rPr>
          <w:rFonts w:ascii="Calibri" w:hAnsi="Calibri" w:cs="Calibri"/>
          <w:bCs/>
          <w:iCs/>
          <w:sz w:val="22"/>
          <w:szCs w:val="22"/>
        </w:rPr>
        <w:t>m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ental </w:t>
      </w:r>
      <w:r w:rsidR="00E82BC8">
        <w:rPr>
          <w:rFonts w:ascii="Calibri" w:hAnsi="Calibri" w:cs="Calibri"/>
          <w:bCs/>
          <w:iCs/>
          <w:sz w:val="22"/>
          <w:szCs w:val="22"/>
        </w:rPr>
        <w:t>h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ealth </w:t>
      </w:r>
      <w:r w:rsidR="00E82BC8">
        <w:rPr>
          <w:rFonts w:ascii="Calibri" w:hAnsi="Calibri" w:cs="Calibri"/>
          <w:bCs/>
          <w:iCs/>
          <w:sz w:val="22"/>
          <w:szCs w:val="22"/>
        </w:rPr>
        <w:t>h</w:t>
      </w:r>
      <w:r w:rsidR="009732FE">
        <w:rPr>
          <w:rFonts w:ascii="Calibri" w:hAnsi="Calibri" w:cs="Calibri"/>
          <w:bCs/>
          <w:iCs/>
          <w:sz w:val="22"/>
          <w:szCs w:val="22"/>
        </w:rPr>
        <w:t>elp-</w:t>
      </w:r>
      <w:r w:rsidR="00E82BC8">
        <w:rPr>
          <w:rFonts w:ascii="Calibri" w:hAnsi="Calibri" w:cs="Calibri"/>
          <w:bCs/>
          <w:iCs/>
          <w:sz w:val="22"/>
          <w:szCs w:val="22"/>
        </w:rPr>
        <w:t>s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eeking </w:t>
      </w:r>
      <w:r w:rsidR="00E82BC8">
        <w:rPr>
          <w:rFonts w:ascii="Calibri" w:hAnsi="Calibri" w:cs="Calibri"/>
          <w:bCs/>
          <w:iCs/>
          <w:sz w:val="22"/>
          <w:szCs w:val="22"/>
        </w:rPr>
        <w:t>s</w:t>
      </w:r>
      <w:r w:rsidR="009732FE">
        <w:rPr>
          <w:rFonts w:ascii="Calibri" w:hAnsi="Calibri" w:cs="Calibri"/>
          <w:bCs/>
          <w:iCs/>
          <w:sz w:val="22"/>
          <w:szCs w:val="22"/>
        </w:rPr>
        <w:t xml:space="preserve">tudy. </w:t>
      </w:r>
      <w:r w:rsidR="009732FE" w:rsidRPr="009732FE">
        <w:rPr>
          <w:rFonts w:ascii="Calibri" w:hAnsi="Calibri" w:cs="Calibri"/>
          <w:bCs/>
          <w:i/>
          <w:sz w:val="22"/>
          <w:szCs w:val="22"/>
        </w:rPr>
        <w:t>Translational Issues in Psychological Science</w:t>
      </w:r>
      <w:r w:rsidR="006E1A17" w:rsidRPr="006E1A17">
        <w:rPr>
          <w:rFonts w:ascii="Calibri" w:hAnsi="Calibri" w:cs="Calibri"/>
          <w:bCs/>
          <w:i/>
          <w:iCs/>
          <w:sz w:val="22"/>
          <w:szCs w:val="22"/>
        </w:rPr>
        <w:t>, 10</w:t>
      </w:r>
      <w:r w:rsidR="006E1A17" w:rsidRPr="006E1A17">
        <w:rPr>
          <w:rFonts w:ascii="Calibri" w:hAnsi="Calibri" w:cs="Calibri"/>
          <w:bCs/>
          <w:iCs/>
          <w:sz w:val="22"/>
          <w:szCs w:val="22"/>
        </w:rPr>
        <w:t>(2), 179–194. </w:t>
      </w:r>
      <w:hyperlink r:id="rId20" w:tgtFrame="_blank" w:history="1">
        <w:r w:rsidR="006E1A17" w:rsidRPr="006E1A17">
          <w:rPr>
            <w:rStyle w:val="Hyperlink"/>
            <w:rFonts w:ascii="Calibri" w:hAnsi="Calibri" w:cs="Calibri"/>
            <w:bCs/>
            <w:iCs/>
            <w:sz w:val="22"/>
            <w:szCs w:val="22"/>
          </w:rPr>
          <w:t>https://doi.org/10.1037/tps0000413</w:t>
        </w:r>
      </w:hyperlink>
      <w:r w:rsidR="006E1A17">
        <w:rPr>
          <w:rFonts w:ascii="Calibri" w:hAnsi="Calibri" w:cs="Calibri"/>
          <w:bCs/>
          <w:iCs/>
          <w:sz w:val="22"/>
          <w:szCs w:val="22"/>
        </w:rPr>
        <w:t xml:space="preserve"> .</w:t>
      </w:r>
    </w:p>
    <w:p w14:paraId="53222C16" w14:textId="77777777" w:rsidR="00D63459" w:rsidRDefault="00D63459" w:rsidP="00D63459">
      <w:pPr>
        <w:pStyle w:val="ListParagraph"/>
        <w:rPr>
          <w:rFonts w:ascii="Calibri" w:hAnsi="Calibri" w:cs="Calibri"/>
          <w:bCs/>
          <w:iCs/>
          <w:sz w:val="22"/>
          <w:szCs w:val="22"/>
          <w:lang w:val="nl-NL"/>
        </w:rPr>
      </w:pPr>
    </w:p>
    <w:p w14:paraId="7F2600A7" w14:textId="7F33EA25" w:rsidR="00C03848" w:rsidRPr="00582623" w:rsidRDefault="00C03848" w:rsidP="00582623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E9639A">
        <w:rPr>
          <w:rFonts w:ascii="Calibri" w:hAnsi="Calibri" w:cs="Calibri"/>
          <w:bCs/>
          <w:iCs/>
          <w:sz w:val="22"/>
          <w:szCs w:val="22"/>
        </w:rPr>
        <w:t xml:space="preserve">Swenson, C.C., &amp; </w:t>
      </w:r>
      <w:r w:rsidRPr="00E9639A">
        <w:rPr>
          <w:rFonts w:ascii="Calibri" w:hAnsi="Calibri" w:cs="Calibri"/>
          <w:b/>
          <w:iCs/>
          <w:sz w:val="22"/>
          <w:szCs w:val="22"/>
        </w:rPr>
        <w:t>Schaeffer, C.M.</w:t>
      </w:r>
      <w:r w:rsidRPr="00E9639A">
        <w:rPr>
          <w:rFonts w:ascii="Calibri" w:hAnsi="Calibri" w:cs="Calibri"/>
          <w:bCs/>
          <w:iCs/>
          <w:sz w:val="22"/>
          <w:szCs w:val="22"/>
        </w:rPr>
        <w:t xml:space="preserve"> (202</w:t>
      </w:r>
      <w:r w:rsidR="00F927D5">
        <w:rPr>
          <w:rFonts w:ascii="Calibri" w:hAnsi="Calibri" w:cs="Calibri"/>
          <w:bCs/>
          <w:iCs/>
          <w:sz w:val="22"/>
          <w:szCs w:val="22"/>
        </w:rPr>
        <w:t>5</w:t>
      </w:r>
      <w:r w:rsidRPr="00E9639A">
        <w:rPr>
          <w:rFonts w:ascii="Calibri" w:hAnsi="Calibri" w:cs="Calibri"/>
          <w:bCs/>
          <w:iCs/>
          <w:sz w:val="22"/>
          <w:szCs w:val="22"/>
        </w:rPr>
        <w:t xml:space="preserve">). Development of a family-based treatment for co-occurring intimate partner violence and child maltreatment: The MST-IPV model. </w:t>
      </w:r>
      <w:r w:rsidRPr="00E9639A">
        <w:rPr>
          <w:rFonts w:ascii="Calibri" w:hAnsi="Calibri" w:cs="Calibri"/>
          <w:bCs/>
          <w:i/>
          <w:sz w:val="22"/>
          <w:szCs w:val="22"/>
        </w:rPr>
        <w:t>British Journal of Psychiatry Bulletin</w:t>
      </w:r>
      <w:r w:rsidRPr="00E9639A">
        <w:rPr>
          <w:rFonts w:ascii="Calibri" w:hAnsi="Calibri" w:cs="Calibri"/>
          <w:bCs/>
          <w:iCs/>
          <w:sz w:val="22"/>
          <w:szCs w:val="22"/>
        </w:rPr>
        <w:t xml:space="preserve">. doi:10.1192/bjb.2023.103 . </w:t>
      </w:r>
      <w:r w:rsidR="00582623" w:rsidRPr="00582623">
        <w:rPr>
          <w:rFonts w:ascii="Calibri" w:hAnsi="Calibri" w:cs="Calibri"/>
          <w:sz w:val="18"/>
          <w:szCs w:val="14"/>
        </w:rPr>
        <w:t>[</w:t>
      </w:r>
      <w:r w:rsidR="00582623">
        <w:rPr>
          <w:rFonts w:ascii="Calibri" w:hAnsi="Calibri" w:cs="Calibri"/>
          <w:sz w:val="18"/>
          <w:szCs w:val="14"/>
        </w:rPr>
        <w:t>March</w:t>
      </w:r>
      <w:r w:rsidR="00582623" w:rsidRPr="00582623">
        <w:rPr>
          <w:rFonts w:ascii="Calibri" w:hAnsi="Calibri" w:cs="Calibri"/>
          <w:sz w:val="18"/>
          <w:szCs w:val="14"/>
        </w:rPr>
        <w:t xml:space="preserve"> 2025]</w:t>
      </w:r>
    </w:p>
    <w:p w14:paraId="36C0D618" w14:textId="77777777" w:rsidR="00BB125B" w:rsidRDefault="00BB125B" w:rsidP="00BB125B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1CC7C442" w14:textId="67BABDCB" w:rsidR="00BB125B" w:rsidRPr="00582623" w:rsidRDefault="00BB125B" w:rsidP="00582623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9022FF">
        <w:rPr>
          <w:rFonts w:ascii="Calibri" w:hAnsi="Calibri" w:cs="Calibri"/>
          <w:bCs/>
          <w:iCs/>
          <w:sz w:val="22"/>
          <w:szCs w:val="22"/>
          <w:lang w:val="nl-NL"/>
        </w:rPr>
        <w:t xml:space="preserve">*Bekele, Y., *Scardamalia, K., Hoover, S.A., &amp; </w:t>
      </w:r>
      <w:r w:rsidRPr="009022FF">
        <w:rPr>
          <w:rFonts w:ascii="Calibri" w:hAnsi="Calibri" w:cs="Calibri"/>
          <w:b/>
          <w:iCs/>
          <w:sz w:val="22"/>
          <w:szCs w:val="22"/>
          <w:lang w:val="nl-NL"/>
        </w:rPr>
        <w:t>Schaeffer, C.M.</w:t>
      </w:r>
      <w:r w:rsidRPr="009022FF">
        <w:rPr>
          <w:rFonts w:ascii="Calibri" w:hAnsi="Calibri" w:cs="Calibri"/>
          <w:bCs/>
          <w:iCs/>
          <w:sz w:val="22"/>
          <w:szCs w:val="22"/>
          <w:lang w:val="nl-NL"/>
        </w:rPr>
        <w:t xml:space="preserve"> (2025). </w:t>
      </w:r>
      <w:r w:rsidRPr="00096E6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Who Gets Referred to School-Based Trauma Treatment? A Descriptive Analysis of Bounce Back and Support for Students Exposed to Trauma</w:t>
      </w:r>
      <w:r w:rsidRPr="00096E6A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 w:rsidRPr="009022FF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eop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Psychology in the Schools. </w:t>
      </w:r>
      <w:r w:rsidRPr="009022F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DOI:10.1002/pits.23602</w:t>
      </w:r>
      <w:r w:rsidRPr="009022FF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 w:rsidR="009F6C39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9F6C39" w:rsidRPr="009F6C39">
        <w:rPr>
          <w:rFonts w:ascii="Calibri" w:hAnsi="Calibri" w:cs="Calibri"/>
          <w:sz w:val="18"/>
          <w:szCs w:val="14"/>
        </w:rPr>
        <w:t>[Ju</w:t>
      </w:r>
      <w:r w:rsidR="00582623">
        <w:rPr>
          <w:rFonts w:ascii="Calibri" w:hAnsi="Calibri" w:cs="Calibri"/>
          <w:sz w:val="18"/>
          <w:szCs w:val="14"/>
        </w:rPr>
        <w:t>ne</w:t>
      </w:r>
      <w:r w:rsidR="009F6C39" w:rsidRPr="009F6C39">
        <w:rPr>
          <w:rFonts w:ascii="Calibri" w:hAnsi="Calibri" w:cs="Calibri"/>
          <w:sz w:val="18"/>
          <w:szCs w:val="14"/>
        </w:rPr>
        <w:t xml:space="preserve"> 2025]</w:t>
      </w:r>
    </w:p>
    <w:p w14:paraId="6FF40871" w14:textId="77777777" w:rsidR="00C03848" w:rsidRDefault="00C03848" w:rsidP="00C03848">
      <w:pPr>
        <w:pStyle w:val="ListParagraph"/>
        <w:rPr>
          <w:rFonts w:ascii="Calibri" w:hAnsi="Calibri" w:cs="Calibri"/>
          <w:bCs/>
          <w:iCs/>
          <w:sz w:val="22"/>
          <w:szCs w:val="22"/>
          <w:lang w:val="nl-NL"/>
        </w:rPr>
      </w:pPr>
    </w:p>
    <w:p w14:paraId="69C15099" w14:textId="789CBADE" w:rsidR="006A1E31" w:rsidRPr="001019C1" w:rsidRDefault="00200F84" w:rsidP="00D63459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1019C1">
        <w:rPr>
          <w:rFonts w:ascii="Calibri" w:hAnsi="Calibri" w:cs="Calibri"/>
          <w:bCs/>
          <w:iCs/>
          <w:sz w:val="22"/>
          <w:szCs w:val="22"/>
          <w:lang w:val="nl-NL"/>
        </w:rPr>
        <w:t>*</w:t>
      </w:r>
      <w:r w:rsidR="006A1E31" w:rsidRPr="001019C1">
        <w:rPr>
          <w:rFonts w:ascii="Calibri" w:hAnsi="Calibri" w:cs="Calibri"/>
          <w:bCs/>
          <w:iCs/>
          <w:sz w:val="22"/>
          <w:szCs w:val="22"/>
          <w:lang w:val="nl-NL"/>
        </w:rPr>
        <w:t xml:space="preserve">Pittman, J. C., </w:t>
      </w:r>
      <w:r w:rsidRPr="001019C1">
        <w:rPr>
          <w:rFonts w:ascii="Calibri" w:hAnsi="Calibri" w:cs="Calibri"/>
          <w:bCs/>
          <w:iCs/>
          <w:sz w:val="22"/>
          <w:szCs w:val="22"/>
          <w:lang w:val="nl-NL"/>
        </w:rPr>
        <w:t>*</w:t>
      </w:r>
      <w:r w:rsidR="006A1E31" w:rsidRPr="001019C1">
        <w:rPr>
          <w:rFonts w:ascii="Calibri" w:hAnsi="Calibri" w:cs="Calibri"/>
          <w:bCs/>
          <w:iCs/>
          <w:sz w:val="22"/>
          <w:szCs w:val="22"/>
          <w:lang w:val="nl-NL"/>
        </w:rPr>
        <w:t xml:space="preserve">Bekele, Y., </w:t>
      </w:r>
      <w:r w:rsidRPr="001019C1">
        <w:rPr>
          <w:rFonts w:ascii="Calibri" w:hAnsi="Calibri" w:cs="Calibri"/>
          <w:bCs/>
          <w:iCs/>
          <w:sz w:val="22"/>
          <w:szCs w:val="22"/>
          <w:lang w:val="nl-NL"/>
        </w:rPr>
        <w:t>*</w:t>
      </w:r>
      <w:r w:rsidR="006A1E31" w:rsidRPr="001019C1">
        <w:rPr>
          <w:rFonts w:ascii="Calibri" w:hAnsi="Calibri" w:cs="Calibri"/>
          <w:bCs/>
          <w:iCs/>
          <w:sz w:val="22"/>
          <w:szCs w:val="22"/>
          <w:lang w:val="nl-NL"/>
        </w:rPr>
        <w:t xml:space="preserve">Scardamalia, K., Hoover, S., &amp; </w:t>
      </w:r>
      <w:r w:rsidR="006A1E31" w:rsidRPr="001019C1">
        <w:rPr>
          <w:rFonts w:ascii="Calibri" w:hAnsi="Calibri" w:cs="Calibri"/>
          <w:b/>
          <w:iCs/>
          <w:sz w:val="22"/>
          <w:szCs w:val="22"/>
          <w:lang w:val="nl-NL"/>
        </w:rPr>
        <w:t>Schaeffer, C. M.</w:t>
      </w:r>
      <w:r w:rsidR="006A1E31" w:rsidRPr="001019C1">
        <w:rPr>
          <w:rFonts w:ascii="Calibri" w:hAnsi="Calibri" w:cs="Calibri"/>
          <w:bCs/>
          <w:iCs/>
          <w:sz w:val="22"/>
          <w:szCs w:val="22"/>
          <w:lang w:val="nl-NL"/>
        </w:rPr>
        <w:t xml:space="preserve"> (2025). </w:t>
      </w:r>
      <w:r w:rsidR="006A1E31" w:rsidRPr="001019C1">
        <w:rPr>
          <w:rFonts w:ascii="Calibri" w:hAnsi="Calibri" w:cs="Calibri"/>
          <w:bCs/>
          <w:iCs/>
          <w:sz w:val="22"/>
          <w:szCs w:val="22"/>
        </w:rPr>
        <w:t xml:space="preserve">Addressing Student Trauma and Loss: An Evaluation of Two School-Based Treatment Models. </w:t>
      </w:r>
      <w:r w:rsidR="006A1E31" w:rsidRPr="001019C1">
        <w:rPr>
          <w:rFonts w:ascii="Calibri" w:hAnsi="Calibri" w:cs="Calibri"/>
          <w:bCs/>
          <w:i/>
          <w:iCs/>
          <w:sz w:val="22"/>
          <w:szCs w:val="22"/>
        </w:rPr>
        <w:t>Children &amp; Schools</w:t>
      </w:r>
      <w:r w:rsidR="006A1E31" w:rsidRPr="00110530">
        <w:rPr>
          <w:rFonts w:ascii="Calibri" w:hAnsi="Calibri" w:cs="Calibri"/>
          <w:bCs/>
          <w:i/>
          <w:sz w:val="22"/>
          <w:szCs w:val="22"/>
        </w:rPr>
        <w:t>,</w:t>
      </w:r>
      <w:r w:rsidR="009F2BC3" w:rsidRPr="00110530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110530" w:rsidRPr="00110530">
        <w:rPr>
          <w:rFonts w:ascii="Calibri" w:hAnsi="Calibri" w:cs="Calibri"/>
          <w:bCs/>
          <w:i/>
          <w:sz w:val="22"/>
          <w:szCs w:val="22"/>
        </w:rPr>
        <w:t>47,</w:t>
      </w:r>
      <w:r w:rsidR="00110530">
        <w:rPr>
          <w:rFonts w:ascii="Calibri" w:hAnsi="Calibri" w:cs="Calibri"/>
          <w:bCs/>
          <w:iCs/>
          <w:sz w:val="22"/>
          <w:szCs w:val="22"/>
        </w:rPr>
        <w:t xml:space="preserve"> 191-199</w:t>
      </w:r>
      <w:r w:rsidR="006A1E31" w:rsidRPr="001019C1">
        <w:rPr>
          <w:rFonts w:ascii="Calibri" w:hAnsi="Calibri" w:cs="Calibri"/>
          <w:bCs/>
          <w:iCs/>
          <w:sz w:val="22"/>
          <w:szCs w:val="22"/>
        </w:rPr>
        <w:t xml:space="preserve">. </w:t>
      </w:r>
      <w:hyperlink r:id="rId21" w:history="1">
        <w:r w:rsidR="006A1E31" w:rsidRPr="001019C1">
          <w:rPr>
            <w:rStyle w:val="Hyperlink"/>
            <w:rFonts w:ascii="Calibri" w:hAnsi="Calibri" w:cs="Calibri"/>
            <w:bCs/>
            <w:iCs/>
            <w:sz w:val="22"/>
            <w:szCs w:val="22"/>
          </w:rPr>
          <w:t>https://doi.org/10.1093/cs/cdaf013</w:t>
        </w:r>
      </w:hyperlink>
      <w:r w:rsidR="00B416EA">
        <w:t xml:space="preserve">  </w:t>
      </w:r>
      <w:r w:rsidR="00110530">
        <w:rPr>
          <w:rFonts w:ascii="Calibri" w:hAnsi="Calibri" w:cs="Calibri"/>
          <w:sz w:val="18"/>
          <w:szCs w:val="14"/>
        </w:rPr>
        <w:t>[July 2025]</w:t>
      </w:r>
    </w:p>
    <w:p w14:paraId="397363D3" w14:textId="77777777" w:rsidR="009C68DF" w:rsidRDefault="009C68DF" w:rsidP="009C68DF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2444160E" w14:textId="4B4BF575" w:rsidR="000914D9" w:rsidRPr="00F3272B" w:rsidRDefault="00DA7096" w:rsidP="00F3272B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*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>Casella</w:t>
      </w:r>
      <w:r>
        <w:rPr>
          <w:rFonts w:ascii="Calibri" w:hAnsi="Calibri" w:cs="Calibri"/>
          <w:bCs/>
          <w:iCs/>
          <w:sz w:val="22"/>
          <w:szCs w:val="22"/>
        </w:rPr>
        <w:t>,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J</w:t>
      </w:r>
      <w:r>
        <w:rPr>
          <w:rFonts w:ascii="Calibri" w:hAnsi="Calibri" w:cs="Calibri"/>
          <w:bCs/>
          <w:iCs/>
          <w:sz w:val="22"/>
          <w:szCs w:val="22"/>
        </w:rPr>
        <w:t>.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>N</w:t>
      </w:r>
      <w:r>
        <w:rPr>
          <w:rFonts w:ascii="Calibri" w:hAnsi="Calibri" w:cs="Calibri"/>
          <w:bCs/>
          <w:iCs/>
          <w:sz w:val="22"/>
          <w:szCs w:val="22"/>
        </w:rPr>
        <w:t>.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, </w:t>
      </w:r>
      <w:r w:rsidR="00537DD5">
        <w:rPr>
          <w:rFonts w:ascii="Calibri" w:hAnsi="Calibri" w:cs="Calibri"/>
          <w:bCs/>
          <w:iCs/>
          <w:sz w:val="22"/>
          <w:szCs w:val="22"/>
        </w:rPr>
        <w:t>*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>Goodwin</w:t>
      </w:r>
      <w:r>
        <w:rPr>
          <w:rFonts w:ascii="Calibri" w:hAnsi="Calibri" w:cs="Calibri"/>
          <w:bCs/>
          <w:iCs/>
          <w:sz w:val="22"/>
          <w:szCs w:val="22"/>
        </w:rPr>
        <w:t>,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A</w:t>
      </w:r>
      <w:r>
        <w:rPr>
          <w:rFonts w:ascii="Calibri" w:hAnsi="Calibri" w:cs="Calibri"/>
          <w:bCs/>
          <w:iCs/>
          <w:sz w:val="22"/>
          <w:szCs w:val="22"/>
        </w:rPr>
        <w:t>.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>K</w:t>
      </w:r>
      <w:r>
        <w:rPr>
          <w:rFonts w:ascii="Calibri" w:hAnsi="Calibri" w:cs="Calibri"/>
          <w:bCs/>
          <w:iCs/>
          <w:sz w:val="22"/>
          <w:szCs w:val="22"/>
        </w:rPr>
        <w:t>.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, </w:t>
      </w:r>
      <w:r w:rsidR="00537DD5">
        <w:rPr>
          <w:rFonts w:ascii="Calibri" w:hAnsi="Calibri" w:cs="Calibri"/>
          <w:bCs/>
          <w:iCs/>
          <w:sz w:val="22"/>
          <w:szCs w:val="22"/>
        </w:rPr>
        <w:t>*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>Scardamalia</w:t>
      </w:r>
      <w:r>
        <w:rPr>
          <w:rFonts w:ascii="Calibri" w:hAnsi="Calibri" w:cs="Calibri"/>
          <w:bCs/>
          <w:iCs/>
          <w:sz w:val="22"/>
          <w:szCs w:val="22"/>
        </w:rPr>
        <w:t>,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K</w:t>
      </w:r>
      <w:r>
        <w:rPr>
          <w:rFonts w:ascii="Calibri" w:hAnsi="Calibri" w:cs="Calibri"/>
          <w:bCs/>
          <w:iCs/>
          <w:sz w:val="22"/>
          <w:szCs w:val="22"/>
        </w:rPr>
        <w:t>.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, </w:t>
      </w:r>
      <w:r w:rsidR="00537DD5">
        <w:rPr>
          <w:rFonts w:ascii="Calibri" w:hAnsi="Calibri" w:cs="Calibri"/>
          <w:bCs/>
          <w:iCs/>
          <w:sz w:val="22"/>
          <w:szCs w:val="22"/>
        </w:rPr>
        <w:t>*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>Bekele</w:t>
      </w:r>
      <w:r>
        <w:rPr>
          <w:rFonts w:ascii="Calibri" w:hAnsi="Calibri" w:cs="Calibri"/>
          <w:bCs/>
          <w:iCs/>
          <w:sz w:val="22"/>
          <w:szCs w:val="22"/>
        </w:rPr>
        <w:t>,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Y</w:t>
      </w:r>
      <w:r>
        <w:rPr>
          <w:rFonts w:ascii="Calibri" w:hAnsi="Calibri" w:cs="Calibri"/>
          <w:bCs/>
          <w:iCs/>
          <w:sz w:val="22"/>
          <w:szCs w:val="22"/>
        </w:rPr>
        <w:t>.,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</w:rPr>
        <w:t xml:space="preserve">&amp; </w:t>
      </w:r>
      <w:r w:rsidR="009C68DF" w:rsidRPr="00537DD5">
        <w:rPr>
          <w:rFonts w:ascii="Calibri" w:hAnsi="Calibri" w:cs="Calibri"/>
          <w:b/>
          <w:iCs/>
          <w:sz w:val="22"/>
          <w:szCs w:val="22"/>
        </w:rPr>
        <w:t>Schaeffer</w:t>
      </w:r>
      <w:r w:rsidRPr="00537DD5">
        <w:rPr>
          <w:rFonts w:ascii="Calibri" w:hAnsi="Calibri" w:cs="Calibri"/>
          <w:b/>
          <w:iCs/>
          <w:sz w:val="22"/>
          <w:szCs w:val="22"/>
        </w:rPr>
        <w:t>,</w:t>
      </w:r>
      <w:r w:rsidR="009C68DF" w:rsidRPr="00537DD5">
        <w:rPr>
          <w:rFonts w:ascii="Calibri" w:hAnsi="Calibri" w:cs="Calibri"/>
          <w:b/>
          <w:iCs/>
          <w:sz w:val="22"/>
          <w:szCs w:val="22"/>
        </w:rPr>
        <w:t xml:space="preserve"> C</w:t>
      </w:r>
      <w:r w:rsidRPr="00537DD5">
        <w:rPr>
          <w:rFonts w:ascii="Calibri" w:hAnsi="Calibri" w:cs="Calibri"/>
          <w:b/>
          <w:iCs/>
          <w:sz w:val="22"/>
          <w:szCs w:val="22"/>
        </w:rPr>
        <w:t>.</w:t>
      </w:r>
      <w:r w:rsidR="009C68DF" w:rsidRPr="00537DD5">
        <w:rPr>
          <w:rFonts w:ascii="Calibri" w:hAnsi="Calibri" w:cs="Calibri"/>
          <w:b/>
          <w:iCs/>
          <w:sz w:val="22"/>
          <w:szCs w:val="22"/>
        </w:rPr>
        <w:t>M</w:t>
      </w:r>
      <w:r w:rsidR="00537DD5" w:rsidRPr="00537DD5">
        <w:rPr>
          <w:rFonts w:ascii="Calibri" w:hAnsi="Calibri" w:cs="Calibri"/>
          <w:b/>
          <w:iCs/>
          <w:sz w:val="22"/>
          <w:szCs w:val="22"/>
        </w:rPr>
        <w:t>.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(2026) School </w:t>
      </w:r>
      <w:r w:rsidR="00977AD6">
        <w:rPr>
          <w:rFonts w:ascii="Calibri" w:hAnsi="Calibri" w:cs="Calibri"/>
          <w:bCs/>
          <w:iCs/>
          <w:sz w:val="22"/>
          <w:szCs w:val="22"/>
        </w:rPr>
        <w:t>r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esource </w:t>
      </w:r>
      <w:r w:rsidR="00977AD6">
        <w:rPr>
          <w:rFonts w:ascii="Calibri" w:hAnsi="Calibri" w:cs="Calibri"/>
          <w:bCs/>
          <w:iCs/>
          <w:sz w:val="22"/>
          <w:szCs w:val="22"/>
        </w:rPr>
        <w:t>o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fficers’ perceptions of and responses to student mental health concerns: </w:t>
      </w:r>
      <w:r w:rsidR="00977AD6">
        <w:rPr>
          <w:rFonts w:ascii="Calibri" w:hAnsi="Calibri" w:cs="Calibri"/>
          <w:bCs/>
          <w:iCs/>
          <w:sz w:val="22"/>
          <w:szCs w:val="22"/>
        </w:rPr>
        <w:t>A</w:t>
      </w:r>
      <w:r w:rsidR="009C68DF" w:rsidRPr="009C68DF">
        <w:rPr>
          <w:rFonts w:ascii="Calibri" w:hAnsi="Calibri" w:cs="Calibri"/>
          <w:bCs/>
          <w:iCs/>
          <w:sz w:val="22"/>
          <w:szCs w:val="22"/>
        </w:rPr>
        <w:t xml:space="preserve"> qualitative study. </w:t>
      </w:r>
      <w:r w:rsidR="009C68DF" w:rsidRPr="00C753B5">
        <w:rPr>
          <w:rFonts w:ascii="Calibri" w:hAnsi="Calibri" w:cs="Calibri"/>
          <w:bCs/>
          <w:i/>
          <w:sz w:val="22"/>
          <w:szCs w:val="22"/>
        </w:rPr>
        <w:t>Front</w:t>
      </w:r>
      <w:r w:rsidR="00977AD6" w:rsidRPr="00C753B5">
        <w:rPr>
          <w:rFonts w:ascii="Calibri" w:hAnsi="Calibri" w:cs="Calibri"/>
          <w:bCs/>
          <w:i/>
          <w:sz w:val="22"/>
          <w:szCs w:val="22"/>
        </w:rPr>
        <w:t>iers</w:t>
      </w:r>
      <w:r w:rsidR="00E46115" w:rsidRPr="00C753B5">
        <w:rPr>
          <w:rFonts w:ascii="Calibri" w:hAnsi="Calibri" w:cs="Calibri"/>
          <w:bCs/>
          <w:i/>
          <w:sz w:val="22"/>
          <w:szCs w:val="22"/>
        </w:rPr>
        <w:t xml:space="preserve"> of Education, 11</w:t>
      </w:r>
      <w:r w:rsidR="00FD26DE">
        <w:rPr>
          <w:rFonts w:ascii="Calibri" w:hAnsi="Calibri" w:cs="Calibri"/>
          <w:bCs/>
          <w:iCs/>
          <w:sz w:val="22"/>
          <w:szCs w:val="22"/>
        </w:rPr>
        <w:t xml:space="preserve">. </w:t>
      </w:r>
      <w:hyperlink r:id="rId22" w:history="1">
        <w:r w:rsidR="009C68DF" w:rsidRPr="007615C5">
          <w:rPr>
            <w:rStyle w:val="Hyperlink"/>
            <w:rFonts w:ascii="Calibri" w:hAnsi="Calibri" w:cs="Calibri"/>
            <w:bCs/>
            <w:iCs/>
            <w:sz w:val="22"/>
            <w:szCs w:val="22"/>
          </w:rPr>
          <w:t xml:space="preserve"> doi: 10.3389/feduc.2026.1716664</w:t>
        </w:r>
      </w:hyperlink>
      <w:r w:rsidR="007615C5">
        <w:rPr>
          <w:rFonts w:ascii="Calibri" w:hAnsi="Calibri" w:cs="Calibri"/>
          <w:bCs/>
          <w:iCs/>
          <w:sz w:val="22"/>
          <w:szCs w:val="22"/>
        </w:rPr>
        <w:t xml:space="preserve"> .</w:t>
      </w:r>
      <w:r w:rsidR="001F16B8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F3272B" w:rsidRPr="00F3272B">
        <w:rPr>
          <w:rFonts w:ascii="Calibri" w:hAnsi="Calibri" w:cs="Calibri"/>
          <w:sz w:val="18"/>
          <w:szCs w:val="14"/>
        </w:rPr>
        <w:t>[J</w:t>
      </w:r>
      <w:r w:rsidR="00F3272B">
        <w:rPr>
          <w:rFonts w:ascii="Calibri" w:hAnsi="Calibri" w:cs="Calibri"/>
          <w:sz w:val="18"/>
          <w:szCs w:val="14"/>
        </w:rPr>
        <w:t>an 2026</w:t>
      </w:r>
      <w:r w:rsidR="00F3272B" w:rsidRPr="00F3272B">
        <w:rPr>
          <w:rFonts w:ascii="Calibri" w:hAnsi="Calibri" w:cs="Calibri"/>
          <w:sz w:val="18"/>
          <w:szCs w:val="14"/>
        </w:rPr>
        <w:t>]</w:t>
      </w:r>
    </w:p>
    <w:p w14:paraId="630ECE28" w14:textId="77777777" w:rsidR="000914D9" w:rsidRDefault="000914D9" w:rsidP="000914D9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35237DF0" w14:textId="1D61EE63" w:rsidR="000914D9" w:rsidRPr="000914D9" w:rsidRDefault="000914D9" w:rsidP="000914D9">
      <w:pPr>
        <w:numPr>
          <w:ilvl w:val="0"/>
          <w:numId w:val="6"/>
        </w:numPr>
        <w:ind w:left="720" w:hanging="436"/>
        <w:rPr>
          <w:rFonts w:ascii="Calibri" w:hAnsi="Calibri" w:cs="Calibri"/>
          <w:bCs/>
          <w:iCs/>
          <w:sz w:val="22"/>
          <w:szCs w:val="22"/>
        </w:rPr>
      </w:pPr>
      <w:r w:rsidRPr="000914D9">
        <w:rPr>
          <w:rFonts w:ascii="Calibri" w:hAnsi="Calibri" w:cs="Calibri"/>
          <w:bCs/>
          <w:iCs/>
          <w:sz w:val="22"/>
          <w:szCs w:val="22"/>
        </w:rPr>
        <w:t xml:space="preserve">*Casella, J., *Goodwin, A.J., Lever, N.A., &amp; </w:t>
      </w:r>
      <w:r w:rsidRPr="000914D9">
        <w:rPr>
          <w:rFonts w:ascii="Calibri" w:hAnsi="Calibri" w:cs="Calibri"/>
          <w:b/>
          <w:iCs/>
          <w:sz w:val="22"/>
          <w:szCs w:val="22"/>
        </w:rPr>
        <w:t>Schaeffer, C.M.</w:t>
      </w:r>
      <w:r w:rsidRPr="000914D9">
        <w:rPr>
          <w:rFonts w:ascii="Calibri" w:hAnsi="Calibri" w:cs="Calibri"/>
          <w:bCs/>
          <w:iCs/>
          <w:sz w:val="22"/>
          <w:szCs w:val="22"/>
        </w:rPr>
        <w:t xml:space="preserve"> (</w:t>
      </w:r>
      <w:r>
        <w:rPr>
          <w:rFonts w:ascii="Calibri" w:hAnsi="Calibri" w:cs="Calibri"/>
          <w:bCs/>
          <w:iCs/>
          <w:sz w:val="22"/>
          <w:szCs w:val="22"/>
        </w:rPr>
        <w:t>in press</w:t>
      </w:r>
      <w:r w:rsidRPr="000914D9">
        <w:rPr>
          <w:rFonts w:ascii="Calibri" w:hAnsi="Calibri" w:cs="Calibri"/>
          <w:bCs/>
          <w:iCs/>
          <w:sz w:val="22"/>
          <w:szCs w:val="22"/>
        </w:rPr>
        <w:t xml:space="preserve">). </w:t>
      </w:r>
      <w:r w:rsidRPr="00ED3004">
        <w:rPr>
          <w:rFonts w:ascii="Calibri" w:hAnsi="Calibri" w:cs="Calibri"/>
          <w:iCs/>
          <w:sz w:val="22"/>
          <w:szCs w:val="22"/>
        </w:rPr>
        <w:t>School-Based Substance Use Prevention and Intervention for Adolescents</w:t>
      </w:r>
      <w:r w:rsidRPr="000914D9">
        <w:rPr>
          <w:rFonts w:ascii="Calibri" w:hAnsi="Calibri" w:cs="Calibri"/>
          <w:iCs/>
          <w:sz w:val="22"/>
          <w:szCs w:val="22"/>
        </w:rPr>
        <w:t xml:space="preserve">. </w:t>
      </w:r>
      <w:r w:rsidR="00ED3004" w:rsidRPr="00ED3004">
        <w:rPr>
          <w:rFonts w:ascii="Calibri" w:hAnsi="Calibri" w:cs="Calibri"/>
          <w:i/>
          <w:sz w:val="22"/>
          <w:szCs w:val="22"/>
        </w:rPr>
        <w:t>Journal of School Health</w:t>
      </w:r>
      <w:r w:rsidRPr="000914D9">
        <w:rPr>
          <w:rFonts w:ascii="Calibri" w:hAnsi="Calibri" w:cs="Calibri"/>
          <w:iCs/>
          <w:sz w:val="22"/>
          <w:szCs w:val="22"/>
        </w:rPr>
        <w:t>.</w:t>
      </w:r>
    </w:p>
    <w:p w14:paraId="796B083C" w14:textId="77777777" w:rsidR="00034181" w:rsidRDefault="00034181" w:rsidP="00034181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6144B39E" w14:textId="52891447" w:rsidR="00FC5B49" w:rsidRPr="009514E5" w:rsidRDefault="00FC5B49" w:rsidP="009514E5">
      <w:pPr>
        <w:ind w:firstLine="360"/>
        <w:rPr>
          <w:rFonts w:ascii="Calibri" w:hAnsi="Calibri" w:cs="Calibri"/>
          <w:b/>
          <w:iCs/>
          <w:sz w:val="22"/>
          <w:szCs w:val="22"/>
          <w:u w:val="single"/>
        </w:rPr>
      </w:pPr>
      <w:r w:rsidRPr="009514E5">
        <w:rPr>
          <w:rFonts w:ascii="Calibri" w:hAnsi="Calibri" w:cs="Calibri"/>
          <w:b/>
          <w:iCs/>
          <w:sz w:val="22"/>
          <w:szCs w:val="22"/>
          <w:u w:val="single"/>
        </w:rPr>
        <w:t>Manuscripts Under Review</w:t>
      </w:r>
    </w:p>
    <w:p w14:paraId="3226E738" w14:textId="77777777" w:rsidR="00974F24" w:rsidRPr="00974F24" w:rsidRDefault="00C57D09" w:rsidP="00536019">
      <w:pPr>
        <w:pStyle w:val="ListParagraph"/>
        <w:numPr>
          <w:ilvl w:val="0"/>
          <w:numId w:val="22"/>
        </w:numPr>
        <w:ind w:left="720" w:hanging="450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*</w:t>
      </w:r>
      <w:r w:rsidR="00F717B2" w:rsidRPr="00536019">
        <w:rPr>
          <w:rFonts w:ascii="Calibri" w:hAnsi="Calibri" w:cs="Calibri"/>
          <w:bCs/>
          <w:iCs/>
          <w:sz w:val="22"/>
          <w:szCs w:val="22"/>
        </w:rPr>
        <w:t xml:space="preserve">Goodwin, A.J., </w:t>
      </w:r>
      <w:r>
        <w:rPr>
          <w:rFonts w:ascii="Calibri" w:hAnsi="Calibri" w:cs="Calibri"/>
          <w:bCs/>
          <w:iCs/>
          <w:sz w:val="22"/>
          <w:szCs w:val="22"/>
        </w:rPr>
        <w:t>*</w:t>
      </w:r>
      <w:r w:rsidR="00F717B2" w:rsidRPr="00536019">
        <w:rPr>
          <w:rFonts w:ascii="Calibri" w:hAnsi="Calibri" w:cs="Calibri"/>
          <w:bCs/>
          <w:iCs/>
          <w:sz w:val="22"/>
          <w:szCs w:val="22"/>
        </w:rPr>
        <w:t xml:space="preserve">Sun, Y., </w:t>
      </w:r>
      <w:r w:rsidR="00813CEC" w:rsidRPr="00C57D09">
        <w:rPr>
          <w:rFonts w:ascii="Calibri" w:hAnsi="Calibri" w:cs="Calibri"/>
          <w:b/>
          <w:iCs/>
          <w:sz w:val="22"/>
          <w:szCs w:val="22"/>
        </w:rPr>
        <w:t>Schaeffer, C.M.</w:t>
      </w:r>
      <w:r w:rsidR="00813CEC" w:rsidRPr="00536019">
        <w:rPr>
          <w:rFonts w:ascii="Calibri" w:hAnsi="Calibri" w:cs="Calibri"/>
          <w:bCs/>
          <w:iCs/>
          <w:sz w:val="22"/>
          <w:szCs w:val="22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</w:rPr>
        <w:t>*W</w:t>
      </w:r>
      <w:r w:rsidR="00813CEC" w:rsidRPr="00536019">
        <w:rPr>
          <w:rFonts w:ascii="Calibri" w:hAnsi="Calibri" w:cs="Calibri"/>
          <w:bCs/>
          <w:iCs/>
          <w:sz w:val="22"/>
          <w:szCs w:val="22"/>
        </w:rPr>
        <w:t>u, E.</w:t>
      </w:r>
      <w:r>
        <w:rPr>
          <w:rFonts w:ascii="Calibri" w:hAnsi="Calibri" w:cs="Calibri"/>
          <w:bCs/>
          <w:iCs/>
          <w:sz w:val="22"/>
          <w:szCs w:val="22"/>
        </w:rPr>
        <w:t>, &amp; Lever, N.</w:t>
      </w:r>
      <w:r w:rsidR="00813CEC" w:rsidRPr="00536019">
        <w:rPr>
          <w:rFonts w:ascii="Calibri" w:hAnsi="Calibri" w:cs="Calibri"/>
          <w:bCs/>
          <w:iCs/>
          <w:sz w:val="22"/>
          <w:szCs w:val="22"/>
        </w:rPr>
        <w:t xml:space="preserve"> (202</w:t>
      </w:r>
      <w:r w:rsidR="00974F24">
        <w:rPr>
          <w:rFonts w:ascii="Calibri" w:hAnsi="Calibri" w:cs="Calibri"/>
          <w:bCs/>
          <w:iCs/>
          <w:sz w:val="22"/>
          <w:szCs w:val="22"/>
        </w:rPr>
        <w:t>6</w:t>
      </w:r>
      <w:r w:rsidR="00813CEC" w:rsidRPr="00536019">
        <w:rPr>
          <w:rFonts w:ascii="Calibri" w:hAnsi="Calibri" w:cs="Calibri"/>
          <w:bCs/>
          <w:iCs/>
          <w:sz w:val="22"/>
          <w:szCs w:val="22"/>
        </w:rPr>
        <w:t xml:space="preserve">). </w:t>
      </w:r>
      <w:r w:rsidR="00536019" w:rsidRPr="00C57D09">
        <w:rPr>
          <w:rFonts w:ascii="Calibri" w:hAnsi="Calibri" w:cs="Calibri"/>
          <w:bCs/>
          <w:i/>
          <w:sz w:val="22"/>
          <w:szCs w:val="22"/>
        </w:rPr>
        <w:t xml:space="preserve">Equity in the Statewide Dissemination of </w:t>
      </w:r>
    </w:p>
    <w:p w14:paraId="7F7DDCCA" w14:textId="7F649D95" w:rsidR="00107010" w:rsidRDefault="00536019" w:rsidP="00107010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  <w:r w:rsidRPr="00C57D09">
        <w:rPr>
          <w:rFonts w:ascii="Calibri" w:hAnsi="Calibri" w:cs="Calibri"/>
          <w:bCs/>
          <w:i/>
          <w:sz w:val="22"/>
          <w:szCs w:val="22"/>
        </w:rPr>
        <w:t>Parent CRAFT: A Digital Direct-to-Parent Self-Help Tool for Youth Substance Use</w:t>
      </w:r>
      <w:r w:rsidR="00C57D09">
        <w:rPr>
          <w:rFonts w:ascii="Calibri" w:hAnsi="Calibri" w:cs="Calibri"/>
          <w:bCs/>
          <w:iCs/>
          <w:sz w:val="22"/>
          <w:szCs w:val="22"/>
        </w:rPr>
        <w:t>. Manuscript under review.</w:t>
      </w:r>
    </w:p>
    <w:p w14:paraId="71568041" w14:textId="77777777" w:rsidR="006107B0" w:rsidRDefault="006107B0" w:rsidP="00107010">
      <w:pPr>
        <w:pStyle w:val="ListParagraph"/>
        <w:rPr>
          <w:rFonts w:ascii="Calibri" w:hAnsi="Calibri" w:cs="Calibri"/>
          <w:bCs/>
          <w:iCs/>
          <w:sz w:val="22"/>
          <w:szCs w:val="22"/>
        </w:rPr>
      </w:pPr>
    </w:p>
    <w:p w14:paraId="5F842689" w14:textId="0BD54EA8" w:rsidR="00107010" w:rsidRPr="00107010" w:rsidRDefault="00107010" w:rsidP="00107010">
      <w:pPr>
        <w:pStyle w:val="ListParagraph"/>
        <w:numPr>
          <w:ilvl w:val="0"/>
          <w:numId w:val="22"/>
        </w:numPr>
        <w:ind w:hanging="810"/>
        <w:rPr>
          <w:rFonts w:ascii="Calibri" w:hAnsi="Calibri" w:cs="Calibri"/>
          <w:bCs/>
          <w:iCs/>
          <w:sz w:val="22"/>
          <w:szCs w:val="22"/>
        </w:rPr>
      </w:pPr>
      <w:r w:rsidRPr="00107010">
        <w:rPr>
          <w:rFonts w:ascii="Calibri" w:hAnsi="Calibri" w:cs="Calibri"/>
          <w:bCs/>
          <w:iCs/>
          <w:sz w:val="22"/>
          <w:szCs w:val="22"/>
        </w:rPr>
        <w:t>Swenson, C.C., Schneider, S., Zemke, C., Can</w:t>
      </w:r>
      <w:r>
        <w:rPr>
          <w:rFonts w:ascii="Calibri" w:hAnsi="Calibri" w:cs="Calibri"/>
          <w:bCs/>
          <w:iCs/>
          <w:sz w:val="22"/>
          <w:szCs w:val="22"/>
        </w:rPr>
        <w:t xml:space="preserve">nata, E., </w:t>
      </w:r>
      <w:r w:rsidR="00A213E8">
        <w:rPr>
          <w:rFonts w:ascii="Calibri" w:hAnsi="Calibri" w:cs="Calibri"/>
          <w:bCs/>
          <w:iCs/>
          <w:sz w:val="22"/>
          <w:szCs w:val="22"/>
        </w:rPr>
        <w:t xml:space="preserve">Lowe, T., DeSena, M., &amp; </w:t>
      </w:r>
      <w:r w:rsidR="00A213E8" w:rsidRPr="00690811">
        <w:rPr>
          <w:rFonts w:ascii="Calibri" w:hAnsi="Calibri" w:cs="Calibri"/>
          <w:b/>
          <w:iCs/>
          <w:sz w:val="22"/>
          <w:szCs w:val="22"/>
        </w:rPr>
        <w:t>Schaeffer, C.M.</w:t>
      </w:r>
      <w:r w:rsidR="00A213E8">
        <w:rPr>
          <w:rFonts w:ascii="Calibri" w:hAnsi="Calibri" w:cs="Calibri"/>
          <w:bCs/>
          <w:iCs/>
          <w:sz w:val="22"/>
          <w:szCs w:val="22"/>
        </w:rPr>
        <w:t xml:space="preserve"> (2026). </w:t>
      </w:r>
      <w:r w:rsidR="00A213E8" w:rsidRPr="00690811">
        <w:rPr>
          <w:rFonts w:ascii="Calibri" w:hAnsi="Calibri" w:cs="Calibri"/>
          <w:bCs/>
          <w:i/>
          <w:sz w:val="22"/>
          <w:szCs w:val="22"/>
        </w:rPr>
        <w:t>Multisystemic Therapy for Intimate Partner Violence: Five Year Clinical Outcomes</w:t>
      </w:r>
      <w:r w:rsidR="00A213E8">
        <w:rPr>
          <w:rFonts w:ascii="Calibri" w:hAnsi="Calibri" w:cs="Calibri"/>
          <w:bCs/>
          <w:iCs/>
          <w:sz w:val="22"/>
          <w:szCs w:val="22"/>
        </w:rPr>
        <w:t>. Manuscript under review.</w:t>
      </w:r>
    </w:p>
    <w:bookmarkEnd w:id="3"/>
    <w:bookmarkEnd w:id="4"/>
    <w:bookmarkEnd w:id="5"/>
    <w:p w14:paraId="27DCF946" w14:textId="77777777" w:rsidR="00DF0E67" w:rsidRPr="00107010" w:rsidRDefault="00DF0E67" w:rsidP="004265CF">
      <w:pPr>
        <w:rPr>
          <w:rFonts w:ascii="Calibri" w:hAnsi="Calibri"/>
          <w:b/>
          <w:sz w:val="22"/>
          <w:szCs w:val="22"/>
          <w:u w:val="single"/>
        </w:rPr>
      </w:pPr>
    </w:p>
    <w:p w14:paraId="6353AEBF" w14:textId="1E0AA97D" w:rsidR="005168FA" w:rsidRDefault="005168FA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  <w:r w:rsidRPr="005168FA">
        <w:rPr>
          <w:rFonts w:ascii="Calibri" w:hAnsi="Calibri"/>
          <w:b/>
          <w:sz w:val="22"/>
          <w:szCs w:val="22"/>
          <w:u w:val="single"/>
        </w:rPr>
        <w:t>Non-Peer Reviewed Articles</w:t>
      </w:r>
    </w:p>
    <w:p w14:paraId="03275580" w14:textId="77777777" w:rsidR="00E87DDF" w:rsidRPr="005168FA" w:rsidRDefault="00E87DDF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</w:p>
    <w:p w14:paraId="1C63B7B2" w14:textId="77777777" w:rsidR="005168FA" w:rsidRDefault="005168FA" w:rsidP="007850ED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5168FA">
        <w:rPr>
          <w:rFonts w:ascii="Calibri" w:hAnsi="Calibri"/>
          <w:b/>
          <w:sz w:val="22"/>
          <w:szCs w:val="22"/>
        </w:rPr>
        <w:t>Schaeffer, C. M.</w:t>
      </w:r>
      <w:r w:rsidRPr="005168FA">
        <w:rPr>
          <w:rFonts w:ascii="Calibri" w:hAnsi="Calibri"/>
          <w:sz w:val="22"/>
          <w:szCs w:val="22"/>
        </w:rPr>
        <w:t xml:space="preserve"> (2004). A book describing the Adolescents Transition Project: A welcome addition to the empirically-supported interventions and full-service schools movements. [Review of the book Intervening in adolescent problem behavior: A family-centered approach]. </w:t>
      </w:r>
      <w:r w:rsidRPr="005168FA">
        <w:rPr>
          <w:rFonts w:ascii="Calibri" w:hAnsi="Calibri"/>
          <w:i/>
          <w:sz w:val="22"/>
          <w:szCs w:val="22"/>
        </w:rPr>
        <w:t xml:space="preserve">Contemporary Psychology: APA Review of Books, 49, </w:t>
      </w:r>
      <w:r w:rsidRPr="005168FA">
        <w:rPr>
          <w:rFonts w:ascii="Calibri" w:hAnsi="Calibri"/>
          <w:sz w:val="22"/>
          <w:szCs w:val="22"/>
        </w:rPr>
        <w:t>1-2.</w:t>
      </w:r>
    </w:p>
    <w:p w14:paraId="388AE721" w14:textId="77777777" w:rsidR="007850ED" w:rsidRPr="007850ED" w:rsidRDefault="007850ED" w:rsidP="007850ED">
      <w:pPr>
        <w:ind w:left="786"/>
        <w:rPr>
          <w:rFonts w:ascii="Calibri" w:hAnsi="Calibri" w:cs="Calibri"/>
          <w:bCs/>
          <w:iCs/>
          <w:sz w:val="22"/>
          <w:szCs w:val="22"/>
        </w:rPr>
      </w:pPr>
    </w:p>
    <w:p w14:paraId="43D1B10F" w14:textId="77777777" w:rsidR="007850ED" w:rsidRPr="007850ED" w:rsidRDefault="007850ED" w:rsidP="007850ED">
      <w:pPr>
        <w:numPr>
          <w:ilvl w:val="0"/>
          <w:numId w:val="16"/>
        </w:numPr>
        <w:rPr>
          <w:rFonts w:ascii="Calibri" w:hAnsi="Calibri" w:cs="Calibri"/>
          <w:bCs/>
          <w:iCs/>
          <w:sz w:val="22"/>
          <w:szCs w:val="22"/>
        </w:rPr>
      </w:pPr>
      <w:r w:rsidRPr="007850ED">
        <w:rPr>
          <w:rFonts w:ascii="Calibri" w:hAnsi="Calibri" w:cs="Calibri"/>
          <w:b/>
          <w:bCs/>
          <w:iCs/>
          <w:sz w:val="22"/>
          <w:szCs w:val="22"/>
        </w:rPr>
        <w:t>Schaeffer, C.M.</w:t>
      </w:r>
      <w:r w:rsidRPr="00921945">
        <w:rPr>
          <w:rFonts w:ascii="Calibri" w:hAnsi="Calibri" w:cs="Calibri"/>
          <w:bCs/>
          <w:iCs/>
          <w:sz w:val="22"/>
          <w:szCs w:val="22"/>
        </w:rPr>
        <w:t xml:space="preserve">, &amp; Swenson, C. C. (Spring, 2019). Multisystemic Therapy-Building Stronger Families (MST-BSF): Comprehensive Treatment for Maltreatment and Substance Abuse. </w:t>
      </w:r>
      <w:r w:rsidRPr="00921945">
        <w:rPr>
          <w:rFonts w:ascii="Calibri" w:hAnsi="Calibri" w:cs="Calibri"/>
          <w:bCs/>
          <w:i/>
          <w:iCs/>
          <w:sz w:val="22"/>
          <w:szCs w:val="22"/>
        </w:rPr>
        <w:t>CW360: Understanding Substance Use and Interventions in Child Welfare</w:t>
      </w:r>
      <w:r w:rsidRPr="00921945">
        <w:rPr>
          <w:rFonts w:ascii="Calibri" w:hAnsi="Calibri" w:cs="Calibri"/>
          <w:bCs/>
          <w:iCs/>
          <w:sz w:val="22"/>
          <w:szCs w:val="22"/>
        </w:rPr>
        <w:t xml:space="preserve">, 23-24. Available at: </w:t>
      </w:r>
      <w:hyperlink r:id="rId23" w:history="1">
        <w:r w:rsidRPr="00921945">
          <w:rPr>
            <w:rStyle w:val="Hyperlink"/>
            <w:rFonts w:ascii="Calibri" w:hAnsi="Calibri" w:cs="Calibri"/>
            <w:sz w:val="22"/>
            <w:szCs w:val="22"/>
          </w:rPr>
          <w:t>https://cascw.umn.edu/wp-content/uploads/2019/04/360WEB_2019.temp_.pdf</w:t>
        </w:r>
      </w:hyperlink>
      <w:r w:rsidRPr="00921945">
        <w:rPr>
          <w:rFonts w:ascii="Calibri" w:hAnsi="Calibri" w:cs="Calibri"/>
          <w:sz w:val="22"/>
          <w:szCs w:val="22"/>
        </w:rPr>
        <w:t xml:space="preserve"> </w:t>
      </w:r>
      <w:r w:rsidRPr="00921945">
        <w:rPr>
          <w:rFonts w:ascii="Calibri" w:hAnsi="Calibri" w:cs="Calibri"/>
          <w:bCs/>
          <w:iCs/>
          <w:sz w:val="22"/>
          <w:szCs w:val="22"/>
        </w:rPr>
        <w:t xml:space="preserve"> .</w:t>
      </w:r>
    </w:p>
    <w:p w14:paraId="5C53B661" w14:textId="77777777" w:rsidR="003051DE" w:rsidRDefault="003051DE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</w:p>
    <w:p w14:paraId="4A75C3BF" w14:textId="472CAC53" w:rsidR="00884A6D" w:rsidRDefault="00884A6D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Books</w:t>
      </w:r>
    </w:p>
    <w:p w14:paraId="1D76FD87" w14:textId="77777777" w:rsidR="00E87DDF" w:rsidRPr="00B00D5B" w:rsidRDefault="00E87DDF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</w:p>
    <w:p w14:paraId="22E34E21" w14:textId="77777777" w:rsidR="00884A6D" w:rsidRPr="00B00D5B" w:rsidRDefault="00884A6D" w:rsidP="005168FA">
      <w:pPr>
        <w:ind w:left="720" w:hanging="294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1. </w:t>
      </w:r>
      <w:r w:rsidR="002C75FD" w:rsidRPr="00B00D5B">
        <w:rPr>
          <w:rFonts w:ascii="Calibri" w:hAnsi="Calibri"/>
          <w:sz w:val="22"/>
          <w:szCs w:val="22"/>
        </w:rPr>
        <w:t xml:space="preserve"> </w:t>
      </w:r>
      <w:r w:rsidRPr="00B00D5B">
        <w:rPr>
          <w:rFonts w:ascii="Calibri" w:hAnsi="Calibri"/>
          <w:sz w:val="22"/>
          <w:szCs w:val="22"/>
        </w:rPr>
        <w:t xml:space="preserve">Tuten, L.M., Jones, H. E.,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>, &amp; Stitzer, M. L. (</w:t>
      </w:r>
      <w:r w:rsidR="005856A6" w:rsidRPr="00B00D5B">
        <w:rPr>
          <w:rFonts w:ascii="Calibri" w:hAnsi="Calibri"/>
          <w:sz w:val="22"/>
          <w:szCs w:val="22"/>
        </w:rPr>
        <w:t>2011</w:t>
      </w:r>
      <w:r w:rsidRPr="00B00D5B">
        <w:rPr>
          <w:rFonts w:ascii="Calibri" w:hAnsi="Calibri"/>
          <w:sz w:val="22"/>
          <w:szCs w:val="22"/>
        </w:rPr>
        <w:t xml:space="preserve">). </w:t>
      </w:r>
      <w:r w:rsidRPr="00B00D5B">
        <w:rPr>
          <w:rFonts w:ascii="Calibri" w:hAnsi="Calibri"/>
          <w:i/>
          <w:sz w:val="22"/>
          <w:szCs w:val="22"/>
        </w:rPr>
        <w:t>Reinforcement-based t</w:t>
      </w:r>
      <w:r w:rsidR="006B14E3" w:rsidRPr="00B00D5B">
        <w:rPr>
          <w:rFonts w:ascii="Calibri" w:hAnsi="Calibri"/>
          <w:i/>
          <w:sz w:val="22"/>
          <w:szCs w:val="22"/>
        </w:rPr>
        <w:t>reatment for substance use disorders:</w:t>
      </w:r>
      <w:r w:rsidRPr="00B00D5B">
        <w:rPr>
          <w:rFonts w:ascii="Calibri" w:hAnsi="Calibri"/>
          <w:i/>
          <w:sz w:val="22"/>
          <w:szCs w:val="22"/>
        </w:rPr>
        <w:t xml:space="preserve"> A </w:t>
      </w:r>
      <w:r w:rsidR="006B14E3" w:rsidRPr="00B00D5B">
        <w:rPr>
          <w:rFonts w:ascii="Calibri" w:hAnsi="Calibri"/>
          <w:i/>
          <w:sz w:val="22"/>
          <w:szCs w:val="22"/>
        </w:rPr>
        <w:t>comprehensive behavioral approach.</w:t>
      </w:r>
      <w:r w:rsidRPr="00B00D5B">
        <w:rPr>
          <w:rFonts w:ascii="Calibri" w:hAnsi="Calibri"/>
          <w:sz w:val="22"/>
          <w:szCs w:val="22"/>
        </w:rPr>
        <w:t xml:space="preserve"> Washington, DC: American Psychological Association.</w:t>
      </w:r>
    </w:p>
    <w:p w14:paraId="0539165E" w14:textId="77777777" w:rsidR="00884A6D" w:rsidRPr="00B00D5B" w:rsidRDefault="00884A6D" w:rsidP="005168FA">
      <w:pPr>
        <w:ind w:firstLine="284"/>
        <w:rPr>
          <w:rFonts w:ascii="Calibri" w:hAnsi="Calibri"/>
          <w:i/>
          <w:sz w:val="22"/>
          <w:szCs w:val="22"/>
        </w:rPr>
      </w:pPr>
    </w:p>
    <w:p w14:paraId="7A1BC779" w14:textId="77777777" w:rsidR="001365EC" w:rsidRDefault="005168FA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Book Chapters</w:t>
      </w:r>
    </w:p>
    <w:p w14:paraId="17DA5868" w14:textId="77777777" w:rsidR="00E87DDF" w:rsidRPr="00B00D5B" w:rsidRDefault="00E87DDF" w:rsidP="005168FA">
      <w:pPr>
        <w:ind w:firstLine="284"/>
        <w:rPr>
          <w:rFonts w:ascii="Calibri" w:hAnsi="Calibri"/>
          <w:b/>
          <w:sz w:val="22"/>
          <w:szCs w:val="22"/>
          <w:u w:val="single"/>
        </w:rPr>
      </w:pPr>
    </w:p>
    <w:p w14:paraId="16C0570F" w14:textId="77777777" w:rsidR="00A1629C" w:rsidRPr="004324E2" w:rsidRDefault="00A1629C" w:rsidP="005168FA">
      <w:pPr>
        <w:ind w:left="720" w:hanging="294"/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1.  </w:t>
      </w:r>
      <w:r w:rsidRPr="004324E2">
        <w:rPr>
          <w:rFonts w:ascii="Calibri" w:hAnsi="Calibri"/>
          <w:sz w:val="22"/>
          <w:szCs w:val="22"/>
        </w:rPr>
        <w:t xml:space="preserve">Peterson, L., &amp; </w:t>
      </w:r>
      <w:r w:rsidRPr="004324E2">
        <w:rPr>
          <w:rFonts w:ascii="Calibri" w:hAnsi="Calibri"/>
          <w:b/>
          <w:sz w:val="22"/>
          <w:szCs w:val="22"/>
        </w:rPr>
        <w:t>Schaeffer, C. M.</w:t>
      </w:r>
      <w:r w:rsidRPr="004324E2">
        <w:rPr>
          <w:rFonts w:ascii="Calibri" w:hAnsi="Calibri"/>
          <w:sz w:val="22"/>
          <w:szCs w:val="22"/>
        </w:rPr>
        <w:t xml:space="preserve"> (1997). Latchkey children. In J. D. Noshpitz (Series Ed.) &amp; N. E. Alessi (Vol. Ed.), </w:t>
      </w:r>
      <w:r w:rsidRPr="004324E2">
        <w:rPr>
          <w:rFonts w:ascii="Calibri" w:hAnsi="Calibri"/>
          <w:i/>
          <w:sz w:val="22"/>
          <w:szCs w:val="22"/>
        </w:rPr>
        <w:t>Handbook of Child and Adolescent Psychiatry: Vol. 4.  Varieties of Development</w:t>
      </w:r>
      <w:r w:rsidRPr="004324E2">
        <w:rPr>
          <w:rFonts w:ascii="Calibri" w:hAnsi="Calibri"/>
          <w:sz w:val="22"/>
          <w:szCs w:val="22"/>
        </w:rPr>
        <w:t xml:space="preserve"> (pp.155-163)</w:t>
      </w:r>
      <w:r w:rsidRPr="004324E2">
        <w:rPr>
          <w:rFonts w:ascii="Calibri" w:hAnsi="Calibri"/>
          <w:i/>
          <w:sz w:val="22"/>
          <w:szCs w:val="22"/>
        </w:rPr>
        <w:t>.</w:t>
      </w:r>
      <w:r w:rsidRPr="004324E2">
        <w:rPr>
          <w:rFonts w:ascii="Calibri" w:hAnsi="Calibri"/>
          <w:sz w:val="22"/>
          <w:szCs w:val="22"/>
        </w:rPr>
        <w:t xml:space="preserve">  New York:  Wiley.</w:t>
      </w:r>
    </w:p>
    <w:p w14:paraId="6BD895B7" w14:textId="77777777" w:rsidR="00A1629C" w:rsidRPr="004324E2" w:rsidRDefault="00A1629C" w:rsidP="005168FA">
      <w:pPr>
        <w:ind w:hanging="294"/>
        <w:rPr>
          <w:rFonts w:ascii="Calibri" w:hAnsi="Calibri"/>
          <w:sz w:val="22"/>
          <w:szCs w:val="22"/>
        </w:rPr>
      </w:pPr>
    </w:p>
    <w:p w14:paraId="6EF48151" w14:textId="77777777" w:rsidR="00A1629C" w:rsidRPr="004324E2" w:rsidRDefault="00A1629C" w:rsidP="005168FA">
      <w:pPr>
        <w:ind w:left="720" w:hanging="294"/>
        <w:rPr>
          <w:rFonts w:ascii="Calibri" w:hAnsi="Calibri"/>
          <w:sz w:val="22"/>
          <w:szCs w:val="22"/>
        </w:rPr>
      </w:pPr>
      <w:r w:rsidRPr="004324E2">
        <w:rPr>
          <w:rFonts w:ascii="Calibri" w:hAnsi="Calibri"/>
          <w:sz w:val="22"/>
          <w:szCs w:val="22"/>
          <w:lang w:val="fr-FR"/>
        </w:rPr>
        <w:t xml:space="preserve">2.  Borduin, C. M., &amp; </w:t>
      </w:r>
      <w:r w:rsidRPr="004324E2">
        <w:rPr>
          <w:rFonts w:ascii="Calibri" w:hAnsi="Calibri"/>
          <w:b/>
          <w:sz w:val="22"/>
          <w:szCs w:val="22"/>
          <w:lang w:val="fr-FR"/>
        </w:rPr>
        <w:t>Schaeffer, C. M.</w:t>
      </w:r>
      <w:r w:rsidRPr="004324E2">
        <w:rPr>
          <w:rFonts w:ascii="Calibri" w:hAnsi="Calibri"/>
          <w:sz w:val="22"/>
          <w:szCs w:val="22"/>
          <w:lang w:val="fr-FR"/>
        </w:rPr>
        <w:t xml:space="preserve"> (1998).  </w:t>
      </w:r>
      <w:r w:rsidRPr="004324E2">
        <w:rPr>
          <w:rFonts w:ascii="Calibri" w:hAnsi="Calibri"/>
          <w:sz w:val="22"/>
          <w:szCs w:val="22"/>
        </w:rPr>
        <w:t xml:space="preserve">Violent offending in adolescents:  Epidemiology, correlates, outcomes, and treatment.  In J. Gullotta (Ed.), </w:t>
      </w:r>
      <w:r w:rsidRPr="004324E2">
        <w:rPr>
          <w:rFonts w:ascii="Calibri" w:hAnsi="Calibri"/>
          <w:i/>
          <w:sz w:val="22"/>
          <w:szCs w:val="22"/>
        </w:rPr>
        <w:t>Delinquent violent youth:  Theory and interventions</w:t>
      </w:r>
      <w:r w:rsidRPr="004324E2">
        <w:rPr>
          <w:rFonts w:ascii="Calibri" w:hAnsi="Calibri"/>
          <w:sz w:val="22"/>
          <w:szCs w:val="22"/>
        </w:rPr>
        <w:t xml:space="preserve"> (pp.144-174). Newbury Park, CA:  Sage.</w:t>
      </w:r>
    </w:p>
    <w:p w14:paraId="3511F9BC" w14:textId="77777777" w:rsidR="00A1629C" w:rsidRPr="004324E2" w:rsidRDefault="00A1629C" w:rsidP="005168FA">
      <w:pPr>
        <w:ind w:hanging="294"/>
        <w:rPr>
          <w:rFonts w:ascii="Calibri" w:hAnsi="Calibri"/>
          <w:sz w:val="22"/>
          <w:szCs w:val="22"/>
        </w:rPr>
      </w:pPr>
    </w:p>
    <w:p w14:paraId="0DA67E23" w14:textId="201FF8F5" w:rsidR="00A1629C" w:rsidRPr="004324E2" w:rsidRDefault="00A1629C" w:rsidP="005168FA">
      <w:pPr>
        <w:ind w:left="720" w:hanging="294"/>
        <w:rPr>
          <w:rFonts w:ascii="Calibri" w:hAnsi="Calibri"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3.  Borduin, C. M., </w:t>
      </w:r>
      <w:r w:rsidRPr="004324E2">
        <w:rPr>
          <w:rFonts w:ascii="Calibri" w:hAnsi="Calibri"/>
          <w:b/>
          <w:sz w:val="22"/>
          <w:szCs w:val="22"/>
        </w:rPr>
        <w:t>Schaeffer, C. M.</w:t>
      </w:r>
      <w:r w:rsidRPr="004324E2">
        <w:rPr>
          <w:rFonts w:ascii="Calibri" w:hAnsi="Calibri"/>
          <w:sz w:val="22"/>
          <w:szCs w:val="22"/>
        </w:rPr>
        <w:t xml:space="preserve">, &amp; Heiblum, N. (1999). Relational problems: The social context of child and adolescent disorders. In S. Netherton, C. E. Walker, &amp; D. Holmes (Eds.), </w:t>
      </w:r>
      <w:r w:rsidRPr="004324E2">
        <w:rPr>
          <w:rFonts w:ascii="Calibri" w:hAnsi="Calibri"/>
          <w:i/>
          <w:sz w:val="22"/>
          <w:szCs w:val="22"/>
        </w:rPr>
        <w:t>Comprehensive textbook of child and adolescent disorders</w:t>
      </w:r>
      <w:r w:rsidRPr="004324E2">
        <w:rPr>
          <w:rFonts w:ascii="Calibri" w:hAnsi="Calibri"/>
          <w:sz w:val="22"/>
          <w:szCs w:val="22"/>
        </w:rPr>
        <w:t xml:space="preserve"> (pp. 498-519).  New York:  Oxford University Press</w:t>
      </w:r>
      <w:r w:rsidRPr="004324E2">
        <w:rPr>
          <w:rFonts w:ascii="Calibri" w:hAnsi="Calibri"/>
          <w:b/>
          <w:sz w:val="22"/>
          <w:szCs w:val="22"/>
        </w:rPr>
        <w:t>.</w:t>
      </w:r>
    </w:p>
    <w:p w14:paraId="4741BA37" w14:textId="77777777" w:rsidR="00A1629C" w:rsidRPr="004324E2" w:rsidRDefault="00A1629C" w:rsidP="005168FA">
      <w:pPr>
        <w:ind w:hanging="294"/>
        <w:rPr>
          <w:rFonts w:ascii="Calibri" w:hAnsi="Calibri"/>
          <w:sz w:val="22"/>
          <w:szCs w:val="22"/>
        </w:rPr>
      </w:pPr>
    </w:p>
    <w:p w14:paraId="3F919DFB" w14:textId="77777777" w:rsidR="00A1629C" w:rsidRPr="004324E2" w:rsidRDefault="00A1629C" w:rsidP="005168FA">
      <w:pPr>
        <w:ind w:left="720" w:hanging="294"/>
        <w:rPr>
          <w:rFonts w:ascii="Calibri" w:hAnsi="Calibri"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4.  Grady Ambrose, M., Weist, M.D., </w:t>
      </w:r>
      <w:r w:rsidRPr="004324E2">
        <w:rPr>
          <w:rFonts w:ascii="Calibri" w:hAnsi="Calibri"/>
          <w:b/>
          <w:sz w:val="22"/>
          <w:szCs w:val="22"/>
        </w:rPr>
        <w:t>Schaeffer, C.M.,</w:t>
      </w:r>
      <w:r w:rsidRPr="004324E2">
        <w:rPr>
          <w:rFonts w:ascii="Calibri" w:hAnsi="Calibri"/>
          <w:sz w:val="22"/>
          <w:szCs w:val="22"/>
        </w:rPr>
        <w:t xml:space="preserve"> Nabors, L.A., &amp; Hill, S. (2002). Evaluation and quality improvement in school mental health. In H.S. Ghuman, M.D. Weist, &amp; R.M. Sarles (Eds.), </w:t>
      </w:r>
      <w:r w:rsidRPr="004324E2">
        <w:rPr>
          <w:rFonts w:ascii="Calibri" w:hAnsi="Calibri"/>
          <w:i/>
          <w:sz w:val="22"/>
          <w:szCs w:val="22"/>
        </w:rPr>
        <w:t>Providing mental health services to youth where they are: School and community-based approaches</w:t>
      </w:r>
      <w:r w:rsidRPr="004324E2">
        <w:rPr>
          <w:rFonts w:ascii="Calibri" w:hAnsi="Calibri"/>
          <w:sz w:val="22"/>
          <w:szCs w:val="22"/>
        </w:rPr>
        <w:t xml:space="preserve"> (pp. 95-112). New York: Brunner-Routledge.</w:t>
      </w:r>
    </w:p>
    <w:p w14:paraId="50668365" w14:textId="77777777" w:rsidR="00A1629C" w:rsidRPr="004324E2" w:rsidRDefault="00A1629C" w:rsidP="001365EC">
      <w:pPr>
        <w:rPr>
          <w:rFonts w:ascii="Calibri" w:hAnsi="Calibri"/>
          <w:sz w:val="22"/>
          <w:szCs w:val="22"/>
        </w:rPr>
      </w:pPr>
    </w:p>
    <w:p w14:paraId="07CB9209" w14:textId="77777777" w:rsidR="00A1629C" w:rsidRPr="004324E2" w:rsidRDefault="00A1629C" w:rsidP="006F6290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4324E2">
        <w:rPr>
          <w:rFonts w:ascii="Calibri" w:hAnsi="Calibri"/>
          <w:sz w:val="22"/>
          <w:szCs w:val="22"/>
          <w:lang w:val="fr-FR"/>
        </w:rPr>
        <w:t xml:space="preserve">Borduin, C. M., </w:t>
      </w:r>
      <w:r w:rsidRPr="004324E2">
        <w:rPr>
          <w:rFonts w:ascii="Calibri" w:hAnsi="Calibri"/>
          <w:b/>
          <w:sz w:val="22"/>
          <w:szCs w:val="22"/>
          <w:lang w:val="fr-FR"/>
        </w:rPr>
        <w:t>Schaeffer, C. M.</w:t>
      </w:r>
      <w:r w:rsidRPr="004324E2">
        <w:rPr>
          <w:rFonts w:ascii="Calibri" w:hAnsi="Calibri"/>
          <w:sz w:val="22"/>
          <w:szCs w:val="22"/>
          <w:lang w:val="fr-FR"/>
        </w:rPr>
        <w:t xml:space="preserve">, &amp; Ronis, S. T. (2003). </w:t>
      </w:r>
      <w:r w:rsidRPr="004324E2">
        <w:rPr>
          <w:rFonts w:ascii="Calibri" w:hAnsi="Calibri"/>
          <w:sz w:val="22"/>
          <w:szCs w:val="22"/>
        </w:rPr>
        <w:t xml:space="preserve">Multisystemic treatment of serious antisocial behavior in adolescents. In C. A. Essau (Ed.), </w:t>
      </w:r>
      <w:r w:rsidRPr="004324E2">
        <w:rPr>
          <w:rFonts w:ascii="Calibri" w:hAnsi="Calibri"/>
          <w:i/>
          <w:sz w:val="22"/>
          <w:szCs w:val="22"/>
        </w:rPr>
        <w:t>Conduct and oppositional defiant disorders in children and adolescents:  Epidemiology, risk factors, and treatment</w:t>
      </w:r>
      <w:r w:rsidRPr="004324E2">
        <w:rPr>
          <w:rFonts w:ascii="Calibri" w:hAnsi="Calibri"/>
          <w:sz w:val="22"/>
          <w:szCs w:val="22"/>
        </w:rPr>
        <w:t xml:space="preserve"> (pp. 299-318)</w:t>
      </w:r>
      <w:r w:rsidRPr="004324E2">
        <w:rPr>
          <w:rFonts w:ascii="Calibri" w:hAnsi="Calibri"/>
          <w:i/>
          <w:sz w:val="22"/>
          <w:szCs w:val="22"/>
        </w:rPr>
        <w:t>.</w:t>
      </w:r>
      <w:r w:rsidRPr="004324E2">
        <w:rPr>
          <w:rFonts w:ascii="Calibri" w:hAnsi="Calibri"/>
          <w:sz w:val="22"/>
          <w:szCs w:val="22"/>
        </w:rPr>
        <w:t xml:space="preserve">  Mahwah, NJ:  Erlbaum.</w:t>
      </w:r>
    </w:p>
    <w:p w14:paraId="27AE1CAB" w14:textId="77777777" w:rsidR="006F6290" w:rsidRPr="004324E2" w:rsidRDefault="006F6290" w:rsidP="006F6290">
      <w:pPr>
        <w:ind w:left="720"/>
        <w:rPr>
          <w:rFonts w:ascii="Calibri" w:hAnsi="Calibri"/>
          <w:sz w:val="22"/>
          <w:szCs w:val="22"/>
        </w:rPr>
      </w:pPr>
    </w:p>
    <w:p w14:paraId="5D8E84D7" w14:textId="77777777" w:rsidR="00A1629C" w:rsidRPr="004324E2" w:rsidRDefault="00A1629C" w:rsidP="005168FA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sz w:val="22"/>
          <w:szCs w:val="22"/>
        </w:rPr>
      </w:pPr>
      <w:r w:rsidRPr="004324E2">
        <w:rPr>
          <w:rFonts w:ascii="Calibri" w:hAnsi="Calibri"/>
          <w:b/>
          <w:sz w:val="22"/>
          <w:szCs w:val="22"/>
          <w:lang w:val="nl-NL"/>
        </w:rPr>
        <w:t>Schaeffer, C.</w:t>
      </w:r>
      <w:r w:rsidR="00C228BA" w:rsidRPr="004324E2">
        <w:rPr>
          <w:rFonts w:ascii="Calibri" w:hAnsi="Calibri"/>
          <w:b/>
          <w:sz w:val="22"/>
          <w:szCs w:val="22"/>
          <w:lang w:val="nl-NL"/>
        </w:rPr>
        <w:t xml:space="preserve"> </w:t>
      </w:r>
      <w:r w:rsidRPr="004324E2">
        <w:rPr>
          <w:rFonts w:ascii="Calibri" w:hAnsi="Calibri"/>
          <w:b/>
          <w:sz w:val="22"/>
          <w:szCs w:val="22"/>
          <w:lang w:val="nl-NL"/>
        </w:rPr>
        <w:t>M.</w:t>
      </w:r>
      <w:r w:rsidRPr="004324E2">
        <w:rPr>
          <w:rFonts w:ascii="Calibri" w:hAnsi="Calibri"/>
          <w:sz w:val="22"/>
          <w:szCs w:val="22"/>
          <w:lang w:val="nl-NL"/>
        </w:rPr>
        <w:t xml:space="preserve">, Weist, M.D., &amp; McGrath, J.W. (2003). </w:t>
      </w:r>
      <w:r w:rsidRPr="004324E2">
        <w:rPr>
          <w:rFonts w:ascii="Calibri" w:hAnsi="Calibri"/>
          <w:sz w:val="22"/>
          <w:szCs w:val="22"/>
        </w:rPr>
        <w:t xml:space="preserve">Children with special health care needs in school:  Responding to the challenge through comprehensive school-based health care. In M. D. Weist (Ed.), </w:t>
      </w:r>
      <w:r w:rsidRPr="004324E2">
        <w:rPr>
          <w:rFonts w:ascii="Calibri" w:hAnsi="Calibri"/>
          <w:i/>
          <w:sz w:val="22"/>
          <w:szCs w:val="22"/>
        </w:rPr>
        <w:t>Handbook of school mental health services: Advancing practice and research</w:t>
      </w:r>
      <w:r w:rsidRPr="004324E2">
        <w:rPr>
          <w:rFonts w:ascii="Calibri" w:hAnsi="Calibri"/>
          <w:sz w:val="22"/>
          <w:szCs w:val="22"/>
        </w:rPr>
        <w:t xml:space="preserve"> (pp. 223-235)</w:t>
      </w:r>
      <w:r w:rsidRPr="004324E2">
        <w:rPr>
          <w:rFonts w:ascii="Calibri" w:hAnsi="Calibri"/>
          <w:i/>
          <w:sz w:val="22"/>
          <w:szCs w:val="22"/>
        </w:rPr>
        <w:t>.</w:t>
      </w:r>
      <w:r w:rsidRPr="004324E2">
        <w:rPr>
          <w:rFonts w:ascii="Calibri" w:hAnsi="Calibri"/>
          <w:sz w:val="22"/>
          <w:szCs w:val="22"/>
        </w:rPr>
        <w:t xml:space="preserve">  New York: Kluwer.</w:t>
      </w:r>
    </w:p>
    <w:p w14:paraId="3F8B1934" w14:textId="77777777" w:rsidR="00480C45" w:rsidRPr="004324E2" w:rsidRDefault="00480C45" w:rsidP="005168FA">
      <w:pPr>
        <w:ind w:hanging="294"/>
        <w:rPr>
          <w:rFonts w:ascii="Calibri" w:hAnsi="Calibri"/>
          <w:sz w:val="22"/>
          <w:szCs w:val="22"/>
        </w:rPr>
      </w:pPr>
    </w:p>
    <w:p w14:paraId="76C381A7" w14:textId="458065B6" w:rsidR="005B063F" w:rsidRPr="004324E2" w:rsidRDefault="005B063F" w:rsidP="005B063F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 w:cs="Arial"/>
          <w:sz w:val="22"/>
          <w:szCs w:val="22"/>
          <w:lang w:val="nl-NL"/>
        </w:rPr>
        <w:t xml:space="preserve">Letourneau, E.J., Borduin, C.M., &amp; </w:t>
      </w:r>
      <w:r w:rsidRPr="004324E2">
        <w:rPr>
          <w:rFonts w:ascii="Calibri" w:hAnsi="Calibri" w:cs="Arial"/>
          <w:b/>
          <w:sz w:val="22"/>
          <w:szCs w:val="22"/>
          <w:lang w:val="nl-NL"/>
        </w:rPr>
        <w:t>Schaeffer, C. M.</w:t>
      </w:r>
      <w:r w:rsidRPr="004324E2">
        <w:rPr>
          <w:rFonts w:ascii="Calibri" w:hAnsi="Calibri" w:cs="Arial"/>
          <w:sz w:val="22"/>
          <w:szCs w:val="22"/>
          <w:lang w:val="nl-NL"/>
        </w:rPr>
        <w:t xml:space="preserve"> (2009). </w:t>
      </w:r>
      <w:r w:rsidRPr="004324E2">
        <w:rPr>
          <w:rFonts w:ascii="Calibri" w:hAnsi="Calibri" w:cs="Arial"/>
          <w:sz w:val="22"/>
          <w:szCs w:val="22"/>
        </w:rPr>
        <w:t xml:space="preserve">Multisystemic therapy for youth with problem sexual behaviors. In A. Beech, L. Craig, &amp; K. Browne (Eds), </w:t>
      </w:r>
      <w:r w:rsidRPr="004324E2">
        <w:rPr>
          <w:rFonts w:ascii="Calibri" w:hAnsi="Calibri" w:cs="Arial"/>
          <w:i/>
          <w:sz w:val="22"/>
          <w:szCs w:val="22"/>
        </w:rPr>
        <w:t xml:space="preserve">Assessment and treatment of sexual offenders: A handbook </w:t>
      </w:r>
      <w:r w:rsidRPr="004324E2">
        <w:rPr>
          <w:rFonts w:ascii="Calibri" w:hAnsi="Calibri" w:cs="Arial"/>
          <w:sz w:val="22"/>
          <w:szCs w:val="22"/>
        </w:rPr>
        <w:t>(pp. 453-472)</w:t>
      </w:r>
      <w:r w:rsidRPr="004324E2">
        <w:rPr>
          <w:rFonts w:ascii="Calibri" w:hAnsi="Calibri" w:cs="Arial"/>
          <w:i/>
          <w:sz w:val="22"/>
          <w:szCs w:val="22"/>
        </w:rPr>
        <w:t>.</w:t>
      </w:r>
      <w:r w:rsidRPr="004324E2">
        <w:rPr>
          <w:rFonts w:ascii="Calibri" w:hAnsi="Calibri" w:cs="Arial"/>
          <w:sz w:val="22"/>
          <w:szCs w:val="22"/>
        </w:rPr>
        <w:t> New York: Wiley.</w:t>
      </w:r>
    </w:p>
    <w:p w14:paraId="4551E2BF" w14:textId="77777777" w:rsidR="005B063F" w:rsidRPr="004324E2" w:rsidRDefault="005B063F" w:rsidP="005B063F">
      <w:pPr>
        <w:pStyle w:val="ListParagraph"/>
        <w:rPr>
          <w:rFonts w:ascii="Calibri" w:hAnsi="Calibri"/>
          <w:b/>
          <w:sz w:val="22"/>
          <w:szCs w:val="22"/>
          <w:lang w:val="nl-NL"/>
        </w:rPr>
      </w:pPr>
    </w:p>
    <w:p w14:paraId="5652A559" w14:textId="1E28522A" w:rsidR="00480C45" w:rsidRPr="004324E2" w:rsidRDefault="00480C45" w:rsidP="005168FA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sz w:val="22"/>
          <w:szCs w:val="22"/>
        </w:rPr>
      </w:pPr>
      <w:r w:rsidRPr="004324E2">
        <w:rPr>
          <w:rFonts w:ascii="Calibri" w:hAnsi="Calibri"/>
          <w:b/>
          <w:sz w:val="22"/>
          <w:szCs w:val="22"/>
          <w:lang w:val="nl-NL"/>
        </w:rPr>
        <w:t>Schaeffer, C.M.</w:t>
      </w:r>
      <w:r w:rsidRPr="004324E2">
        <w:rPr>
          <w:rFonts w:ascii="Calibri" w:hAnsi="Calibri"/>
          <w:sz w:val="22"/>
          <w:szCs w:val="22"/>
          <w:lang w:val="nl-NL"/>
        </w:rPr>
        <w:t xml:space="preserve">, Chang, </w:t>
      </w:r>
      <w:r w:rsidR="008853CC" w:rsidRPr="004324E2">
        <w:rPr>
          <w:rFonts w:ascii="Calibri" w:hAnsi="Calibri"/>
          <w:sz w:val="22"/>
          <w:szCs w:val="22"/>
          <w:lang w:val="nl-NL"/>
        </w:rPr>
        <w:t>R., &amp; Henggeler, S.W. (2009</w:t>
      </w:r>
      <w:r w:rsidRPr="004324E2">
        <w:rPr>
          <w:rFonts w:ascii="Calibri" w:hAnsi="Calibri"/>
          <w:sz w:val="22"/>
          <w:szCs w:val="22"/>
          <w:lang w:val="nl-NL"/>
        </w:rPr>
        <w:t xml:space="preserve">). </w:t>
      </w:r>
      <w:r w:rsidRPr="004324E2">
        <w:rPr>
          <w:rFonts w:ascii="Calibri" w:hAnsi="Calibri"/>
          <w:sz w:val="22"/>
          <w:szCs w:val="22"/>
        </w:rPr>
        <w:t xml:space="preserve">Responding to the use of illicit drugs. In K. Geldard (Ed.), </w:t>
      </w:r>
      <w:r w:rsidRPr="004324E2">
        <w:rPr>
          <w:rFonts w:ascii="Calibri" w:hAnsi="Calibri"/>
          <w:i/>
          <w:sz w:val="22"/>
          <w:szCs w:val="22"/>
        </w:rPr>
        <w:t>Practical interventions for young people at risk</w:t>
      </w:r>
      <w:r w:rsidR="008853CC" w:rsidRPr="004324E2">
        <w:rPr>
          <w:rFonts w:ascii="Calibri" w:hAnsi="Calibri"/>
          <w:sz w:val="22"/>
          <w:szCs w:val="22"/>
        </w:rPr>
        <w:t xml:space="preserve"> (pp. 134-144)</w:t>
      </w:r>
      <w:r w:rsidRPr="004324E2">
        <w:rPr>
          <w:rFonts w:ascii="Calibri" w:hAnsi="Calibri"/>
          <w:sz w:val="22"/>
          <w:szCs w:val="22"/>
        </w:rPr>
        <w:t>. Thousand Oaks, CA: Sage.</w:t>
      </w:r>
      <w:r w:rsidR="00D5063B" w:rsidRPr="004324E2">
        <w:rPr>
          <w:rFonts w:ascii="Calibri" w:hAnsi="Calibri"/>
          <w:sz w:val="22"/>
          <w:szCs w:val="22"/>
        </w:rPr>
        <w:t xml:space="preserve"> https://doi.org/10.4135/9781446269367.n13</w:t>
      </w:r>
    </w:p>
    <w:p w14:paraId="3B9E2FC8" w14:textId="77777777" w:rsidR="00491517" w:rsidRPr="004324E2" w:rsidRDefault="00491517" w:rsidP="005168FA">
      <w:pPr>
        <w:ind w:hanging="294"/>
        <w:rPr>
          <w:rFonts w:ascii="Calibri" w:hAnsi="Calibri"/>
          <w:sz w:val="22"/>
          <w:szCs w:val="22"/>
        </w:rPr>
      </w:pPr>
    </w:p>
    <w:p w14:paraId="3E9BED70" w14:textId="77777777" w:rsidR="008853CC" w:rsidRPr="004324E2" w:rsidRDefault="00491517" w:rsidP="005168FA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Cunningham, P.B., &amp; </w:t>
      </w:r>
      <w:r w:rsidRPr="004324E2">
        <w:rPr>
          <w:rFonts w:ascii="Calibri" w:hAnsi="Calibri"/>
          <w:b/>
          <w:sz w:val="22"/>
          <w:szCs w:val="22"/>
        </w:rPr>
        <w:t>Schaeffer, C.M.</w:t>
      </w:r>
      <w:r w:rsidR="00D17450" w:rsidRPr="004324E2">
        <w:rPr>
          <w:rFonts w:ascii="Calibri" w:hAnsi="Calibri"/>
          <w:sz w:val="22"/>
          <w:szCs w:val="22"/>
        </w:rPr>
        <w:t xml:space="preserve"> (2009</w:t>
      </w:r>
      <w:r w:rsidRPr="004324E2">
        <w:rPr>
          <w:rFonts w:ascii="Calibri" w:hAnsi="Calibri"/>
          <w:sz w:val="22"/>
          <w:szCs w:val="22"/>
        </w:rPr>
        <w:t xml:space="preserve">). Interventions for school problems and for youth who are not in school. In Henggeler, S.W., Schoenwald, S.K., Borduin, C.M., Rowland, M. D., &amp; Cunningham, P.B. (Eds.), </w:t>
      </w:r>
      <w:r w:rsidRPr="004324E2">
        <w:rPr>
          <w:rFonts w:ascii="Calibri" w:hAnsi="Calibri"/>
          <w:i/>
          <w:sz w:val="22"/>
          <w:szCs w:val="22"/>
        </w:rPr>
        <w:t>Multisystemic treatment of antisocial behavior in children and adolescents</w:t>
      </w:r>
      <w:r w:rsidRPr="004324E2">
        <w:rPr>
          <w:rFonts w:ascii="Calibri" w:hAnsi="Calibri"/>
          <w:sz w:val="22"/>
          <w:szCs w:val="22"/>
        </w:rPr>
        <w:t xml:space="preserve"> (2</w:t>
      </w:r>
      <w:r w:rsidRPr="004324E2">
        <w:rPr>
          <w:rFonts w:ascii="Calibri" w:hAnsi="Calibri"/>
          <w:sz w:val="22"/>
          <w:szCs w:val="22"/>
          <w:vertAlign w:val="superscript"/>
        </w:rPr>
        <w:t>nd</w:t>
      </w:r>
      <w:r w:rsidRPr="004324E2">
        <w:rPr>
          <w:rFonts w:ascii="Calibri" w:hAnsi="Calibri"/>
          <w:sz w:val="22"/>
          <w:szCs w:val="22"/>
        </w:rPr>
        <w:t xml:space="preserve"> edition</w:t>
      </w:r>
      <w:r w:rsidR="00D17450" w:rsidRPr="004324E2">
        <w:rPr>
          <w:rFonts w:ascii="Calibri" w:hAnsi="Calibri"/>
          <w:sz w:val="22"/>
          <w:szCs w:val="22"/>
        </w:rPr>
        <w:t>; pp. 154-181</w:t>
      </w:r>
      <w:r w:rsidRPr="004324E2">
        <w:rPr>
          <w:rFonts w:ascii="Calibri" w:hAnsi="Calibri"/>
          <w:sz w:val="22"/>
          <w:szCs w:val="22"/>
        </w:rPr>
        <w:t>). New York: Guilford.</w:t>
      </w:r>
    </w:p>
    <w:p w14:paraId="53CA24A6" w14:textId="77777777" w:rsidR="008853CC" w:rsidRPr="004324E2" w:rsidRDefault="008853CC" w:rsidP="005168FA">
      <w:pPr>
        <w:ind w:hanging="294"/>
        <w:rPr>
          <w:rFonts w:ascii="Calibri" w:hAnsi="Calibri"/>
          <w:b/>
          <w:sz w:val="22"/>
          <w:szCs w:val="22"/>
        </w:rPr>
      </w:pPr>
    </w:p>
    <w:p w14:paraId="4AA8EC1D" w14:textId="77777777" w:rsidR="0052118B" w:rsidRPr="004324E2" w:rsidRDefault="00CE6A9C" w:rsidP="0052118B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b/>
          <w:sz w:val="22"/>
          <w:szCs w:val="22"/>
          <w:lang w:val="nl-NL"/>
        </w:rPr>
        <w:t>Schaeffer, C. M.</w:t>
      </w:r>
      <w:r w:rsidRPr="004324E2">
        <w:rPr>
          <w:rFonts w:ascii="Calibri" w:hAnsi="Calibri"/>
          <w:sz w:val="22"/>
          <w:szCs w:val="22"/>
          <w:lang w:val="nl-NL"/>
        </w:rPr>
        <w:t xml:space="preserve">, McCart, M. R., Henggeler, </w:t>
      </w:r>
      <w:r w:rsidR="001752BF" w:rsidRPr="004324E2">
        <w:rPr>
          <w:rFonts w:ascii="Calibri" w:hAnsi="Calibri"/>
          <w:sz w:val="22"/>
          <w:szCs w:val="22"/>
          <w:lang w:val="nl-NL"/>
        </w:rPr>
        <w:t>S. W., &amp; Cunningham, P. B. (2010</w:t>
      </w:r>
      <w:r w:rsidRPr="004324E2">
        <w:rPr>
          <w:rFonts w:ascii="Calibri" w:hAnsi="Calibri"/>
          <w:sz w:val="22"/>
          <w:szCs w:val="22"/>
          <w:lang w:val="nl-NL"/>
        </w:rPr>
        <w:t xml:space="preserve">). </w:t>
      </w:r>
      <w:r w:rsidRPr="004324E2">
        <w:rPr>
          <w:rFonts w:ascii="Calibri" w:hAnsi="Calibri"/>
          <w:sz w:val="22"/>
          <w:szCs w:val="22"/>
        </w:rPr>
        <w:t xml:space="preserve">Multisystemic treatment of conduct problems in youth. In R. Murrihy, A. Kidman, &amp; T. Ollendick (Eds.) </w:t>
      </w:r>
      <w:r w:rsidRPr="004324E2">
        <w:rPr>
          <w:rFonts w:ascii="Calibri" w:hAnsi="Calibri"/>
          <w:i/>
          <w:sz w:val="22"/>
          <w:szCs w:val="22"/>
        </w:rPr>
        <w:t>Clinical handbook of assessing and treating conduct problems in youth</w:t>
      </w:r>
      <w:r w:rsidR="001752BF" w:rsidRPr="004324E2">
        <w:rPr>
          <w:rFonts w:ascii="Calibri" w:hAnsi="Calibri"/>
          <w:i/>
          <w:sz w:val="22"/>
          <w:szCs w:val="22"/>
        </w:rPr>
        <w:t xml:space="preserve"> </w:t>
      </w:r>
      <w:r w:rsidR="001752BF" w:rsidRPr="004324E2">
        <w:rPr>
          <w:rFonts w:ascii="Calibri" w:hAnsi="Calibri"/>
          <w:sz w:val="22"/>
          <w:szCs w:val="22"/>
        </w:rPr>
        <w:t>(pp. 273-292)</w:t>
      </w:r>
      <w:r w:rsidRPr="004324E2">
        <w:rPr>
          <w:rFonts w:ascii="Calibri" w:hAnsi="Calibri"/>
          <w:sz w:val="22"/>
          <w:szCs w:val="22"/>
        </w:rPr>
        <w:t>. New York: Springer.</w:t>
      </w:r>
    </w:p>
    <w:p w14:paraId="4D76F352" w14:textId="77777777" w:rsidR="0052118B" w:rsidRPr="004324E2" w:rsidRDefault="0052118B" w:rsidP="0052118B">
      <w:pPr>
        <w:pStyle w:val="ListParagraph"/>
        <w:rPr>
          <w:rFonts w:ascii="Calibri" w:hAnsi="Calibri"/>
          <w:b/>
          <w:bCs/>
          <w:sz w:val="22"/>
          <w:szCs w:val="22"/>
        </w:rPr>
      </w:pPr>
    </w:p>
    <w:p w14:paraId="6856233A" w14:textId="34B15F40" w:rsidR="006F7653" w:rsidRPr="004324E2" w:rsidRDefault="006F7653" w:rsidP="006F7653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  <w:lang w:val="nl-NL"/>
        </w:rPr>
        <w:t xml:space="preserve">Henggeler, S. W., &amp; </w:t>
      </w:r>
      <w:r w:rsidRPr="004324E2">
        <w:rPr>
          <w:rFonts w:ascii="Calibri" w:hAnsi="Calibri"/>
          <w:b/>
          <w:sz w:val="22"/>
          <w:szCs w:val="22"/>
          <w:lang w:val="nl-NL"/>
        </w:rPr>
        <w:t>Schaeffer, C. M</w:t>
      </w:r>
      <w:r w:rsidRPr="004324E2">
        <w:rPr>
          <w:rFonts w:ascii="Calibri" w:hAnsi="Calibri"/>
          <w:sz w:val="22"/>
          <w:szCs w:val="22"/>
          <w:lang w:val="nl-NL"/>
        </w:rPr>
        <w:t xml:space="preserve">. (2010). </w:t>
      </w:r>
      <w:r w:rsidRPr="004324E2">
        <w:rPr>
          <w:rFonts w:ascii="Calibri" w:hAnsi="Calibri"/>
          <w:sz w:val="22"/>
          <w:szCs w:val="22"/>
        </w:rPr>
        <w:t xml:space="preserve">Treating serious antisocial behavior using multisystemic therapy. In J. R. Weisz &amp; A. E. Kazdin (Eds.), </w:t>
      </w:r>
      <w:r w:rsidRPr="004324E2">
        <w:rPr>
          <w:rFonts w:ascii="Calibri" w:hAnsi="Calibri"/>
          <w:i/>
          <w:iCs/>
          <w:sz w:val="22"/>
          <w:szCs w:val="22"/>
        </w:rPr>
        <w:t>Evidence-based psychotherapies for children and adolescents (2</w:t>
      </w:r>
      <w:r w:rsidRPr="004324E2">
        <w:rPr>
          <w:rFonts w:ascii="Calibri" w:hAnsi="Calibri"/>
          <w:i/>
          <w:iCs/>
          <w:sz w:val="22"/>
          <w:szCs w:val="22"/>
          <w:vertAlign w:val="superscript"/>
        </w:rPr>
        <w:t>nd</w:t>
      </w:r>
      <w:r w:rsidRPr="004324E2">
        <w:rPr>
          <w:rFonts w:ascii="Calibri" w:hAnsi="Calibri"/>
          <w:i/>
          <w:iCs/>
          <w:sz w:val="22"/>
          <w:szCs w:val="22"/>
        </w:rPr>
        <w:t xml:space="preserve"> Ed.)</w:t>
      </w:r>
      <w:r w:rsidRPr="004324E2">
        <w:rPr>
          <w:rFonts w:ascii="Calibri" w:hAnsi="Calibri"/>
          <w:iCs/>
          <w:sz w:val="22"/>
          <w:szCs w:val="22"/>
        </w:rPr>
        <w:t>(pp. 259-276)</w:t>
      </w:r>
      <w:r w:rsidRPr="004324E2">
        <w:rPr>
          <w:rFonts w:ascii="Calibri" w:hAnsi="Calibri"/>
          <w:i/>
          <w:iCs/>
          <w:sz w:val="22"/>
          <w:szCs w:val="22"/>
        </w:rPr>
        <w:t>.</w:t>
      </w:r>
      <w:r w:rsidRPr="004324E2">
        <w:rPr>
          <w:rFonts w:ascii="Calibri" w:hAnsi="Calibri"/>
          <w:iCs/>
          <w:sz w:val="22"/>
          <w:szCs w:val="22"/>
        </w:rPr>
        <w:t xml:space="preserve"> New York: Guilford</w:t>
      </w:r>
      <w:r w:rsidRPr="004324E2">
        <w:rPr>
          <w:rFonts w:ascii="Calibri" w:hAnsi="Calibri"/>
          <w:i/>
          <w:iCs/>
          <w:sz w:val="22"/>
          <w:szCs w:val="22"/>
        </w:rPr>
        <w:t>.</w:t>
      </w:r>
    </w:p>
    <w:p w14:paraId="4B924E1F" w14:textId="77777777" w:rsidR="006F7653" w:rsidRPr="004324E2" w:rsidRDefault="006F7653" w:rsidP="006F7653">
      <w:pPr>
        <w:pStyle w:val="ListParagraph"/>
        <w:rPr>
          <w:rFonts w:ascii="Calibri" w:hAnsi="Calibri"/>
          <w:b/>
          <w:bCs/>
          <w:sz w:val="22"/>
          <w:szCs w:val="22"/>
        </w:rPr>
      </w:pPr>
    </w:p>
    <w:p w14:paraId="27E37E12" w14:textId="575449F6" w:rsidR="00856161" w:rsidRPr="004324E2" w:rsidRDefault="00856161" w:rsidP="00856161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Swenson, C.C., &amp; </w:t>
      </w:r>
      <w:r w:rsidRPr="004324E2">
        <w:rPr>
          <w:rFonts w:ascii="Calibri" w:hAnsi="Calibri"/>
          <w:b/>
          <w:sz w:val="22"/>
          <w:szCs w:val="22"/>
        </w:rPr>
        <w:t>Schaeffer, C.M</w:t>
      </w:r>
      <w:r w:rsidRPr="004324E2">
        <w:rPr>
          <w:rFonts w:ascii="Calibri" w:hAnsi="Calibri"/>
          <w:sz w:val="22"/>
          <w:szCs w:val="22"/>
        </w:rPr>
        <w:t xml:space="preserve">. (2012). Multisystemic therapy for child abuse and neglect. In A. Rubin (Ed.), </w:t>
      </w:r>
      <w:r w:rsidRPr="004324E2">
        <w:rPr>
          <w:rFonts w:ascii="Calibri" w:hAnsi="Calibri"/>
          <w:i/>
          <w:sz w:val="22"/>
          <w:szCs w:val="22"/>
        </w:rPr>
        <w:t xml:space="preserve">Programs and Interventions for Maltreated Children and </w:t>
      </w:r>
      <w:r w:rsidRPr="004324E2">
        <w:rPr>
          <w:rFonts w:ascii="Calibri" w:hAnsi="Calibri"/>
          <w:bCs/>
          <w:i/>
          <w:iCs/>
          <w:sz w:val="22"/>
          <w:szCs w:val="22"/>
        </w:rPr>
        <w:t>F</w:t>
      </w:r>
      <w:r w:rsidRPr="004324E2">
        <w:rPr>
          <w:rFonts w:ascii="Calibri" w:hAnsi="Calibri"/>
          <w:i/>
          <w:sz w:val="22"/>
          <w:szCs w:val="22"/>
        </w:rPr>
        <w:t>amilies at Risk: Clinician’s Guide to Evidence-Based Practice Series</w:t>
      </w:r>
      <w:r w:rsidRPr="004324E2">
        <w:rPr>
          <w:rFonts w:ascii="Calibri" w:hAnsi="Calibri"/>
          <w:sz w:val="22"/>
          <w:szCs w:val="22"/>
        </w:rPr>
        <w:t xml:space="preserve"> (pp. 31-41). Hoboken, NJ: Wiley and Sons.</w:t>
      </w:r>
    </w:p>
    <w:p w14:paraId="5D6837ED" w14:textId="77777777" w:rsidR="00856161" w:rsidRPr="004324E2" w:rsidRDefault="00856161" w:rsidP="00856161">
      <w:pPr>
        <w:pStyle w:val="ListParagraph"/>
        <w:rPr>
          <w:rFonts w:ascii="Calibri" w:hAnsi="Calibri"/>
          <w:sz w:val="22"/>
          <w:szCs w:val="22"/>
        </w:rPr>
      </w:pPr>
    </w:p>
    <w:p w14:paraId="168790DC" w14:textId="0A1377B1" w:rsidR="001752BF" w:rsidRPr="004324E2" w:rsidRDefault="00CE6A9C" w:rsidP="005168FA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Bradshaw, C., Zmuda, J., Petras, H., </w:t>
      </w:r>
      <w:r w:rsidRPr="004324E2">
        <w:rPr>
          <w:rFonts w:ascii="Calibri" w:hAnsi="Calibri"/>
          <w:b/>
          <w:sz w:val="22"/>
          <w:szCs w:val="22"/>
        </w:rPr>
        <w:t>Schaeffer, C. M.</w:t>
      </w:r>
      <w:r w:rsidRPr="004324E2">
        <w:rPr>
          <w:rFonts w:ascii="Calibri" w:hAnsi="Calibri"/>
          <w:sz w:val="22"/>
          <w:szCs w:val="22"/>
        </w:rPr>
        <w:t>, &amp; Ialongo, N. (</w:t>
      </w:r>
      <w:r w:rsidR="001752BF" w:rsidRPr="004324E2">
        <w:rPr>
          <w:rFonts w:ascii="Calibri" w:hAnsi="Calibri"/>
          <w:sz w:val="22"/>
          <w:szCs w:val="22"/>
        </w:rPr>
        <w:t>2012</w:t>
      </w:r>
      <w:r w:rsidRPr="004324E2">
        <w:rPr>
          <w:rFonts w:ascii="Calibri" w:hAnsi="Calibri"/>
          <w:sz w:val="22"/>
          <w:szCs w:val="22"/>
        </w:rPr>
        <w:t xml:space="preserve">). Trajectories of aggressive-disruptive behavior. In R. J. R. Levesque (Ed.), </w:t>
      </w:r>
      <w:r w:rsidRPr="004324E2">
        <w:rPr>
          <w:rFonts w:ascii="Calibri" w:hAnsi="Calibri"/>
          <w:i/>
          <w:sz w:val="22"/>
          <w:szCs w:val="22"/>
        </w:rPr>
        <w:t>Encyclopedia of Adolescence</w:t>
      </w:r>
      <w:r w:rsidR="001752BF" w:rsidRPr="004324E2">
        <w:rPr>
          <w:rFonts w:ascii="Calibri" w:hAnsi="Calibri"/>
          <w:i/>
          <w:sz w:val="22"/>
          <w:szCs w:val="22"/>
        </w:rPr>
        <w:t xml:space="preserve"> </w:t>
      </w:r>
      <w:r w:rsidR="001752BF" w:rsidRPr="004324E2">
        <w:rPr>
          <w:rFonts w:ascii="Calibri" w:hAnsi="Calibri"/>
          <w:sz w:val="22"/>
          <w:szCs w:val="22"/>
        </w:rPr>
        <w:t>(pp. 2996-3003)</w:t>
      </w:r>
      <w:r w:rsidRPr="004324E2">
        <w:rPr>
          <w:rFonts w:ascii="Calibri" w:hAnsi="Calibri"/>
          <w:i/>
          <w:sz w:val="22"/>
          <w:szCs w:val="22"/>
        </w:rPr>
        <w:t>.</w:t>
      </w:r>
      <w:r w:rsidRPr="004324E2">
        <w:rPr>
          <w:rFonts w:ascii="Calibri" w:hAnsi="Calibri"/>
          <w:sz w:val="22"/>
          <w:szCs w:val="22"/>
        </w:rPr>
        <w:t xml:space="preserve"> New York: Springer.</w:t>
      </w:r>
    </w:p>
    <w:p w14:paraId="69CD116D" w14:textId="77777777" w:rsidR="0009698C" w:rsidRPr="004324E2" w:rsidRDefault="0009698C" w:rsidP="005168FA">
      <w:pPr>
        <w:ind w:hanging="294"/>
        <w:rPr>
          <w:rFonts w:ascii="Calibri" w:hAnsi="Calibri"/>
          <w:bCs/>
          <w:iCs/>
          <w:sz w:val="22"/>
          <w:szCs w:val="22"/>
        </w:rPr>
      </w:pPr>
    </w:p>
    <w:p w14:paraId="524BF048" w14:textId="77777777" w:rsidR="0009698C" w:rsidRPr="004324E2" w:rsidRDefault="0009698C" w:rsidP="005168FA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lastRenderedPageBreak/>
        <w:t xml:space="preserve">Letourneau, E. J., &amp; </w:t>
      </w:r>
      <w:r w:rsidRPr="004324E2">
        <w:rPr>
          <w:rFonts w:ascii="Calibri" w:hAnsi="Calibri"/>
          <w:b/>
          <w:sz w:val="22"/>
          <w:szCs w:val="22"/>
        </w:rPr>
        <w:t>Schaeffer, C.M</w:t>
      </w:r>
      <w:r w:rsidR="00423E17" w:rsidRPr="004324E2">
        <w:rPr>
          <w:rFonts w:ascii="Calibri" w:hAnsi="Calibri"/>
          <w:sz w:val="22"/>
          <w:szCs w:val="22"/>
        </w:rPr>
        <w:t>. (2014). Multisystemic t</w:t>
      </w:r>
      <w:r w:rsidRPr="004324E2">
        <w:rPr>
          <w:rFonts w:ascii="Calibri" w:hAnsi="Calibri"/>
          <w:sz w:val="22"/>
          <w:szCs w:val="22"/>
        </w:rPr>
        <w:t xml:space="preserve">herapy for youth problem sexual behavior: A case example. In W. O’Donohue (Ed.), </w:t>
      </w:r>
      <w:r w:rsidRPr="004324E2">
        <w:rPr>
          <w:rFonts w:ascii="Calibri" w:hAnsi="Calibri"/>
          <w:i/>
          <w:sz w:val="22"/>
          <w:szCs w:val="22"/>
        </w:rPr>
        <w:t>Case studies in sexual deviance</w:t>
      </w:r>
      <w:r w:rsidR="0003498E" w:rsidRPr="004324E2">
        <w:rPr>
          <w:rFonts w:ascii="Calibri" w:hAnsi="Calibri"/>
          <w:i/>
          <w:sz w:val="22"/>
          <w:szCs w:val="22"/>
        </w:rPr>
        <w:t xml:space="preserve">: Toward evidence-based practice. International perspectives on forensic mental health </w:t>
      </w:r>
      <w:r w:rsidR="0003498E" w:rsidRPr="004324E2">
        <w:rPr>
          <w:rFonts w:ascii="Calibri" w:hAnsi="Calibri"/>
          <w:sz w:val="22"/>
          <w:szCs w:val="22"/>
        </w:rPr>
        <w:t>(pp. 17-34)</w:t>
      </w:r>
      <w:r w:rsidRPr="004324E2">
        <w:rPr>
          <w:rFonts w:ascii="Calibri" w:hAnsi="Calibri"/>
          <w:sz w:val="22"/>
          <w:szCs w:val="22"/>
        </w:rPr>
        <w:t xml:space="preserve">. New York: </w:t>
      </w:r>
      <w:r w:rsidR="0003498E" w:rsidRPr="004324E2">
        <w:rPr>
          <w:rFonts w:ascii="Calibri" w:hAnsi="Calibri"/>
          <w:sz w:val="22"/>
          <w:szCs w:val="22"/>
        </w:rPr>
        <w:t>Routledge/</w:t>
      </w:r>
      <w:r w:rsidRPr="004324E2">
        <w:rPr>
          <w:rFonts w:ascii="Calibri" w:hAnsi="Calibri"/>
          <w:sz w:val="22"/>
          <w:szCs w:val="22"/>
        </w:rPr>
        <w:t>Taylor and Francis</w:t>
      </w:r>
      <w:r w:rsidR="0003498E" w:rsidRPr="004324E2">
        <w:rPr>
          <w:rFonts w:ascii="Calibri" w:hAnsi="Calibri"/>
          <w:sz w:val="22"/>
          <w:szCs w:val="22"/>
        </w:rPr>
        <w:t xml:space="preserve"> Group</w:t>
      </w:r>
      <w:r w:rsidRPr="004324E2">
        <w:rPr>
          <w:rFonts w:ascii="Calibri" w:hAnsi="Calibri"/>
          <w:sz w:val="22"/>
          <w:szCs w:val="22"/>
        </w:rPr>
        <w:t>.</w:t>
      </w:r>
    </w:p>
    <w:p w14:paraId="464DCD67" w14:textId="77777777" w:rsidR="00D23571" w:rsidRPr="004324E2" w:rsidRDefault="00D23571" w:rsidP="005168FA">
      <w:pPr>
        <w:ind w:hanging="294"/>
        <w:rPr>
          <w:rFonts w:ascii="Calibri" w:hAnsi="Calibri"/>
          <w:bCs/>
          <w:iCs/>
          <w:sz w:val="22"/>
          <w:szCs w:val="22"/>
        </w:rPr>
      </w:pPr>
    </w:p>
    <w:p w14:paraId="104305BE" w14:textId="77777777" w:rsidR="00D23571" w:rsidRPr="004324E2" w:rsidRDefault="00D23571" w:rsidP="005168FA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Swenson, C.C., &amp; </w:t>
      </w:r>
      <w:r w:rsidRPr="004324E2">
        <w:rPr>
          <w:rFonts w:ascii="Calibri" w:hAnsi="Calibri"/>
          <w:b/>
          <w:sz w:val="22"/>
          <w:szCs w:val="22"/>
        </w:rPr>
        <w:t>Schaeffer, C.M</w:t>
      </w:r>
      <w:r w:rsidR="005528D8" w:rsidRPr="004324E2">
        <w:rPr>
          <w:rFonts w:ascii="Calibri" w:hAnsi="Calibri"/>
          <w:sz w:val="22"/>
          <w:szCs w:val="22"/>
        </w:rPr>
        <w:t>. (2014</w:t>
      </w:r>
      <w:r w:rsidRPr="004324E2">
        <w:rPr>
          <w:rFonts w:ascii="Calibri" w:hAnsi="Calibri"/>
          <w:sz w:val="22"/>
          <w:szCs w:val="22"/>
        </w:rPr>
        <w:t>). M</w:t>
      </w:r>
      <w:r w:rsidR="00155E93" w:rsidRPr="004324E2">
        <w:rPr>
          <w:rFonts w:ascii="Calibri" w:hAnsi="Calibri"/>
          <w:sz w:val="22"/>
          <w:szCs w:val="22"/>
        </w:rPr>
        <w:t>ST-CAN</w:t>
      </w:r>
      <w:r w:rsidRPr="004324E2">
        <w:rPr>
          <w:rFonts w:ascii="Calibri" w:hAnsi="Calibri"/>
          <w:sz w:val="22"/>
          <w:szCs w:val="22"/>
        </w:rPr>
        <w:t>: A</w:t>
      </w:r>
      <w:r w:rsidR="00155E93" w:rsidRPr="004324E2">
        <w:rPr>
          <w:rFonts w:ascii="Calibri" w:hAnsi="Calibri"/>
          <w:sz w:val="22"/>
          <w:szCs w:val="22"/>
        </w:rPr>
        <w:t>n ecological</w:t>
      </w:r>
      <w:r w:rsidRPr="004324E2">
        <w:rPr>
          <w:rFonts w:ascii="Calibri" w:hAnsi="Calibri"/>
          <w:sz w:val="22"/>
          <w:szCs w:val="22"/>
        </w:rPr>
        <w:t xml:space="preserve"> </w:t>
      </w:r>
      <w:r w:rsidR="00155E93" w:rsidRPr="004324E2">
        <w:rPr>
          <w:rFonts w:ascii="Calibri" w:hAnsi="Calibri"/>
          <w:sz w:val="22"/>
          <w:szCs w:val="22"/>
        </w:rPr>
        <w:t>treatment for families experiencing physical abuse and neglect.</w:t>
      </w:r>
      <w:r w:rsidRPr="004324E2">
        <w:rPr>
          <w:rFonts w:ascii="Calibri" w:hAnsi="Calibri"/>
          <w:sz w:val="22"/>
          <w:szCs w:val="22"/>
        </w:rPr>
        <w:t xml:space="preserve"> In </w:t>
      </w:r>
      <w:r w:rsidR="00FD782E" w:rsidRPr="004324E2">
        <w:rPr>
          <w:rFonts w:ascii="Calibri" w:hAnsi="Calibri"/>
          <w:sz w:val="22"/>
          <w:szCs w:val="22"/>
        </w:rPr>
        <w:t xml:space="preserve">S. G. Timmer &amp; </w:t>
      </w:r>
      <w:r w:rsidRPr="004324E2">
        <w:rPr>
          <w:rFonts w:ascii="Calibri" w:hAnsi="Calibri"/>
          <w:sz w:val="22"/>
          <w:szCs w:val="22"/>
        </w:rPr>
        <w:t xml:space="preserve">A.J. Urquiza (Ed.), </w:t>
      </w:r>
      <w:r w:rsidRPr="004324E2">
        <w:rPr>
          <w:rFonts w:ascii="Calibri" w:hAnsi="Calibri"/>
          <w:i/>
          <w:sz w:val="22"/>
          <w:szCs w:val="22"/>
        </w:rPr>
        <w:t>Evidence-based approaches for the treatment of maltreated children</w:t>
      </w:r>
      <w:r w:rsidR="00155E93" w:rsidRPr="004324E2">
        <w:rPr>
          <w:rFonts w:ascii="Calibri" w:hAnsi="Calibri"/>
          <w:i/>
          <w:sz w:val="22"/>
          <w:szCs w:val="22"/>
        </w:rPr>
        <w:t xml:space="preserve"> </w:t>
      </w:r>
      <w:r w:rsidR="00155E93" w:rsidRPr="004324E2">
        <w:rPr>
          <w:rFonts w:ascii="Calibri" w:hAnsi="Calibri"/>
          <w:sz w:val="22"/>
          <w:szCs w:val="22"/>
        </w:rPr>
        <w:t>(237-257)</w:t>
      </w:r>
      <w:r w:rsidRPr="004324E2">
        <w:rPr>
          <w:rFonts w:ascii="Calibri" w:hAnsi="Calibri"/>
          <w:sz w:val="22"/>
          <w:szCs w:val="22"/>
        </w:rPr>
        <w:t>. New York: Springer.</w:t>
      </w:r>
    </w:p>
    <w:p w14:paraId="763FF268" w14:textId="77777777" w:rsidR="00916CF8" w:rsidRPr="004324E2" w:rsidRDefault="00916CF8" w:rsidP="00916CF8">
      <w:pPr>
        <w:pStyle w:val="ListParagraph"/>
        <w:rPr>
          <w:rFonts w:ascii="Calibri" w:hAnsi="Calibri"/>
          <w:bCs/>
          <w:iCs/>
          <w:sz w:val="22"/>
          <w:szCs w:val="22"/>
        </w:rPr>
      </w:pPr>
    </w:p>
    <w:p w14:paraId="5E0AAA68" w14:textId="51322C22" w:rsidR="000C34A4" w:rsidRPr="004324E2" w:rsidRDefault="000C34A4" w:rsidP="000C34A4">
      <w:pPr>
        <w:numPr>
          <w:ilvl w:val="0"/>
          <w:numId w:val="5"/>
        </w:numPr>
        <w:tabs>
          <w:tab w:val="clear" w:pos="720"/>
          <w:tab w:val="num" w:pos="360"/>
        </w:tabs>
        <w:ind w:hanging="294"/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  <w:lang w:val="nl-NL"/>
        </w:rPr>
        <w:t xml:space="preserve">McCart, M.R., </w:t>
      </w:r>
      <w:r w:rsidRPr="004324E2">
        <w:rPr>
          <w:rFonts w:ascii="Calibri" w:hAnsi="Calibri"/>
          <w:b/>
          <w:sz w:val="22"/>
          <w:szCs w:val="22"/>
          <w:lang w:val="nl-NL"/>
        </w:rPr>
        <w:t>Schaeffer, C.M.</w:t>
      </w:r>
      <w:r w:rsidRPr="004324E2">
        <w:rPr>
          <w:rFonts w:ascii="Calibri" w:hAnsi="Calibri"/>
          <w:sz w:val="22"/>
          <w:szCs w:val="22"/>
          <w:lang w:val="nl-NL"/>
        </w:rPr>
        <w:t xml:space="preserve">, &amp; Henggeler, S.W. (2014). </w:t>
      </w:r>
      <w:r w:rsidRPr="004324E2">
        <w:rPr>
          <w:rFonts w:ascii="Calibri" w:hAnsi="Calibri"/>
          <w:sz w:val="22"/>
          <w:szCs w:val="22"/>
        </w:rPr>
        <w:t xml:space="preserve">Conduct disorder and delinquency. In S.G. Hoffman (Ed.), </w:t>
      </w:r>
      <w:r w:rsidRPr="004324E2">
        <w:rPr>
          <w:rFonts w:ascii="Calibri" w:hAnsi="Calibri"/>
          <w:i/>
          <w:sz w:val="22"/>
          <w:szCs w:val="22"/>
        </w:rPr>
        <w:t xml:space="preserve">The Wiley Handbook of Cognitive Behavioral Therapy. </w:t>
      </w:r>
      <w:r w:rsidRPr="004324E2">
        <w:rPr>
          <w:rFonts w:ascii="Calibri" w:hAnsi="Calibri"/>
          <w:sz w:val="22"/>
          <w:szCs w:val="22"/>
        </w:rPr>
        <w:t>New York: Wiley-Blackwell.</w:t>
      </w:r>
    </w:p>
    <w:p w14:paraId="3540F36C" w14:textId="77777777" w:rsidR="004420AA" w:rsidRPr="004324E2" w:rsidRDefault="004420AA" w:rsidP="004420AA">
      <w:pPr>
        <w:pStyle w:val="ListParagraph"/>
        <w:rPr>
          <w:rFonts w:ascii="Calibri" w:hAnsi="Calibri"/>
          <w:bCs/>
          <w:iCs/>
          <w:sz w:val="22"/>
          <w:szCs w:val="22"/>
        </w:rPr>
      </w:pPr>
    </w:p>
    <w:p w14:paraId="3490E228" w14:textId="24943EC8" w:rsidR="004420AA" w:rsidRPr="004324E2" w:rsidRDefault="004420AA" w:rsidP="004420AA">
      <w:pPr>
        <w:numPr>
          <w:ilvl w:val="0"/>
          <w:numId w:val="5"/>
        </w:numPr>
        <w:rPr>
          <w:rFonts w:ascii="Calibri" w:hAnsi="Calibri"/>
          <w:bCs/>
          <w:iCs/>
          <w:sz w:val="22"/>
          <w:szCs w:val="22"/>
        </w:rPr>
      </w:pPr>
      <w:r w:rsidRPr="004324E2">
        <w:rPr>
          <w:rFonts w:ascii="Calibri" w:hAnsi="Calibri"/>
          <w:sz w:val="22"/>
          <w:szCs w:val="22"/>
        </w:rPr>
        <w:t xml:space="preserve">Bradshaw, C., Bottiani, J.H., Petras, H., </w:t>
      </w:r>
      <w:r w:rsidRPr="004324E2">
        <w:rPr>
          <w:rFonts w:ascii="Calibri" w:hAnsi="Calibri"/>
          <w:b/>
          <w:sz w:val="22"/>
          <w:szCs w:val="22"/>
        </w:rPr>
        <w:t>Schaeffer, C. M.</w:t>
      </w:r>
      <w:r w:rsidRPr="004324E2">
        <w:rPr>
          <w:rFonts w:ascii="Calibri" w:hAnsi="Calibri"/>
          <w:sz w:val="22"/>
          <w:szCs w:val="22"/>
        </w:rPr>
        <w:t xml:space="preserve">, &amp; Ialongo, N. (2016). Trajectories of aggressive-disruptive behavior. In R. J. R. Levesque (Ed.), </w:t>
      </w:r>
      <w:r w:rsidRPr="004324E2">
        <w:rPr>
          <w:rFonts w:ascii="Calibri" w:hAnsi="Calibri"/>
          <w:i/>
          <w:sz w:val="22"/>
          <w:szCs w:val="22"/>
        </w:rPr>
        <w:t>Encyclopedia of Adolescence, 2</w:t>
      </w:r>
      <w:r w:rsidRPr="004324E2">
        <w:rPr>
          <w:rFonts w:ascii="Calibri" w:hAnsi="Calibri"/>
          <w:i/>
          <w:sz w:val="22"/>
          <w:szCs w:val="22"/>
          <w:vertAlign w:val="superscript"/>
        </w:rPr>
        <w:t>nd</w:t>
      </w:r>
      <w:r w:rsidRPr="004324E2">
        <w:rPr>
          <w:rFonts w:ascii="Calibri" w:hAnsi="Calibri"/>
          <w:i/>
          <w:sz w:val="22"/>
          <w:szCs w:val="22"/>
        </w:rPr>
        <w:t xml:space="preserve"> Ed. </w:t>
      </w:r>
      <w:r w:rsidRPr="004324E2">
        <w:rPr>
          <w:rFonts w:ascii="Calibri" w:hAnsi="Calibri"/>
          <w:sz w:val="22"/>
          <w:szCs w:val="22"/>
        </w:rPr>
        <w:t>(pp. 1-10)</w:t>
      </w:r>
      <w:r w:rsidRPr="004324E2">
        <w:rPr>
          <w:rFonts w:ascii="Calibri" w:hAnsi="Calibri"/>
          <w:i/>
          <w:sz w:val="22"/>
          <w:szCs w:val="22"/>
        </w:rPr>
        <w:t>.</w:t>
      </w:r>
      <w:r w:rsidRPr="004324E2">
        <w:rPr>
          <w:rFonts w:ascii="Calibri" w:hAnsi="Calibri"/>
          <w:sz w:val="22"/>
          <w:szCs w:val="22"/>
        </w:rPr>
        <w:t xml:space="preserve"> New York: Springer. DOI 10.1007/978-3-319-32132-5_142-2</w:t>
      </w:r>
    </w:p>
    <w:p w14:paraId="5A383DAF" w14:textId="77777777" w:rsidR="000C34A4" w:rsidRPr="004324E2" w:rsidRDefault="000C34A4" w:rsidP="000C34A4">
      <w:pPr>
        <w:pStyle w:val="ListParagraph"/>
        <w:rPr>
          <w:rFonts w:ascii="Calibri" w:hAnsi="Calibri"/>
          <w:sz w:val="22"/>
          <w:szCs w:val="22"/>
        </w:rPr>
      </w:pPr>
    </w:p>
    <w:p w14:paraId="2BE090D5" w14:textId="77777777" w:rsidR="00B61098" w:rsidRPr="004324E2" w:rsidRDefault="00232731" w:rsidP="00B61098">
      <w:pPr>
        <w:pStyle w:val="ChapTtl"/>
        <w:numPr>
          <w:ilvl w:val="0"/>
          <w:numId w:val="5"/>
        </w:numPr>
        <w:spacing w:before="0" w:line="240" w:lineRule="auto"/>
        <w:ind w:right="475"/>
        <w:contextualSpacing/>
        <w:rPr>
          <w:rFonts w:ascii="Calibri" w:hAnsi="Calibri" w:cs="Calibri"/>
          <w:sz w:val="22"/>
          <w:szCs w:val="22"/>
        </w:rPr>
      </w:pPr>
      <w:r w:rsidRPr="004324E2">
        <w:rPr>
          <w:rFonts w:ascii="Calibri" w:hAnsi="Calibri" w:cs="Calibri"/>
          <w:bCs/>
          <w:iCs/>
          <w:sz w:val="22"/>
          <w:szCs w:val="22"/>
          <w:lang w:val="nl-NL"/>
        </w:rPr>
        <w:t xml:space="preserve">Henggeler, S.W., &amp; </w:t>
      </w:r>
      <w:r w:rsidRPr="004324E2">
        <w:rPr>
          <w:rFonts w:ascii="Calibri" w:hAnsi="Calibri" w:cs="Calibri"/>
          <w:b/>
          <w:bCs/>
          <w:iCs/>
          <w:sz w:val="22"/>
          <w:szCs w:val="22"/>
          <w:lang w:val="nl-NL"/>
        </w:rPr>
        <w:t>Schaeffer, C.M.</w:t>
      </w:r>
      <w:r w:rsidR="00F113AB" w:rsidRPr="004324E2">
        <w:rPr>
          <w:rFonts w:ascii="Calibri" w:hAnsi="Calibri" w:cs="Calibri"/>
          <w:bCs/>
          <w:iCs/>
          <w:sz w:val="22"/>
          <w:szCs w:val="22"/>
          <w:lang w:val="nl-NL"/>
        </w:rPr>
        <w:t xml:space="preserve"> (201</w:t>
      </w:r>
      <w:r w:rsidR="009F4C6A" w:rsidRPr="004324E2">
        <w:rPr>
          <w:rFonts w:ascii="Calibri" w:hAnsi="Calibri" w:cs="Calibri"/>
          <w:bCs/>
          <w:iCs/>
          <w:sz w:val="22"/>
          <w:szCs w:val="22"/>
          <w:lang w:val="nl-NL"/>
        </w:rPr>
        <w:t>8</w:t>
      </w:r>
      <w:r w:rsidRPr="004324E2">
        <w:rPr>
          <w:rFonts w:ascii="Calibri" w:hAnsi="Calibri" w:cs="Calibri"/>
          <w:bCs/>
          <w:iCs/>
          <w:sz w:val="22"/>
          <w:szCs w:val="22"/>
          <w:lang w:val="nl-NL"/>
        </w:rPr>
        <w:t xml:space="preserve">). </w:t>
      </w:r>
      <w:r w:rsidRPr="004324E2">
        <w:rPr>
          <w:rFonts w:ascii="Calibri" w:hAnsi="Calibri" w:cs="Calibri"/>
          <w:i/>
          <w:sz w:val="22"/>
          <w:szCs w:val="22"/>
        </w:rPr>
        <w:t>Treating serious antisocial behavior using Multisystemic Therapy</w:t>
      </w:r>
      <w:r w:rsidRPr="004324E2">
        <w:rPr>
          <w:rFonts w:ascii="Calibri" w:hAnsi="Calibri" w:cs="Calibri"/>
          <w:sz w:val="22"/>
          <w:szCs w:val="22"/>
        </w:rPr>
        <w:t>. In J. Weisz &amp; A. Kazdin (Eds.), Evidence-based psychotherapies for children and adolesc</w:t>
      </w:r>
      <w:r w:rsidR="00F113AB" w:rsidRPr="004324E2">
        <w:rPr>
          <w:rFonts w:ascii="Calibri" w:hAnsi="Calibri" w:cs="Calibri"/>
          <w:sz w:val="22"/>
          <w:szCs w:val="22"/>
        </w:rPr>
        <w:t>e</w:t>
      </w:r>
      <w:r w:rsidRPr="004324E2">
        <w:rPr>
          <w:rFonts w:ascii="Calibri" w:hAnsi="Calibri" w:cs="Calibri"/>
          <w:sz w:val="22"/>
          <w:szCs w:val="22"/>
        </w:rPr>
        <w:t>nts (3</w:t>
      </w:r>
      <w:r w:rsidRPr="004324E2">
        <w:rPr>
          <w:rFonts w:ascii="Calibri" w:hAnsi="Calibri" w:cs="Calibri"/>
          <w:sz w:val="22"/>
          <w:szCs w:val="22"/>
          <w:vertAlign w:val="superscript"/>
        </w:rPr>
        <w:t>rd</w:t>
      </w:r>
      <w:r w:rsidRPr="004324E2">
        <w:rPr>
          <w:rFonts w:ascii="Calibri" w:hAnsi="Calibri" w:cs="Calibri"/>
          <w:sz w:val="22"/>
          <w:szCs w:val="22"/>
        </w:rPr>
        <w:t xml:space="preserve"> Ed.). </w:t>
      </w:r>
      <w:r w:rsidR="00871818" w:rsidRPr="004324E2">
        <w:rPr>
          <w:rFonts w:ascii="Calibri" w:hAnsi="Calibri" w:cs="Calibri"/>
          <w:sz w:val="22"/>
          <w:szCs w:val="22"/>
        </w:rPr>
        <w:t xml:space="preserve">New York: Guilford. </w:t>
      </w:r>
    </w:p>
    <w:p w14:paraId="6121155E" w14:textId="77777777" w:rsidR="00B61098" w:rsidRPr="004324E2" w:rsidRDefault="00B61098" w:rsidP="00B61098">
      <w:pPr>
        <w:pStyle w:val="ListParagraph"/>
        <w:rPr>
          <w:rFonts w:ascii="Calibri" w:hAnsi="Calibri"/>
          <w:bCs/>
          <w:iCs/>
          <w:sz w:val="22"/>
          <w:szCs w:val="22"/>
        </w:rPr>
      </w:pPr>
    </w:p>
    <w:p w14:paraId="4D3D96C2" w14:textId="32DA5C3C" w:rsidR="00B61098" w:rsidRPr="004324E2" w:rsidRDefault="00B61098" w:rsidP="00B61098">
      <w:pPr>
        <w:pStyle w:val="ChapTtl"/>
        <w:numPr>
          <w:ilvl w:val="0"/>
          <w:numId w:val="5"/>
        </w:numPr>
        <w:spacing w:before="0" w:line="240" w:lineRule="auto"/>
        <w:ind w:right="475"/>
        <w:contextualSpacing/>
        <w:rPr>
          <w:rFonts w:ascii="Calibri" w:hAnsi="Calibri" w:cs="Calibri"/>
          <w:sz w:val="22"/>
          <w:szCs w:val="22"/>
        </w:rPr>
      </w:pPr>
      <w:r w:rsidRPr="004324E2">
        <w:rPr>
          <w:rFonts w:ascii="Calibri" w:hAnsi="Calibri"/>
          <w:bCs/>
          <w:iCs/>
          <w:sz w:val="22"/>
          <w:szCs w:val="22"/>
          <w:lang w:val="nl-NL"/>
        </w:rPr>
        <w:t xml:space="preserve">Henggeler, S.W., &amp; </w:t>
      </w:r>
      <w:r w:rsidRPr="004324E2">
        <w:rPr>
          <w:rFonts w:ascii="Calibri" w:hAnsi="Calibri"/>
          <w:b/>
          <w:bCs/>
          <w:iCs/>
          <w:sz w:val="22"/>
          <w:szCs w:val="22"/>
          <w:lang w:val="nl-NL"/>
        </w:rPr>
        <w:t>Schaeffer, C.M.</w:t>
      </w:r>
      <w:r w:rsidRPr="004324E2">
        <w:rPr>
          <w:rFonts w:ascii="Calibri" w:hAnsi="Calibri"/>
          <w:bCs/>
          <w:iCs/>
          <w:sz w:val="22"/>
          <w:szCs w:val="22"/>
          <w:lang w:val="nl-NL"/>
        </w:rPr>
        <w:t xml:space="preserve"> (</w:t>
      </w:r>
      <w:r w:rsidR="0010113F" w:rsidRPr="004324E2">
        <w:rPr>
          <w:rFonts w:ascii="Calibri" w:hAnsi="Calibri"/>
          <w:bCs/>
          <w:iCs/>
          <w:sz w:val="22"/>
          <w:szCs w:val="22"/>
          <w:lang w:val="nl-NL"/>
        </w:rPr>
        <w:t>2019</w:t>
      </w:r>
      <w:r w:rsidRPr="004324E2">
        <w:rPr>
          <w:rFonts w:ascii="Calibri" w:hAnsi="Calibri"/>
          <w:bCs/>
          <w:iCs/>
          <w:sz w:val="22"/>
          <w:szCs w:val="22"/>
          <w:lang w:val="nl-NL"/>
        </w:rPr>
        <w:t xml:space="preserve">). </w:t>
      </w:r>
      <w:r w:rsidRPr="004324E2">
        <w:rPr>
          <w:rFonts w:ascii="Calibri" w:hAnsi="Calibri"/>
          <w:bCs/>
          <w:iCs/>
          <w:sz w:val="22"/>
          <w:szCs w:val="22"/>
        </w:rPr>
        <w:t xml:space="preserve">Multisystemic Therapy: Clinical procedures, outcomes, and implementation research. In M. Whisman (Ed.), </w:t>
      </w:r>
      <w:r w:rsidRPr="004324E2">
        <w:rPr>
          <w:rFonts w:ascii="Calibri" w:hAnsi="Calibri"/>
          <w:bCs/>
          <w:i/>
          <w:iCs/>
          <w:sz w:val="22"/>
          <w:szCs w:val="22"/>
        </w:rPr>
        <w:t>American Psychological Association Handbook of Contemporary Family Psychology</w:t>
      </w:r>
      <w:r w:rsidRPr="004324E2">
        <w:rPr>
          <w:rFonts w:ascii="Calibri" w:hAnsi="Calibri"/>
          <w:bCs/>
          <w:iCs/>
          <w:sz w:val="22"/>
          <w:szCs w:val="22"/>
        </w:rPr>
        <w:t xml:space="preserve">. </w:t>
      </w:r>
    </w:p>
    <w:p w14:paraId="6866DF64" w14:textId="77777777" w:rsidR="00755452" w:rsidRDefault="00755452" w:rsidP="0052118B">
      <w:pPr>
        <w:ind w:firstLine="284"/>
        <w:rPr>
          <w:rFonts w:ascii="Calibri" w:hAnsi="Calibri"/>
          <w:b/>
          <w:sz w:val="22"/>
          <w:szCs w:val="22"/>
          <w:u w:val="single"/>
        </w:rPr>
      </w:pPr>
    </w:p>
    <w:p w14:paraId="28C4A4B8" w14:textId="1B577881" w:rsidR="00733308" w:rsidRDefault="00733308" w:rsidP="0052118B">
      <w:pPr>
        <w:ind w:firstLine="28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Other Scholarly Works</w:t>
      </w:r>
    </w:p>
    <w:p w14:paraId="5D2DABD7" w14:textId="77777777" w:rsidR="00733308" w:rsidRDefault="00733308" w:rsidP="0052118B">
      <w:pPr>
        <w:ind w:firstLine="284"/>
        <w:rPr>
          <w:rFonts w:ascii="Calibri" w:hAnsi="Calibri"/>
          <w:bCs/>
          <w:sz w:val="22"/>
          <w:szCs w:val="22"/>
        </w:rPr>
      </w:pPr>
    </w:p>
    <w:p w14:paraId="3BC54957" w14:textId="2031D03C" w:rsidR="00733308" w:rsidRPr="00733308" w:rsidRDefault="00733308" w:rsidP="00733308">
      <w:pPr>
        <w:numPr>
          <w:ilvl w:val="0"/>
          <w:numId w:val="25"/>
        </w:numPr>
        <w:rPr>
          <w:rFonts w:ascii="Calibri" w:hAnsi="Calibri"/>
          <w:bCs/>
          <w:iCs/>
          <w:sz w:val="22"/>
          <w:szCs w:val="22"/>
        </w:rPr>
      </w:pPr>
      <w:r w:rsidRPr="00733308">
        <w:rPr>
          <w:rFonts w:ascii="Calibri" w:hAnsi="Calibri"/>
          <w:b/>
          <w:bCs/>
          <w:sz w:val="22"/>
          <w:szCs w:val="22"/>
        </w:rPr>
        <w:t>Schaeffer, C. M.,</w:t>
      </w:r>
      <w:r w:rsidRPr="00733308">
        <w:rPr>
          <w:rFonts w:ascii="Calibri" w:hAnsi="Calibri"/>
          <w:sz w:val="22"/>
          <w:szCs w:val="22"/>
        </w:rPr>
        <w:t xml:space="preserve"> &amp; Swenson, C. C. (2011). </w:t>
      </w:r>
      <w:r w:rsidRPr="00733308">
        <w:rPr>
          <w:rFonts w:ascii="Calibri" w:hAnsi="Calibri"/>
          <w:iCs/>
          <w:sz w:val="22"/>
          <w:szCs w:val="22"/>
        </w:rPr>
        <w:t>Treatment of caregiver substance abuse (chapter 8)</w:t>
      </w:r>
      <w:r w:rsidRPr="00733308">
        <w:rPr>
          <w:rFonts w:ascii="Calibri" w:hAnsi="Calibri"/>
          <w:sz w:val="22"/>
          <w:szCs w:val="22"/>
        </w:rPr>
        <w:t xml:space="preserve">. In C.C. Swenson, J.E. Penman, S.W. Henggeler, &amp; M.D. Rowland (Authors), </w:t>
      </w:r>
      <w:r w:rsidRPr="00733308">
        <w:rPr>
          <w:rFonts w:ascii="Calibri" w:hAnsi="Calibri"/>
          <w:i/>
          <w:sz w:val="22"/>
          <w:szCs w:val="22"/>
        </w:rPr>
        <w:t>Multisystemic Therapy for Child Abuse and Neglect</w:t>
      </w:r>
      <w:r w:rsidRPr="00733308">
        <w:rPr>
          <w:rFonts w:ascii="Calibri" w:hAnsi="Calibri"/>
          <w:sz w:val="22"/>
          <w:szCs w:val="22"/>
        </w:rPr>
        <w:t>. Unpublished treatment manual.</w:t>
      </w:r>
    </w:p>
    <w:p w14:paraId="394233AD" w14:textId="77777777" w:rsidR="00733308" w:rsidRPr="00733308" w:rsidRDefault="00733308" w:rsidP="0052118B">
      <w:pPr>
        <w:ind w:firstLine="284"/>
        <w:rPr>
          <w:rFonts w:ascii="Calibri" w:hAnsi="Calibri"/>
          <w:bCs/>
          <w:sz w:val="22"/>
          <w:szCs w:val="22"/>
        </w:rPr>
      </w:pPr>
    </w:p>
    <w:p w14:paraId="0833BAF4" w14:textId="273148DA" w:rsidR="00470D6B" w:rsidRDefault="0052118B" w:rsidP="0052118B">
      <w:pPr>
        <w:ind w:firstLine="284"/>
        <w:rPr>
          <w:rFonts w:ascii="Calibri" w:hAnsi="Calibri"/>
          <w:b/>
          <w:sz w:val="22"/>
          <w:szCs w:val="22"/>
          <w:u w:val="single"/>
        </w:rPr>
      </w:pPr>
      <w:r w:rsidRPr="00B00D5B">
        <w:rPr>
          <w:rFonts w:ascii="Calibri" w:hAnsi="Calibri"/>
          <w:b/>
          <w:sz w:val="22"/>
          <w:szCs w:val="22"/>
          <w:u w:val="single"/>
        </w:rPr>
        <w:t>Major Invited Speeches</w:t>
      </w:r>
    </w:p>
    <w:p w14:paraId="5D8AFFB1" w14:textId="77777777" w:rsidR="00470D6B" w:rsidRDefault="00470D6B" w:rsidP="00470D6B">
      <w:pPr>
        <w:ind w:firstLine="270"/>
        <w:rPr>
          <w:rFonts w:ascii="Calibri" w:hAnsi="Calibri"/>
          <w:b/>
          <w:sz w:val="22"/>
          <w:szCs w:val="22"/>
          <w:u w:val="single"/>
        </w:rPr>
      </w:pPr>
    </w:p>
    <w:p w14:paraId="0E1CD123" w14:textId="13C73D65" w:rsidR="00470D6B" w:rsidRPr="006F5DAC" w:rsidRDefault="00470D6B" w:rsidP="00470D6B">
      <w:pPr>
        <w:ind w:firstLine="270"/>
        <w:rPr>
          <w:rFonts w:ascii="Calibri" w:hAnsi="Calibri"/>
          <w:bCs/>
          <w:sz w:val="22"/>
          <w:szCs w:val="22"/>
          <w:u w:val="single"/>
        </w:rPr>
      </w:pPr>
      <w:r w:rsidRPr="006F5DAC">
        <w:rPr>
          <w:rFonts w:ascii="Calibri" w:hAnsi="Calibri"/>
          <w:bCs/>
          <w:sz w:val="22"/>
          <w:szCs w:val="22"/>
          <w:u w:val="single"/>
        </w:rPr>
        <w:t>Local / Regional</w:t>
      </w:r>
    </w:p>
    <w:p w14:paraId="028FE5CA" w14:textId="77777777" w:rsidR="00470D6B" w:rsidRDefault="00470D6B" w:rsidP="00470D6B">
      <w:pPr>
        <w:ind w:firstLine="270"/>
        <w:rPr>
          <w:rFonts w:ascii="Calibri" w:hAnsi="Calibri"/>
          <w:sz w:val="22"/>
          <w:szCs w:val="22"/>
        </w:rPr>
      </w:pPr>
    </w:p>
    <w:p w14:paraId="656F2117" w14:textId="77777777" w:rsidR="00470D6B" w:rsidRPr="00536427" w:rsidRDefault="00470D6B" w:rsidP="00470D6B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480FF0">
        <w:rPr>
          <w:rFonts w:ascii="Calibri" w:hAnsi="Calibri"/>
          <w:b/>
          <w:sz w:val="22"/>
          <w:szCs w:val="22"/>
        </w:rPr>
        <w:t>Schaeffer, C.M</w:t>
      </w:r>
      <w:r>
        <w:rPr>
          <w:rFonts w:ascii="Calibri" w:hAnsi="Calibri"/>
          <w:sz w:val="22"/>
          <w:szCs w:val="22"/>
        </w:rPr>
        <w:t xml:space="preserve">. (March, 2016). </w:t>
      </w:r>
      <w:r w:rsidRPr="0094772B">
        <w:rPr>
          <w:rFonts w:ascii="Calibri" w:hAnsi="Calibri" w:cs="Calibri"/>
          <w:i/>
          <w:sz w:val="22"/>
          <w:szCs w:val="22"/>
        </w:rPr>
        <w:t>Ecological Treatment for Co-Occurring Parental Substance Abuse and Child Maltreatment: MST-BSF.</w:t>
      </w:r>
      <w:r w:rsidRPr="0094772B">
        <w:rPr>
          <w:rFonts w:ascii="Calibri" w:hAnsi="Calibri" w:cs="Calibri"/>
          <w:sz w:val="22"/>
          <w:szCs w:val="22"/>
        </w:rPr>
        <w:t xml:space="preserve"> Keynote speaker for the University of Maryland School of Social Work Annual Clinical Lecture</w:t>
      </w:r>
      <w:r>
        <w:rPr>
          <w:rFonts w:ascii="Calibri" w:hAnsi="Calibri" w:cs="Calibri"/>
          <w:sz w:val="22"/>
          <w:szCs w:val="22"/>
        </w:rPr>
        <w:t xml:space="preserve"> (Schoolwide Grand Rounds)</w:t>
      </w:r>
      <w:r w:rsidRPr="0094772B">
        <w:rPr>
          <w:rFonts w:ascii="Calibri" w:hAnsi="Calibri" w:cs="Calibri"/>
          <w:sz w:val="22"/>
          <w:szCs w:val="22"/>
        </w:rPr>
        <w:t xml:space="preserve">. </w:t>
      </w:r>
    </w:p>
    <w:p w14:paraId="17E1D25C" w14:textId="77777777" w:rsidR="00536427" w:rsidRPr="00536427" w:rsidRDefault="00536427" w:rsidP="00536427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5DDF0A55" w14:textId="38348320" w:rsidR="00536427" w:rsidRPr="002276DD" w:rsidRDefault="00536427" w:rsidP="00470D6B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333EA9">
        <w:rPr>
          <w:rFonts w:ascii="Calibri" w:eastAsia="Times New Roman" w:hAnsi="Calibri" w:cs="Calibri"/>
          <w:b/>
          <w:bCs/>
          <w:sz w:val="22"/>
          <w:szCs w:val="22"/>
        </w:rPr>
        <w:t>Schaeffer</w:t>
      </w:r>
      <w:r w:rsidR="00B042A4" w:rsidRPr="00333EA9">
        <w:rPr>
          <w:rFonts w:ascii="Calibri" w:eastAsia="Times New Roman" w:hAnsi="Calibri" w:cs="Calibri"/>
          <w:b/>
          <w:bCs/>
          <w:sz w:val="22"/>
          <w:szCs w:val="22"/>
        </w:rPr>
        <w:t>, C.M.</w:t>
      </w:r>
      <w:r w:rsidR="00B042A4">
        <w:rPr>
          <w:rFonts w:ascii="Calibri" w:eastAsia="Times New Roman" w:hAnsi="Calibri" w:cs="Calibri"/>
          <w:sz w:val="22"/>
          <w:szCs w:val="22"/>
        </w:rPr>
        <w:t xml:space="preserve"> (October, 2017). </w:t>
      </w:r>
      <w:r w:rsidR="005C411A" w:rsidRPr="00BB1420">
        <w:rPr>
          <w:rFonts w:ascii="Calibri" w:eastAsia="Times New Roman" w:hAnsi="Calibri" w:cs="Calibri"/>
          <w:i/>
          <w:iCs/>
          <w:sz w:val="22"/>
          <w:szCs w:val="22"/>
        </w:rPr>
        <w:t>Adoles</w:t>
      </w:r>
      <w:r w:rsidR="00BB1420" w:rsidRPr="00BB1420">
        <w:rPr>
          <w:rFonts w:ascii="Calibri" w:eastAsia="Times New Roman" w:hAnsi="Calibri" w:cs="Calibri"/>
          <w:i/>
          <w:iCs/>
          <w:sz w:val="22"/>
          <w:szCs w:val="22"/>
        </w:rPr>
        <w:t>c</w:t>
      </w:r>
      <w:r w:rsidR="005C411A" w:rsidRPr="00BB1420">
        <w:rPr>
          <w:rFonts w:ascii="Calibri" w:eastAsia="Times New Roman" w:hAnsi="Calibri" w:cs="Calibri"/>
          <w:i/>
          <w:iCs/>
          <w:sz w:val="22"/>
          <w:szCs w:val="22"/>
        </w:rPr>
        <w:t>ent Psychological Development</w:t>
      </w:r>
      <w:r w:rsidR="005C411A">
        <w:rPr>
          <w:rFonts w:ascii="Calibri" w:eastAsia="Times New Roman" w:hAnsi="Calibri" w:cs="Calibri"/>
          <w:sz w:val="22"/>
          <w:szCs w:val="22"/>
        </w:rPr>
        <w:t xml:space="preserve">. </w:t>
      </w:r>
      <w:r w:rsidR="003022F5">
        <w:rPr>
          <w:rFonts w:ascii="Calibri" w:eastAsia="Times New Roman" w:hAnsi="Calibri" w:cs="Calibri"/>
          <w:sz w:val="22"/>
          <w:szCs w:val="22"/>
        </w:rPr>
        <w:t>19</w:t>
      </w:r>
      <w:r w:rsidR="003022F5" w:rsidRPr="003022F5">
        <w:rPr>
          <w:rFonts w:ascii="Calibri" w:eastAsia="Times New Roman" w:hAnsi="Calibri" w:cs="Calibri"/>
          <w:sz w:val="22"/>
          <w:szCs w:val="22"/>
          <w:vertAlign w:val="superscript"/>
        </w:rPr>
        <w:t>th</w:t>
      </w:r>
      <w:r w:rsidR="003022F5">
        <w:rPr>
          <w:rFonts w:ascii="Calibri" w:eastAsia="Times New Roman" w:hAnsi="Calibri" w:cs="Calibri"/>
          <w:sz w:val="22"/>
          <w:szCs w:val="22"/>
        </w:rPr>
        <w:t xml:space="preserve"> </w:t>
      </w:r>
      <w:r w:rsidR="00410911">
        <w:rPr>
          <w:rFonts w:ascii="Calibri" w:eastAsia="Times New Roman" w:hAnsi="Calibri" w:cs="Calibri"/>
          <w:sz w:val="22"/>
          <w:szCs w:val="22"/>
        </w:rPr>
        <w:t xml:space="preserve">Maryland Judiciary </w:t>
      </w:r>
      <w:r w:rsidR="003022F5">
        <w:rPr>
          <w:rFonts w:ascii="Calibri" w:eastAsia="Times New Roman" w:hAnsi="Calibri" w:cs="Calibri"/>
          <w:sz w:val="22"/>
          <w:szCs w:val="22"/>
        </w:rPr>
        <w:t xml:space="preserve">Annual Child Abuse, Neglect, and Delinquency Options </w:t>
      </w:r>
      <w:r w:rsidR="00A2277E">
        <w:rPr>
          <w:rFonts w:ascii="Calibri" w:eastAsia="Times New Roman" w:hAnsi="Calibri" w:cs="Calibri"/>
          <w:sz w:val="22"/>
          <w:szCs w:val="22"/>
        </w:rPr>
        <w:t>(</w:t>
      </w:r>
      <w:r w:rsidR="003022F5">
        <w:rPr>
          <w:rFonts w:ascii="Calibri" w:eastAsia="Times New Roman" w:hAnsi="Calibri" w:cs="Calibri"/>
          <w:sz w:val="22"/>
          <w:szCs w:val="22"/>
        </w:rPr>
        <w:t>C.A.N.D.</w:t>
      </w:r>
      <w:r w:rsidR="00A2277E">
        <w:rPr>
          <w:rFonts w:ascii="Calibri" w:eastAsia="Times New Roman" w:hAnsi="Calibri" w:cs="Calibri"/>
          <w:sz w:val="22"/>
          <w:szCs w:val="22"/>
        </w:rPr>
        <w:t>0.)</w:t>
      </w:r>
      <w:r w:rsidR="003022F5">
        <w:rPr>
          <w:rFonts w:ascii="Calibri" w:eastAsia="Times New Roman" w:hAnsi="Calibri" w:cs="Calibri"/>
          <w:sz w:val="22"/>
          <w:szCs w:val="22"/>
        </w:rPr>
        <w:t xml:space="preserve"> Conference, Ocean City, MD. </w:t>
      </w:r>
    </w:p>
    <w:p w14:paraId="73555DB9" w14:textId="77777777" w:rsidR="00470D6B" w:rsidRPr="009438E6" w:rsidRDefault="00470D6B" w:rsidP="00470D6B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2AB562E3" w14:textId="77777777" w:rsidR="00470D6B" w:rsidRDefault="00470D6B" w:rsidP="00470D6B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511BA1">
        <w:rPr>
          <w:rFonts w:ascii="Calibri" w:eastAsia="Times New Roman" w:hAnsi="Calibri" w:cs="Calibri"/>
          <w:b/>
          <w:sz w:val="22"/>
          <w:szCs w:val="22"/>
        </w:rPr>
        <w:t>Schaeffer, C.M.</w:t>
      </w:r>
      <w:r>
        <w:rPr>
          <w:rFonts w:ascii="Calibri" w:eastAsia="Times New Roman" w:hAnsi="Calibri" w:cs="Calibri"/>
          <w:sz w:val="22"/>
          <w:szCs w:val="22"/>
        </w:rPr>
        <w:t xml:space="preserve"> (June, 2019). </w:t>
      </w:r>
      <w:r w:rsidRPr="00511BA1">
        <w:rPr>
          <w:rFonts w:ascii="Calibri" w:eastAsia="Times New Roman" w:hAnsi="Calibri" w:cs="Calibri"/>
          <w:i/>
          <w:sz w:val="22"/>
          <w:szCs w:val="22"/>
        </w:rPr>
        <w:t>Digital Technology in Support of Behavioral Health: A Case Study of the iKinnect Mobile Phone App for Youth Conduct Problems</w:t>
      </w:r>
      <w:r>
        <w:rPr>
          <w:rFonts w:ascii="Calibri" w:eastAsia="Times New Roman" w:hAnsi="Calibri" w:cs="Calibri"/>
          <w:sz w:val="22"/>
          <w:szCs w:val="22"/>
        </w:rPr>
        <w:t xml:space="preserve">. School of Medicine Institute for Clinical and Translational Research (ICTR) Grand Rounds, University of Maryland, Baltimore, MD. </w:t>
      </w:r>
    </w:p>
    <w:p w14:paraId="0B9F5FE1" w14:textId="77777777" w:rsidR="00470D6B" w:rsidRDefault="00470D6B" w:rsidP="00470D6B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43636319" w14:textId="77777777" w:rsidR="00470D6B" w:rsidRDefault="00470D6B" w:rsidP="00470D6B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D30D3C">
        <w:rPr>
          <w:rFonts w:ascii="Calibri" w:eastAsia="Times New Roman" w:hAnsi="Calibri" w:cs="Calibri"/>
          <w:b/>
          <w:bCs/>
          <w:sz w:val="22"/>
          <w:szCs w:val="22"/>
        </w:rPr>
        <w:t>Schaeffer, C.M.</w:t>
      </w:r>
      <w:r>
        <w:rPr>
          <w:rFonts w:ascii="Calibri" w:eastAsia="Times New Roman" w:hAnsi="Calibri" w:cs="Calibri"/>
          <w:sz w:val="22"/>
          <w:szCs w:val="22"/>
        </w:rPr>
        <w:t xml:space="preserve"> (April, 2020). </w:t>
      </w:r>
      <w:r w:rsidRPr="0095386F">
        <w:rPr>
          <w:rFonts w:ascii="Calibri" w:eastAsia="Times New Roman" w:hAnsi="Calibri" w:cs="Calibri"/>
          <w:i/>
          <w:iCs/>
          <w:sz w:val="22"/>
          <w:szCs w:val="22"/>
        </w:rPr>
        <w:t>Should There be an App for That? Tips for Success in Funding and Developing Digital Technology-Based Interventions.</w:t>
      </w:r>
      <w:r>
        <w:rPr>
          <w:rFonts w:ascii="Calibri" w:eastAsia="Times New Roman" w:hAnsi="Calibri" w:cs="Calibri"/>
          <w:sz w:val="22"/>
          <w:szCs w:val="22"/>
        </w:rPr>
        <w:t xml:space="preserve"> Invited talk for the School of Medicine Institute for Clinical and Translational Research (ICTR) Enrichment Series, University of Maryland, Baltimore, MD.</w:t>
      </w:r>
    </w:p>
    <w:p w14:paraId="56DD85F4" w14:textId="77777777" w:rsidR="00470D6B" w:rsidRDefault="00470D6B" w:rsidP="00470D6B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0B68D39C" w14:textId="77777777" w:rsidR="00470D6B" w:rsidRDefault="00470D6B" w:rsidP="00470D6B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23326E">
        <w:rPr>
          <w:rFonts w:ascii="Calibri" w:eastAsia="Times New Roman" w:hAnsi="Calibri" w:cs="Calibri"/>
          <w:b/>
          <w:bCs/>
          <w:sz w:val="22"/>
          <w:szCs w:val="22"/>
        </w:rPr>
        <w:t>Schaeffer, C.M</w:t>
      </w:r>
      <w:r>
        <w:rPr>
          <w:rFonts w:ascii="Calibri" w:eastAsia="Times New Roman" w:hAnsi="Calibri" w:cs="Calibri"/>
          <w:sz w:val="22"/>
          <w:szCs w:val="22"/>
        </w:rPr>
        <w:t xml:space="preserve">. (September, 2022). </w:t>
      </w:r>
      <w:r w:rsidRPr="0023326E">
        <w:rPr>
          <w:rFonts w:ascii="Calibri" w:eastAsia="Times New Roman" w:hAnsi="Calibri" w:cs="Calibri"/>
          <w:i/>
          <w:iCs/>
          <w:sz w:val="22"/>
          <w:szCs w:val="22"/>
        </w:rPr>
        <w:t>Direct-to-Consumer Digital Interventions to Address Youth Substance Abuse</w:t>
      </w:r>
      <w:r>
        <w:rPr>
          <w:rFonts w:ascii="Calibri" w:eastAsia="Times New Roman" w:hAnsi="Calibri" w:cs="Calibri"/>
          <w:sz w:val="22"/>
          <w:szCs w:val="22"/>
        </w:rPr>
        <w:t xml:space="preserve">. Paper presented at the </w:t>
      </w:r>
      <w:bookmarkStart w:id="6" w:name="_Hlk128404745"/>
      <w:r>
        <w:rPr>
          <w:rFonts w:ascii="Calibri" w:eastAsia="Times New Roman" w:hAnsi="Calibri" w:cs="Calibri"/>
          <w:sz w:val="22"/>
          <w:szCs w:val="22"/>
        </w:rPr>
        <w:t>Annual Tuerk Conference on Mental Health and Addiction Treatment</w:t>
      </w:r>
      <w:bookmarkEnd w:id="6"/>
      <w:r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4F8AC5B6" w14:textId="77777777" w:rsidR="00470D6B" w:rsidRDefault="00470D6B" w:rsidP="00470D6B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097CB16D" w14:textId="77777777" w:rsidR="00DC743D" w:rsidRDefault="00470D6B" w:rsidP="00DC743D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EB45D4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Schaeffer, C.M.</w:t>
      </w:r>
      <w:r>
        <w:rPr>
          <w:rFonts w:ascii="Calibri" w:eastAsia="Times New Roman" w:hAnsi="Calibri" w:cs="Calibri"/>
          <w:sz w:val="22"/>
          <w:szCs w:val="22"/>
        </w:rPr>
        <w:t xml:space="preserve">, Lavorato, L., &amp; Mace, J. (March, 2023). </w:t>
      </w:r>
      <w:r w:rsidRPr="00EB45D4">
        <w:rPr>
          <w:rFonts w:ascii="Calibri" w:eastAsia="Times New Roman" w:hAnsi="Calibri" w:cs="Calibri"/>
          <w:i/>
          <w:iCs/>
          <w:sz w:val="22"/>
          <w:szCs w:val="22"/>
        </w:rPr>
        <w:t>Parent CRAFT: Self-Directed and Evidence-Based Guidance for Caregivers Concerned about Youth Substance Use</w:t>
      </w:r>
      <w:r>
        <w:rPr>
          <w:rFonts w:ascii="Calibri" w:eastAsia="Times New Roman" w:hAnsi="Calibri" w:cs="Calibri"/>
          <w:sz w:val="22"/>
          <w:szCs w:val="22"/>
        </w:rPr>
        <w:t>. Invited talk for the Annual Conference of the Child, Adolescent, and Young Adult Services (CAYAS) division of the Maryland Behavioral Health Administration.</w:t>
      </w:r>
    </w:p>
    <w:p w14:paraId="0FAF582D" w14:textId="77777777" w:rsidR="00DC743D" w:rsidRDefault="00DC743D" w:rsidP="00DC743D">
      <w:pPr>
        <w:pStyle w:val="ListParagrap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3400C2EF" w14:textId="588BE27D" w:rsidR="00470D6B" w:rsidRDefault="00470D6B" w:rsidP="00DC743D">
      <w:pPr>
        <w:pStyle w:val="ListParagraph"/>
        <w:numPr>
          <w:ilvl w:val="0"/>
          <w:numId w:val="12"/>
        </w:numPr>
        <w:ind w:hanging="270"/>
        <w:rPr>
          <w:rFonts w:ascii="Calibri" w:eastAsia="Times New Roman" w:hAnsi="Calibri" w:cs="Calibri"/>
          <w:sz w:val="22"/>
          <w:szCs w:val="22"/>
        </w:rPr>
      </w:pPr>
      <w:r w:rsidRPr="00DC743D">
        <w:rPr>
          <w:rFonts w:ascii="Calibri" w:eastAsia="Times New Roman" w:hAnsi="Calibri" w:cs="Calibri"/>
          <w:b/>
          <w:bCs/>
          <w:sz w:val="22"/>
          <w:szCs w:val="22"/>
        </w:rPr>
        <w:t>Schaeffer, C.M</w:t>
      </w:r>
      <w:r w:rsidRPr="00DC743D">
        <w:rPr>
          <w:rFonts w:ascii="Calibri" w:eastAsia="Times New Roman" w:hAnsi="Calibri" w:cs="Calibri"/>
          <w:sz w:val="22"/>
          <w:szCs w:val="22"/>
        </w:rPr>
        <w:t xml:space="preserve">. (February, 2024). </w:t>
      </w:r>
      <w:r w:rsidRPr="00DC743D">
        <w:rPr>
          <w:rFonts w:ascii="Calibri" w:eastAsia="Times New Roman" w:hAnsi="Calibri" w:cs="Calibri"/>
          <w:i/>
          <w:iCs/>
          <w:sz w:val="22"/>
          <w:szCs w:val="22"/>
        </w:rPr>
        <w:t>Digitizing Mental Health Interventions for Youth and Families: App-ortunities and Challenges</w:t>
      </w:r>
      <w:r w:rsidRPr="00DC743D">
        <w:rPr>
          <w:rFonts w:ascii="Calibri" w:eastAsia="Times New Roman" w:hAnsi="Calibri" w:cs="Calibri"/>
          <w:sz w:val="22"/>
          <w:szCs w:val="22"/>
        </w:rPr>
        <w:t>. Psychiatry Grand Rounds, Department of Psychiatry, University of Maryland School of Medicine.</w:t>
      </w:r>
    </w:p>
    <w:p w14:paraId="3FEBBDBB" w14:textId="77777777" w:rsidR="00DC743D" w:rsidRPr="00DC743D" w:rsidRDefault="00DC743D" w:rsidP="000413C9">
      <w:pPr>
        <w:pStyle w:val="ListParagraph"/>
        <w:ind w:left="0"/>
        <w:rPr>
          <w:rFonts w:ascii="Calibri" w:eastAsia="Times New Roman" w:hAnsi="Calibri" w:cs="Calibri"/>
          <w:sz w:val="22"/>
          <w:szCs w:val="22"/>
        </w:rPr>
      </w:pPr>
    </w:p>
    <w:p w14:paraId="3827061A" w14:textId="1C430A97" w:rsidR="00071EBB" w:rsidRPr="003326FD" w:rsidRDefault="008E4225" w:rsidP="0052118B">
      <w:pPr>
        <w:ind w:firstLine="284"/>
        <w:rPr>
          <w:rFonts w:ascii="Calibri" w:hAnsi="Calibri"/>
          <w:bCs/>
          <w:sz w:val="22"/>
          <w:szCs w:val="22"/>
          <w:u w:val="single"/>
        </w:rPr>
      </w:pPr>
      <w:r w:rsidRPr="003326FD">
        <w:rPr>
          <w:rFonts w:ascii="Calibri" w:hAnsi="Calibri"/>
          <w:bCs/>
          <w:sz w:val="22"/>
          <w:szCs w:val="22"/>
          <w:u w:val="single"/>
        </w:rPr>
        <w:t>National</w:t>
      </w:r>
    </w:p>
    <w:p w14:paraId="4C21D827" w14:textId="77777777" w:rsidR="002A3404" w:rsidRPr="00B00D5B" w:rsidRDefault="002A3404" w:rsidP="00071EBB">
      <w:pPr>
        <w:rPr>
          <w:rFonts w:ascii="Calibri" w:hAnsi="Calibri"/>
          <w:i/>
          <w:sz w:val="22"/>
          <w:szCs w:val="22"/>
        </w:rPr>
      </w:pPr>
    </w:p>
    <w:p w14:paraId="496E3FA9" w14:textId="77777777" w:rsidR="00071EBB" w:rsidRDefault="00071EBB" w:rsidP="006F5DAC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sz w:val="22"/>
          <w:szCs w:val="22"/>
        </w:rPr>
        <w:t xml:space="preserve">Swenson, C. C., &amp; </w:t>
      </w:r>
      <w:r w:rsidRPr="00B00D5B">
        <w:rPr>
          <w:rFonts w:ascii="Calibri" w:hAnsi="Calibri"/>
          <w:b/>
          <w:sz w:val="22"/>
          <w:szCs w:val="22"/>
        </w:rPr>
        <w:t>Schaeffer, C. M.</w:t>
      </w:r>
      <w:r w:rsidRPr="00B00D5B">
        <w:rPr>
          <w:rFonts w:ascii="Calibri" w:hAnsi="Calibri"/>
          <w:sz w:val="22"/>
          <w:szCs w:val="22"/>
        </w:rPr>
        <w:t xml:space="preserve"> (2007, January). </w:t>
      </w:r>
      <w:r w:rsidRPr="00B00D5B">
        <w:rPr>
          <w:rFonts w:ascii="Calibri" w:hAnsi="Calibri"/>
          <w:i/>
          <w:sz w:val="22"/>
          <w:szCs w:val="22"/>
        </w:rPr>
        <w:t>Building Stronger Families: Ecological Treatment for Co-Occurring Caregiver Substance Abuse and Child Maltreatment</w:t>
      </w:r>
      <w:r w:rsidRPr="00B00D5B">
        <w:rPr>
          <w:rFonts w:ascii="Calibri" w:hAnsi="Calibri"/>
          <w:sz w:val="22"/>
          <w:szCs w:val="22"/>
        </w:rPr>
        <w:t>. Presentation to the Robert Wood Johnson Foundation, San Diego, CA.</w:t>
      </w:r>
    </w:p>
    <w:p w14:paraId="258D1B06" w14:textId="77777777" w:rsidR="005C769F" w:rsidRPr="00B00D5B" w:rsidRDefault="005C769F" w:rsidP="005C769F">
      <w:pPr>
        <w:ind w:left="709"/>
        <w:rPr>
          <w:rFonts w:ascii="Calibri" w:hAnsi="Calibri"/>
          <w:sz w:val="22"/>
          <w:szCs w:val="22"/>
        </w:rPr>
      </w:pPr>
    </w:p>
    <w:p w14:paraId="31528CD9" w14:textId="77777777" w:rsidR="002276DD" w:rsidRDefault="003E3AD0" w:rsidP="006F5DAC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</w:rPr>
        <w:t>Schaeffer, C.M</w:t>
      </w:r>
      <w:r w:rsidR="0052118B" w:rsidRPr="00B00D5B">
        <w:rPr>
          <w:rFonts w:ascii="Calibri" w:hAnsi="Calibri"/>
          <w:sz w:val="22"/>
          <w:szCs w:val="22"/>
        </w:rPr>
        <w:t>. (2011, July</w:t>
      </w:r>
      <w:r w:rsidRPr="00B00D5B">
        <w:rPr>
          <w:rFonts w:ascii="Calibri" w:hAnsi="Calibri"/>
          <w:sz w:val="22"/>
          <w:szCs w:val="22"/>
        </w:rPr>
        <w:t xml:space="preserve">) </w:t>
      </w:r>
      <w:r w:rsidRPr="00B00D5B">
        <w:rPr>
          <w:rFonts w:ascii="Calibri" w:hAnsi="Calibri"/>
          <w:i/>
          <w:sz w:val="22"/>
          <w:szCs w:val="22"/>
        </w:rPr>
        <w:t>Using reinforcement-based and nonconfrontational approaches within family drug courts</w:t>
      </w:r>
      <w:r w:rsidRPr="00B00D5B">
        <w:rPr>
          <w:rFonts w:ascii="Calibri" w:hAnsi="Calibri"/>
          <w:sz w:val="22"/>
          <w:szCs w:val="22"/>
        </w:rPr>
        <w:t>. Seminar, Children and Family Futures Family Drug Courts Webinar series.</w:t>
      </w:r>
    </w:p>
    <w:p w14:paraId="46F2283D" w14:textId="77777777" w:rsidR="0052118B" w:rsidRPr="00B00D5B" w:rsidRDefault="0052118B" w:rsidP="002276DD">
      <w:pPr>
        <w:ind w:left="709"/>
        <w:rPr>
          <w:rFonts w:ascii="Calibri" w:hAnsi="Calibri"/>
          <w:sz w:val="22"/>
          <w:szCs w:val="22"/>
        </w:rPr>
      </w:pPr>
    </w:p>
    <w:p w14:paraId="52FE89F8" w14:textId="77777777" w:rsidR="0052118B" w:rsidRPr="00B00D5B" w:rsidRDefault="00E4108A" w:rsidP="006F5DAC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</w:rPr>
        <w:t>Schaeffer, C.M.</w:t>
      </w:r>
      <w:r w:rsidRPr="00B00D5B">
        <w:rPr>
          <w:rFonts w:ascii="Calibri" w:hAnsi="Calibri"/>
          <w:sz w:val="22"/>
          <w:szCs w:val="22"/>
        </w:rPr>
        <w:t>, Swenson, C.C., Tuerk, E. H.</w:t>
      </w:r>
      <w:r w:rsidR="001D6C26" w:rsidRPr="00B00D5B">
        <w:rPr>
          <w:rFonts w:ascii="Calibri" w:hAnsi="Calibri"/>
          <w:sz w:val="22"/>
          <w:szCs w:val="22"/>
        </w:rPr>
        <w:t>, &amp; Lau, C.</w:t>
      </w:r>
      <w:r w:rsidRPr="00B00D5B">
        <w:rPr>
          <w:rFonts w:ascii="Calibri" w:hAnsi="Calibri"/>
          <w:sz w:val="22"/>
          <w:szCs w:val="22"/>
        </w:rPr>
        <w:t xml:space="preserve"> (2011, September). </w:t>
      </w:r>
      <w:r w:rsidRPr="00B00D5B">
        <w:rPr>
          <w:rFonts w:ascii="Calibri" w:hAnsi="Calibri"/>
          <w:i/>
          <w:sz w:val="22"/>
          <w:szCs w:val="22"/>
        </w:rPr>
        <w:t>Preliminary outcomes from the Building Stronger Families program: Ecological treatment for co-occurring parental substance abuse and child maltreatment</w:t>
      </w:r>
      <w:r w:rsidRPr="00B00D5B">
        <w:rPr>
          <w:rFonts w:ascii="Calibri" w:hAnsi="Calibri"/>
          <w:sz w:val="22"/>
          <w:szCs w:val="22"/>
        </w:rPr>
        <w:t>. Paper presented at the National Conference on Substance Abuse, Child Welfare, and the Courts, Washington, DC.</w:t>
      </w:r>
    </w:p>
    <w:p w14:paraId="09FFD8D2" w14:textId="77777777" w:rsidR="0052118B" w:rsidRPr="00B00D5B" w:rsidRDefault="0052118B" w:rsidP="0052118B">
      <w:pPr>
        <w:pStyle w:val="ListParagraph"/>
        <w:tabs>
          <w:tab w:val="num" w:pos="1134"/>
        </w:tabs>
        <w:ind w:left="709" w:hanging="283"/>
        <w:rPr>
          <w:rFonts w:ascii="Calibri" w:hAnsi="Calibri"/>
          <w:b/>
          <w:sz w:val="22"/>
          <w:szCs w:val="22"/>
        </w:rPr>
      </w:pPr>
    </w:p>
    <w:p w14:paraId="372DAF14" w14:textId="77777777" w:rsidR="00E4108A" w:rsidRDefault="00E4108A" w:rsidP="006F5DAC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B00D5B">
        <w:rPr>
          <w:rFonts w:ascii="Calibri" w:hAnsi="Calibri"/>
          <w:b/>
          <w:sz w:val="22"/>
          <w:szCs w:val="22"/>
        </w:rPr>
        <w:t>Schaeffer, C.M.</w:t>
      </w:r>
      <w:r w:rsidRPr="00B00D5B">
        <w:rPr>
          <w:rFonts w:ascii="Calibri" w:hAnsi="Calibri"/>
          <w:sz w:val="22"/>
          <w:szCs w:val="22"/>
        </w:rPr>
        <w:t>, Swenson, C.C., Tuerk, E. H.</w:t>
      </w:r>
      <w:r w:rsidR="001D6C26" w:rsidRPr="00B00D5B">
        <w:rPr>
          <w:rFonts w:ascii="Calibri" w:hAnsi="Calibri"/>
          <w:sz w:val="22"/>
          <w:szCs w:val="22"/>
        </w:rPr>
        <w:t xml:space="preserve">, </w:t>
      </w:r>
      <w:r w:rsidR="00B949B1" w:rsidRPr="00B00D5B">
        <w:rPr>
          <w:rFonts w:ascii="Calibri" w:hAnsi="Calibri"/>
          <w:sz w:val="22"/>
          <w:szCs w:val="22"/>
        </w:rPr>
        <w:t>White, J., &amp; Maitland-Ward, D</w:t>
      </w:r>
      <w:r w:rsidR="001D6C26" w:rsidRPr="00B00D5B">
        <w:rPr>
          <w:rFonts w:ascii="Calibri" w:hAnsi="Calibri"/>
          <w:sz w:val="22"/>
          <w:szCs w:val="22"/>
        </w:rPr>
        <w:t>.</w:t>
      </w:r>
      <w:r w:rsidRPr="00B00D5B">
        <w:rPr>
          <w:rFonts w:ascii="Calibri" w:hAnsi="Calibri"/>
          <w:sz w:val="22"/>
          <w:szCs w:val="22"/>
        </w:rPr>
        <w:t xml:space="preserve"> (2012, April). </w:t>
      </w:r>
      <w:r w:rsidRPr="00B00D5B">
        <w:rPr>
          <w:rFonts w:ascii="Calibri" w:hAnsi="Calibri"/>
          <w:i/>
          <w:sz w:val="22"/>
          <w:szCs w:val="22"/>
        </w:rPr>
        <w:t>Building Stronger Families: A Child Welfare-Treatment Partnership to Address Parental Substance Abuse and Child Maltreatment</w:t>
      </w:r>
      <w:r w:rsidRPr="00B00D5B">
        <w:rPr>
          <w:rFonts w:ascii="Calibri" w:hAnsi="Calibri"/>
          <w:sz w:val="22"/>
          <w:szCs w:val="22"/>
        </w:rPr>
        <w:t>. Paper presented at the Children’s Bureau National Conference on Child Abuse and Neglect, Washington, DC.</w:t>
      </w:r>
    </w:p>
    <w:p w14:paraId="6EA27458" w14:textId="77777777" w:rsidR="005C769F" w:rsidRDefault="005C769F" w:rsidP="005C769F">
      <w:pPr>
        <w:pStyle w:val="ListParagraph"/>
        <w:rPr>
          <w:rFonts w:ascii="Calibri" w:hAnsi="Calibri"/>
          <w:sz w:val="22"/>
          <w:szCs w:val="22"/>
        </w:rPr>
      </w:pPr>
    </w:p>
    <w:p w14:paraId="69564B41" w14:textId="77777777" w:rsidR="005C769F" w:rsidRDefault="005C769F" w:rsidP="006F5DAC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Cavanaugh, D., </w:t>
      </w:r>
      <w:r w:rsidRPr="005C769F">
        <w:rPr>
          <w:rFonts w:ascii="Calibri" w:hAnsi="Calibri"/>
          <w:b/>
          <w:sz w:val="22"/>
          <w:szCs w:val="22"/>
        </w:rPr>
        <w:t>Schaeffer, C.M.</w:t>
      </w:r>
      <w:r>
        <w:rPr>
          <w:rFonts w:ascii="Calibri" w:hAnsi="Calibri"/>
          <w:sz w:val="22"/>
          <w:szCs w:val="22"/>
        </w:rPr>
        <w:t xml:space="preserve">, &amp; Abrams, M. (2017, June). </w:t>
      </w:r>
      <w:r w:rsidRPr="004F784D">
        <w:rPr>
          <w:rFonts w:ascii="Calibri" w:hAnsi="Calibri"/>
          <w:i/>
          <w:sz w:val="22"/>
          <w:szCs w:val="22"/>
        </w:rPr>
        <w:t xml:space="preserve">Analyzing, presenting, </w:t>
      </w:r>
      <w:r w:rsidR="004F784D" w:rsidRPr="004F784D">
        <w:rPr>
          <w:rFonts w:ascii="Calibri" w:hAnsi="Calibri"/>
          <w:i/>
          <w:sz w:val="22"/>
          <w:szCs w:val="22"/>
        </w:rPr>
        <w:t>interpreting, and using financial mapping data for systems of change</w:t>
      </w:r>
      <w:r w:rsidR="004F784D">
        <w:rPr>
          <w:rFonts w:ascii="Calibri" w:hAnsi="Calibri"/>
          <w:sz w:val="22"/>
          <w:szCs w:val="22"/>
        </w:rPr>
        <w:t>. Webinar for the Center for Substance Ab</w:t>
      </w:r>
      <w:r w:rsidR="002D17C2">
        <w:rPr>
          <w:rFonts w:ascii="Calibri" w:hAnsi="Calibri"/>
          <w:sz w:val="22"/>
          <w:szCs w:val="22"/>
        </w:rPr>
        <w:t xml:space="preserve">use Treatment (CSAT), Substance Abuse </w:t>
      </w:r>
      <w:r w:rsidR="004F784D">
        <w:rPr>
          <w:rFonts w:ascii="Calibri" w:hAnsi="Calibri"/>
          <w:sz w:val="22"/>
          <w:szCs w:val="22"/>
        </w:rPr>
        <w:t xml:space="preserve">Mental Health Services Administration </w:t>
      </w:r>
      <w:r w:rsidR="002D17C2">
        <w:rPr>
          <w:rFonts w:ascii="Calibri" w:hAnsi="Calibri"/>
          <w:sz w:val="22"/>
          <w:szCs w:val="22"/>
        </w:rPr>
        <w:t xml:space="preserve">(SAMHSA) </w:t>
      </w:r>
      <w:r w:rsidR="004F784D">
        <w:rPr>
          <w:rFonts w:ascii="Calibri" w:hAnsi="Calibri"/>
          <w:sz w:val="22"/>
          <w:szCs w:val="22"/>
        </w:rPr>
        <w:t>Statewide Youth Treatment grantees.</w:t>
      </w:r>
    </w:p>
    <w:p w14:paraId="2E91DD0C" w14:textId="77777777" w:rsidR="008B4CC2" w:rsidRDefault="008B4CC2" w:rsidP="008B4CC2">
      <w:pPr>
        <w:pStyle w:val="ListParagraph"/>
        <w:rPr>
          <w:rFonts w:ascii="Calibri" w:hAnsi="Calibri"/>
          <w:sz w:val="22"/>
          <w:szCs w:val="22"/>
        </w:rPr>
      </w:pPr>
    </w:p>
    <w:p w14:paraId="38555346" w14:textId="77777777" w:rsidR="00407617" w:rsidRPr="002276DD" w:rsidRDefault="00407617" w:rsidP="006F5DAC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Schaeffer, C.M.</w:t>
      </w:r>
      <w:r>
        <w:rPr>
          <w:rFonts w:ascii="Calibri" w:hAnsi="Calibri"/>
          <w:sz w:val="22"/>
          <w:szCs w:val="22"/>
        </w:rPr>
        <w:t xml:space="preserve"> (January, 2017). </w:t>
      </w:r>
      <w:r>
        <w:rPr>
          <w:rFonts w:ascii="Calibri" w:hAnsi="Calibri" w:cs="Calibri"/>
          <w:i/>
          <w:sz w:val="22"/>
          <w:szCs w:val="22"/>
        </w:rPr>
        <w:t xml:space="preserve">VillageWhere: A </w:t>
      </w:r>
      <w:r w:rsidRPr="000905D6">
        <w:rPr>
          <w:rFonts w:ascii="Calibri" w:hAnsi="Calibri" w:cs="Calibri"/>
          <w:i/>
          <w:sz w:val="22"/>
          <w:szCs w:val="22"/>
        </w:rPr>
        <w:t xml:space="preserve">mobile </w:t>
      </w:r>
      <w:r>
        <w:rPr>
          <w:rFonts w:ascii="Calibri" w:hAnsi="Calibri" w:cs="Calibri"/>
          <w:i/>
          <w:sz w:val="22"/>
          <w:szCs w:val="22"/>
        </w:rPr>
        <w:t>p</w:t>
      </w:r>
      <w:r w:rsidRPr="000905D6">
        <w:rPr>
          <w:rFonts w:ascii="Calibri" w:hAnsi="Calibri" w:cs="Calibri"/>
          <w:i/>
          <w:sz w:val="22"/>
          <w:szCs w:val="22"/>
        </w:rPr>
        <w:t xml:space="preserve">hone </w:t>
      </w:r>
      <w:r>
        <w:rPr>
          <w:rFonts w:ascii="Calibri" w:hAnsi="Calibri" w:cs="Calibri"/>
          <w:i/>
          <w:sz w:val="22"/>
          <w:szCs w:val="22"/>
        </w:rPr>
        <w:t xml:space="preserve">app </w:t>
      </w:r>
      <w:r w:rsidRPr="000905D6">
        <w:rPr>
          <w:rFonts w:ascii="Calibri" w:hAnsi="Calibri" w:cs="Calibri"/>
          <w:i/>
          <w:sz w:val="22"/>
          <w:szCs w:val="22"/>
        </w:rPr>
        <w:t xml:space="preserve">to support </w:t>
      </w:r>
      <w:r>
        <w:rPr>
          <w:rFonts w:ascii="Calibri" w:hAnsi="Calibri" w:cs="Calibri"/>
          <w:i/>
          <w:sz w:val="22"/>
          <w:szCs w:val="22"/>
        </w:rPr>
        <w:t xml:space="preserve">caregivers in the management of </w:t>
      </w:r>
      <w:r w:rsidRPr="000905D6">
        <w:rPr>
          <w:rFonts w:ascii="Calibri" w:hAnsi="Calibri" w:cs="Calibri"/>
          <w:i/>
          <w:sz w:val="22"/>
          <w:szCs w:val="22"/>
        </w:rPr>
        <w:t>youth conduct problems</w:t>
      </w:r>
      <w:r>
        <w:rPr>
          <w:rFonts w:ascii="Calibri" w:hAnsi="Calibri" w:cs="Calibri"/>
          <w:i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Psychiatry Grand Rounds, The Medical University of South Carolina, Charleston, SC.</w:t>
      </w:r>
    </w:p>
    <w:p w14:paraId="3C686937" w14:textId="77777777" w:rsidR="00407617" w:rsidRPr="009438E6" w:rsidRDefault="00407617" w:rsidP="00407617">
      <w:pPr>
        <w:pStyle w:val="ListParagraph"/>
        <w:ind w:left="0"/>
        <w:rPr>
          <w:rFonts w:ascii="Calibri" w:eastAsia="Times New Roman" w:hAnsi="Calibri" w:cs="Calibri"/>
          <w:sz w:val="22"/>
          <w:szCs w:val="22"/>
        </w:rPr>
      </w:pPr>
    </w:p>
    <w:p w14:paraId="0C993315" w14:textId="77777777" w:rsidR="00407617" w:rsidRPr="00511BA1" w:rsidRDefault="00407617" w:rsidP="006F5DAC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Schaeffer, C.M.</w:t>
      </w:r>
      <w:r>
        <w:rPr>
          <w:rFonts w:ascii="Calibri" w:hAnsi="Calibri"/>
          <w:sz w:val="22"/>
          <w:szCs w:val="22"/>
        </w:rPr>
        <w:t xml:space="preserve"> (April, 2017). </w:t>
      </w:r>
      <w:r>
        <w:rPr>
          <w:rFonts w:ascii="Calibri" w:hAnsi="Calibri" w:cs="Calibri"/>
          <w:i/>
          <w:sz w:val="22"/>
          <w:szCs w:val="22"/>
        </w:rPr>
        <w:t xml:space="preserve">VillageWhere: A </w:t>
      </w:r>
      <w:r w:rsidRPr="000905D6">
        <w:rPr>
          <w:rFonts w:ascii="Calibri" w:hAnsi="Calibri" w:cs="Calibri"/>
          <w:i/>
          <w:sz w:val="22"/>
          <w:szCs w:val="22"/>
        </w:rPr>
        <w:t xml:space="preserve">mobile </w:t>
      </w:r>
      <w:r>
        <w:rPr>
          <w:rFonts w:ascii="Calibri" w:hAnsi="Calibri" w:cs="Calibri"/>
          <w:i/>
          <w:sz w:val="22"/>
          <w:szCs w:val="22"/>
        </w:rPr>
        <w:t>p</w:t>
      </w:r>
      <w:r w:rsidRPr="000905D6">
        <w:rPr>
          <w:rFonts w:ascii="Calibri" w:hAnsi="Calibri" w:cs="Calibri"/>
          <w:i/>
          <w:sz w:val="22"/>
          <w:szCs w:val="22"/>
        </w:rPr>
        <w:t xml:space="preserve">hone </w:t>
      </w:r>
      <w:r>
        <w:rPr>
          <w:rFonts w:ascii="Calibri" w:hAnsi="Calibri" w:cs="Calibri"/>
          <w:i/>
          <w:sz w:val="22"/>
          <w:szCs w:val="22"/>
        </w:rPr>
        <w:t xml:space="preserve">app </w:t>
      </w:r>
      <w:r w:rsidRPr="000905D6">
        <w:rPr>
          <w:rFonts w:ascii="Calibri" w:hAnsi="Calibri" w:cs="Calibri"/>
          <w:i/>
          <w:sz w:val="22"/>
          <w:szCs w:val="22"/>
        </w:rPr>
        <w:t xml:space="preserve">to support </w:t>
      </w:r>
      <w:r>
        <w:rPr>
          <w:rFonts w:ascii="Calibri" w:hAnsi="Calibri" w:cs="Calibri"/>
          <w:i/>
          <w:sz w:val="22"/>
          <w:szCs w:val="22"/>
        </w:rPr>
        <w:t xml:space="preserve">caregivers in the management of </w:t>
      </w:r>
      <w:r w:rsidRPr="000905D6">
        <w:rPr>
          <w:rFonts w:ascii="Calibri" w:hAnsi="Calibri" w:cs="Calibri"/>
          <w:i/>
          <w:sz w:val="22"/>
          <w:szCs w:val="22"/>
        </w:rPr>
        <w:t>youth conduct problems</w:t>
      </w:r>
      <w:r>
        <w:rPr>
          <w:rFonts w:ascii="Calibri" w:hAnsi="Calibri" w:cs="Calibri"/>
          <w:i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Invited talk for the 11</w:t>
      </w:r>
      <w:r w:rsidRPr="008E42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Annual Best Practice Symposium, Experts in Child Abuse and Neglect Lecture Series. CARES Institute, Rowan University School of Osteopathic Medicine, Stratford, NJ.</w:t>
      </w:r>
    </w:p>
    <w:p w14:paraId="7ED4C0AA" w14:textId="77777777" w:rsidR="00D5343A" w:rsidRPr="00D5343A" w:rsidRDefault="00D5343A" w:rsidP="00D5343A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6ECC4C25" w14:textId="09476C5C" w:rsidR="00407617" w:rsidRPr="00D5343A" w:rsidRDefault="00D5343A" w:rsidP="006F5DAC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Schaeffer, C.M.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, Swenson, C.C., &amp; Stith, S. (August, 2019).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Evidence-Based Conjoint Couples Treatment for Intimate Partner Violence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.  Invited talk at the Connecticut Women's Consortium Training in partnership with the Connecticut Department of Children and Families, New Haven, CT. </w:t>
      </w:r>
    </w:p>
    <w:p w14:paraId="2E9229AB" w14:textId="77777777" w:rsidR="00407617" w:rsidRDefault="00407617" w:rsidP="00407617">
      <w:pPr>
        <w:pStyle w:val="ListParagraph"/>
        <w:rPr>
          <w:rFonts w:ascii="Calibri" w:hAnsi="Calibri"/>
          <w:b/>
          <w:sz w:val="22"/>
          <w:szCs w:val="22"/>
        </w:rPr>
      </w:pPr>
    </w:p>
    <w:p w14:paraId="2CD9E66F" w14:textId="2E9D9790" w:rsidR="008B4CC2" w:rsidRPr="000C23ED" w:rsidRDefault="008B4CC2" w:rsidP="006F5DAC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B4CC2">
        <w:rPr>
          <w:rFonts w:ascii="Calibri" w:hAnsi="Calibri"/>
          <w:b/>
          <w:sz w:val="22"/>
          <w:szCs w:val="22"/>
        </w:rPr>
        <w:t>Schaeffer, C.M.</w:t>
      </w:r>
      <w:r>
        <w:rPr>
          <w:rFonts w:ascii="Calibri" w:hAnsi="Calibri"/>
          <w:sz w:val="22"/>
          <w:szCs w:val="22"/>
        </w:rPr>
        <w:t xml:space="preserve"> (2021, April). Using analytics to inform digital health technology use. Presented at the NIH-funded (R13, PIs F. Shaya &amp; S. Davis) conference,</w:t>
      </w:r>
      <w:r w:rsidRPr="00CE1A51">
        <w:rPr>
          <w:rFonts w:ascii="Calibri" w:hAnsi="Calibri" w:cs="Calibri"/>
          <w:sz w:val="22"/>
          <w:szCs w:val="22"/>
        </w:rPr>
        <w:t xml:space="preserve"> </w:t>
      </w:r>
      <w:r w:rsidRPr="00CE1A51">
        <w:rPr>
          <w:rFonts w:ascii="Calibri" w:hAnsi="Calibri" w:cs="Calibri"/>
          <w:i/>
          <w:iCs/>
          <w:color w:val="313131"/>
          <w:spacing w:val="3"/>
          <w:sz w:val="22"/>
          <w:szCs w:val="22"/>
          <w:bdr w:val="none" w:sz="0" w:space="0" w:color="auto" w:frame="1"/>
          <w:shd w:val="clear" w:color="auto" w:fill="FFFFFF"/>
        </w:rPr>
        <w:t>Data Science to Power Implementation with Social Determinants of Health</w:t>
      </w:r>
      <w:r w:rsidRPr="00CE1A51">
        <w:rPr>
          <w:rFonts w:ascii="Calibri" w:hAnsi="Calibri" w:cs="Calibri"/>
          <w:b/>
          <w:bCs/>
          <w:color w:val="313131"/>
          <w:spacing w:val="3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r w:rsidRPr="00CE1A51">
        <w:rPr>
          <w:rFonts w:ascii="Calibri" w:hAnsi="Calibri" w:cs="Calibri"/>
          <w:bCs/>
          <w:color w:val="313131"/>
          <w:spacing w:val="3"/>
          <w:sz w:val="22"/>
          <w:szCs w:val="22"/>
          <w:bdr w:val="none" w:sz="0" w:space="0" w:color="auto" w:frame="1"/>
          <w:shd w:val="clear" w:color="auto" w:fill="FFFFFF"/>
        </w:rPr>
        <w:t>Co-hosted by the Schools of Pharmacy and Medicine at the University of Maryland Baltimore.</w:t>
      </w:r>
    </w:p>
    <w:p w14:paraId="397B3368" w14:textId="77777777" w:rsidR="000C23ED" w:rsidRDefault="000C23ED" w:rsidP="000C23ED">
      <w:pPr>
        <w:pStyle w:val="ListParagraph"/>
        <w:rPr>
          <w:rFonts w:ascii="Calibri" w:hAnsi="Calibri" w:cs="Calibri"/>
          <w:sz w:val="22"/>
          <w:szCs w:val="22"/>
        </w:rPr>
      </w:pPr>
    </w:p>
    <w:p w14:paraId="132715F5" w14:textId="2A3CCA96" w:rsidR="00690D68" w:rsidRDefault="00495553" w:rsidP="006F5DAC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</w:rPr>
      </w:pPr>
      <w:r w:rsidRPr="00B34FD5">
        <w:rPr>
          <w:rFonts w:ascii="Calibri" w:eastAsia="Times New Roman" w:hAnsi="Calibri" w:cs="Calibri"/>
          <w:b/>
          <w:bCs/>
          <w:sz w:val="22"/>
          <w:szCs w:val="22"/>
        </w:rPr>
        <w:t>Schaeffer, C.M.</w:t>
      </w:r>
      <w:r>
        <w:rPr>
          <w:rFonts w:ascii="Calibri" w:eastAsia="Times New Roman" w:hAnsi="Calibri" w:cs="Calibri"/>
          <w:sz w:val="22"/>
          <w:szCs w:val="22"/>
        </w:rPr>
        <w:t xml:space="preserve"> (January, 2024). </w:t>
      </w:r>
      <w:r w:rsidRPr="00B34FD5">
        <w:rPr>
          <w:rFonts w:ascii="Calibri" w:eastAsia="Times New Roman" w:hAnsi="Calibri" w:cs="Calibri"/>
          <w:i/>
          <w:iCs/>
          <w:sz w:val="22"/>
          <w:szCs w:val="22"/>
        </w:rPr>
        <w:t>Evidence-Based and Family-Focused Practices in the Treatment of Adolescent Substance Abuse</w:t>
      </w:r>
      <w:r>
        <w:rPr>
          <w:rFonts w:ascii="Calibri" w:eastAsia="Times New Roman" w:hAnsi="Calibri" w:cs="Calibri"/>
          <w:sz w:val="22"/>
          <w:szCs w:val="22"/>
        </w:rPr>
        <w:t>. Lunch and Learn, Portland DBT Institute.</w:t>
      </w:r>
    </w:p>
    <w:p w14:paraId="6931DBF3" w14:textId="77777777" w:rsidR="003326FD" w:rsidRDefault="003326FD" w:rsidP="003326FD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53290F04" w14:textId="17DBCF96" w:rsidR="003326FD" w:rsidRDefault="00A47899" w:rsidP="003326FD">
      <w:pPr>
        <w:pStyle w:val="ListParagraph"/>
        <w:ind w:left="0" w:firstLine="360"/>
        <w:rPr>
          <w:rFonts w:ascii="Calibri" w:eastAsia="Times New Roman" w:hAnsi="Calibri" w:cs="Calibri"/>
          <w:sz w:val="22"/>
          <w:szCs w:val="22"/>
          <w:u w:val="single"/>
        </w:rPr>
      </w:pPr>
      <w:r>
        <w:rPr>
          <w:rFonts w:ascii="Calibri" w:eastAsia="Times New Roman" w:hAnsi="Calibri" w:cs="Calibri"/>
          <w:sz w:val="22"/>
          <w:szCs w:val="22"/>
          <w:u w:val="single"/>
        </w:rPr>
        <w:br w:type="page"/>
      </w:r>
      <w:r w:rsidR="003326FD" w:rsidRPr="005D5A0E">
        <w:rPr>
          <w:rFonts w:ascii="Calibri" w:eastAsia="Times New Roman" w:hAnsi="Calibri" w:cs="Calibri"/>
          <w:sz w:val="22"/>
          <w:szCs w:val="22"/>
          <w:u w:val="single"/>
        </w:rPr>
        <w:lastRenderedPageBreak/>
        <w:t>International</w:t>
      </w:r>
    </w:p>
    <w:p w14:paraId="3BB45CFF" w14:textId="77777777" w:rsidR="00E87DDF" w:rsidRPr="005D5A0E" w:rsidRDefault="00E87DDF" w:rsidP="003326FD">
      <w:pPr>
        <w:pStyle w:val="ListParagraph"/>
        <w:ind w:left="0" w:firstLine="360"/>
        <w:rPr>
          <w:rFonts w:ascii="Calibri" w:eastAsia="Times New Roman" w:hAnsi="Calibri" w:cs="Calibri"/>
          <w:sz w:val="22"/>
          <w:szCs w:val="22"/>
          <w:u w:val="single"/>
        </w:rPr>
      </w:pPr>
    </w:p>
    <w:p w14:paraId="7375504D" w14:textId="293B407C" w:rsidR="003326FD" w:rsidRDefault="00845BA7" w:rsidP="00845BA7">
      <w:pPr>
        <w:pStyle w:val="ListParagraph"/>
        <w:numPr>
          <w:ilvl w:val="0"/>
          <w:numId w:val="26"/>
        </w:numPr>
        <w:rPr>
          <w:rFonts w:ascii="Calibri" w:eastAsia="Times New Roman" w:hAnsi="Calibri" w:cs="Calibri"/>
          <w:sz w:val="22"/>
          <w:szCs w:val="22"/>
        </w:rPr>
      </w:pPr>
      <w:r w:rsidRPr="00E013F8">
        <w:rPr>
          <w:rFonts w:ascii="Calibri" w:eastAsia="Times New Roman" w:hAnsi="Calibri" w:cs="Calibri"/>
          <w:b/>
          <w:bCs/>
          <w:sz w:val="22"/>
          <w:szCs w:val="22"/>
        </w:rPr>
        <w:t>Schaeffer, C.M</w:t>
      </w:r>
      <w:r>
        <w:rPr>
          <w:rFonts w:ascii="Calibri" w:eastAsia="Times New Roman" w:hAnsi="Calibri" w:cs="Calibri"/>
          <w:sz w:val="22"/>
          <w:szCs w:val="22"/>
        </w:rPr>
        <w:t>. (March, 2026</w:t>
      </w:r>
      <w:r w:rsidR="007A60B5">
        <w:rPr>
          <w:rFonts w:ascii="Calibri" w:eastAsia="Times New Roman" w:hAnsi="Calibri" w:cs="Calibri"/>
          <w:sz w:val="22"/>
          <w:szCs w:val="22"/>
        </w:rPr>
        <w:t>; Invited Keynote Address</w:t>
      </w:r>
      <w:r>
        <w:rPr>
          <w:rFonts w:ascii="Calibri" w:eastAsia="Times New Roman" w:hAnsi="Calibri" w:cs="Calibri"/>
          <w:sz w:val="22"/>
          <w:szCs w:val="22"/>
        </w:rPr>
        <w:t xml:space="preserve">). </w:t>
      </w:r>
      <w:r w:rsidR="00DB3E7B">
        <w:rPr>
          <w:rFonts w:ascii="Calibri" w:eastAsia="Times New Roman" w:hAnsi="Calibri" w:cs="Calibri"/>
          <w:i/>
          <w:iCs/>
          <w:sz w:val="22"/>
          <w:szCs w:val="22"/>
        </w:rPr>
        <w:t xml:space="preserve">Ordinary Magic: </w:t>
      </w:r>
      <w:r w:rsidRPr="00730233">
        <w:rPr>
          <w:rFonts w:ascii="Calibri" w:eastAsia="Times New Roman" w:hAnsi="Calibri" w:cs="Calibri"/>
          <w:i/>
          <w:iCs/>
          <w:sz w:val="22"/>
          <w:szCs w:val="22"/>
        </w:rPr>
        <w:t>Resilience</w:t>
      </w:r>
      <w:r w:rsidR="00DB3E7B">
        <w:rPr>
          <w:rFonts w:ascii="Calibri" w:eastAsia="Times New Roman" w:hAnsi="Calibri" w:cs="Calibri"/>
          <w:i/>
          <w:iCs/>
          <w:sz w:val="22"/>
          <w:szCs w:val="22"/>
        </w:rPr>
        <w:t xml:space="preserve"> in Families.</w:t>
      </w:r>
      <w:r w:rsidR="00DB3E7B">
        <w:rPr>
          <w:rFonts w:ascii="Calibri" w:eastAsia="Times New Roman" w:hAnsi="Calibri" w:cs="Calibri"/>
          <w:sz w:val="22"/>
          <w:szCs w:val="22"/>
        </w:rPr>
        <w:t xml:space="preserve"> </w:t>
      </w:r>
      <w:r w:rsidR="007A60B5">
        <w:rPr>
          <w:rFonts w:ascii="Calibri" w:eastAsia="Times New Roman" w:hAnsi="Calibri" w:cs="Calibri"/>
          <w:sz w:val="22"/>
          <w:szCs w:val="22"/>
        </w:rPr>
        <w:t xml:space="preserve">Presented at </w:t>
      </w:r>
      <w:r w:rsidR="00726973">
        <w:rPr>
          <w:rFonts w:ascii="Calibri" w:eastAsia="Times New Roman" w:hAnsi="Calibri" w:cs="Calibri"/>
          <w:sz w:val="22"/>
          <w:szCs w:val="22"/>
        </w:rPr>
        <w:t>Creating Connections: The Future of Families</w:t>
      </w:r>
      <w:r w:rsidR="00E013F8">
        <w:rPr>
          <w:rFonts w:ascii="Calibri" w:eastAsia="Times New Roman" w:hAnsi="Calibri" w:cs="Calibri"/>
          <w:sz w:val="22"/>
          <w:szCs w:val="22"/>
        </w:rPr>
        <w:t>,</w:t>
      </w:r>
      <w:r w:rsidR="007E4D4A">
        <w:rPr>
          <w:rFonts w:ascii="Calibri" w:eastAsia="Times New Roman" w:hAnsi="Calibri" w:cs="Calibri"/>
          <w:sz w:val="22"/>
          <w:szCs w:val="22"/>
        </w:rPr>
        <w:t xml:space="preserve"> International MST Conference,</w:t>
      </w:r>
      <w:r w:rsidR="00A26DE3">
        <w:rPr>
          <w:rFonts w:ascii="Calibri" w:eastAsia="Times New Roman" w:hAnsi="Calibri" w:cs="Calibri"/>
          <w:sz w:val="22"/>
          <w:szCs w:val="22"/>
        </w:rPr>
        <w:t xml:space="preserve"> </w:t>
      </w:r>
      <w:r w:rsidR="00726973">
        <w:rPr>
          <w:rFonts w:ascii="Calibri" w:eastAsia="Times New Roman" w:hAnsi="Calibri" w:cs="Calibri"/>
          <w:sz w:val="22"/>
          <w:szCs w:val="22"/>
        </w:rPr>
        <w:t xml:space="preserve">Amsterdam, NL. </w:t>
      </w:r>
      <w:hyperlink r:id="rId24" w:history="1">
        <w:r w:rsidR="007A60B5" w:rsidRPr="00B249BB">
          <w:rPr>
            <w:rStyle w:val="Hyperlink"/>
            <w:rFonts w:ascii="Calibri" w:eastAsia="Times New Roman" w:hAnsi="Calibri" w:cs="Calibri"/>
            <w:sz w:val="22"/>
            <w:szCs w:val="22"/>
          </w:rPr>
          <w:t>https://www.multisysteemtherapie.nl/international-mst-conference/</w:t>
        </w:r>
      </w:hyperlink>
      <w:r w:rsidR="00A26DE3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BE762A0" w14:textId="77777777" w:rsidR="005D5A0E" w:rsidRDefault="005D5A0E" w:rsidP="003326FD">
      <w:pPr>
        <w:pStyle w:val="ListParagraph"/>
        <w:ind w:left="0" w:firstLine="360"/>
        <w:rPr>
          <w:rFonts w:ascii="Calibri" w:eastAsia="Times New Roman" w:hAnsi="Calibri" w:cs="Calibri"/>
          <w:sz w:val="22"/>
          <w:szCs w:val="22"/>
        </w:rPr>
      </w:pPr>
    </w:p>
    <w:p w14:paraId="318FA31D" w14:textId="22AA91D7" w:rsidR="005D5A0E" w:rsidRPr="00302C61" w:rsidRDefault="002B6EA0" w:rsidP="003326FD">
      <w:pPr>
        <w:pStyle w:val="ListParagraph"/>
        <w:ind w:left="0" w:firstLine="360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302C61">
        <w:rPr>
          <w:rFonts w:ascii="Calibri" w:eastAsia="Times New Roman" w:hAnsi="Calibri" w:cs="Calibri"/>
          <w:b/>
          <w:bCs/>
          <w:sz w:val="22"/>
          <w:szCs w:val="22"/>
          <w:u w:val="single"/>
        </w:rPr>
        <w:t>Proffered</w:t>
      </w:r>
      <w:r w:rsidR="005D5A0E" w:rsidRPr="00302C61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 Communications</w:t>
      </w:r>
    </w:p>
    <w:p w14:paraId="3B2D01AB" w14:textId="77777777" w:rsidR="00E87DDF" w:rsidRDefault="00E87DDF" w:rsidP="003326FD">
      <w:pPr>
        <w:pStyle w:val="ListParagraph"/>
        <w:ind w:left="0" w:firstLine="360"/>
        <w:rPr>
          <w:rFonts w:ascii="Calibri" w:eastAsia="Times New Roman" w:hAnsi="Calibri" w:cs="Calibri"/>
          <w:sz w:val="22"/>
          <w:szCs w:val="22"/>
        </w:rPr>
      </w:pPr>
    </w:p>
    <w:p w14:paraId="30230B2C" w14:textId="11606C72" w:rsidR="00D806BF" w:rsidRDefault="00D806BF" w:rsidP="003326FD">
      <w:pPr>
        <w:pStyle w:val="ListParagraph"/>
        <w:ind w:left="0" w:firstLine="36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n/a</w:t>
      </w:r>
    </w:p>
    <w:p w14:paraId="55E48A5A" w14:textId="5A9CB36C" w:rsidR="000905D6" w:rsidRDefault="000905D6" w:rsidP="00843A67">
      <w:pPr>
        <w:pStyle w:val="ListParagraph"/>
        <w:ind w:left="0"/>
        <w:rPr>
          <w:rFonts w:ascii="Calibri" w:hAnsi="Calibri"/>
          <w:sz w:val="22"/>
          <w:szCs w:val="22"/>
        </w:rPr>
      </w:pPr>
      <w:r w:rsidRPr="000905D6">
        <w:rPr>
          <w:rFonts w:ascii="Calibri" w:hAnsi="Calibri"/>
          <w:b/>
          <w:sz w:val="22"/>
          <w:szCs w:val="22"/>
          <w:u w:val="single"/>
        </w:rPr>
        <w:t>Recent Peer Reviewed Presentations</w:t>
      </w:r>
    </w:p>
    <w:p w14:paraId="3B9C759D" w14:textId="77777777" w:rsidR="002276DD" w:rsidRPr="002276DD" w:rsidRDefault="002276DD" w:rsidP="002276DD">
      <w:pPr>
        <w:ind w:left="720"/>
        <w:rPr>
          <w:rFonts w:ascii="Calibri" w:hAnsi="Calibri"/>
          <w:sz w:val="22"/>
          <w:szCs w:val="22"/>
        </w:rPr>
      </w:pPr>
    </w:p>
    <w:p w14:paraId="7C58D67B" w14:textId="77777777" w:rsidR="002276DD" w:rsidRDefault="002276DD" w:rsidP="002276DD">
      <w:pPr>
        <w:numPr>
          <w:ilvl w:val="0"/>
          <w:numId w:val="14"/>
        </w:numPr>
        <w:rPr>
          <w:rFonts w:ascii="Calibri" w:hAnsi="Calibri"/>
          <w:sz w:val="22"/>
          <w:szCs w:val="22"/>
        </w:rPr>
      </w:pPr>
      <w:r w:rsidRPr="00347F67">
        <w:rPr>
          <w:rFonts w:ascii="Calibri" w:hAnsi="Calibri"/>
          <w:b/>
          <w:sz w:val="22"/>
          <w:szCs w:val="22"/>
        </w:rPr>
        <w:t>Schaeffer, C.M.</w:t>
      </w:r>
      <w:r>
        <w:rPr>
          <w:rFonts w:ascii="Calibri" w:hAnsi="Calibri"/>
          <w:sz w:val="22"/>
          <w:szCs w:val="22"/>
        </w:rPr>
        <w:t xml:space="preserve">, Cannata, E., &amp; Lau, C. (2015, March). </w:t>
      </w:r>
      <w:r w:rsidRPr="000D4035">
        <w:rPr>
          <w:rFonts w:ascii="Calibri" w:hAnsi="Calibri"/>
          <w:i/>
          <w:sz w:val="22"/>
          <w:szCs w:val="22"/>
        </w:rPr>
        <w:t>MST-Building Stronger Families: The Power of Child Welfare Partnership</w:t>
      </w:r>
      <w:r>
        <w:rPr>
          <w:rFonts w:ascii="Calibri" w:hAnsi="Calibri"/>
          <w:sz w:val="22"/>
          <w:szCs w:val="22"/>
        </w:rPr>
        <w:t>. Paper presented at the Tampa Annual Research and Policy Conference on Child, Adolescent, and Young Adult Behavioral Health, Tampa, FL.</w:t>
      </w:r>
    </w:p>
    <w:p w14:paraId="772933B4" w14:textId="77777777" w:rsidR="002276DD" w:rsidRPr="002276DD" w:rsidRDefault="002276DD" w:rsidP="002276DD">
      <w:pPr>
        <w:pStyle w:val="Default"/>
        <w:ind w:left="720"/>
        <w:rPr>
          <w:rFonts w:ascii="Calibri" w:hAnsi="Calibri" w:cs="Calibri"/>
          <w:color w:val="auto"/>
          <w:sz w:val="22"/>
          <w:szCs w:val="22"/>
        </w:rPr>
      </w:pPr>
    </w:p>
    <w:p w14:paraId="02B16686" w14:textId="77777777" w:rsidR="002276DD" w:rsidRPr="002276DD" w:rsidRDefault="001006ED" w:rsidP="002276DD">
      <w:pPr>
        <w:pStyle w:val="Default"/>
        <w:numPr>
          <w:ilvl w:val="0"/>
          <w:numId w:val="14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Swenson, C.C., &amp; </w:t>
      </w:r>
      <w:r w:rsidRPr="00243D7D">
        <w:rPr>
          <w:rFonts w:ascii="Calibri" w:hAnsi="Calibri" w:cs="Calibri"/>
          <w:b/>
          <w:color w:val="auto"/>
          <w:sz w:val="22"/>
          <w:szCs w:val="22"/>
        </w:rPr>
        <w:t>Schaeffer, C.M</w:t>
      </w:r>
      <w:r>
        <w:rPr>
          <w:rFonts w:ascii="Calibri" w:hAnsi="Calibri" w:cs="Calibri"/>
          <w:color w:val="auto"/>
          <w:sz w:val="22"/>
          <w:szCs w:val="22"/>
        </w:rPr>
        <w:t xml:space="preserve">. (2016, August). </w:t>
      </w:r>
      <w:r w:rsidRPr="001006ED">
        <w:rPr>
          <w:rFonts w:ascii="Calibri" w:hAnsi="Calibri" w:cs="Calibri"/>
          <w:i/>
          <w:color w:val="auto"/>
          <w:sz w:val="22"/>
          <w:szCs w:val="22"/>
        </w:rPr>
        <w:t>Multisystemic Therapy for Intimate Partner Violence: Developing a New Evidence-Based Model for Underserved Families in Child Welfare</w:t>
      </w:r>
      <w:r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243D7D">
        <w:rPr>
          <w:rFonts w:ascii="Calibri" w:hAnsi="Calibri" w:cs="Calibri"/>
          <w:color w:val="auto"/>
          <w:sz w:val="22"/>
          <w:szCs w:val="22"/>
        </w:rPr>
        <w:t>Paper presented at the Child Welfare League of America National Conference, Advancing Excellence in Practice and Policy: What Works for Families Affected by Substance Use, Orange County, CA.</w:t>
      </w:r>
    </w:p>
    <w:p w14:paraId="6AB6C5F8" w14:textId="77777777" w:rsidR="002276DD" w:rsidRDefault="002276DD" w:rsidP="002276DD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00D5AA25" w14:textId="77777777" w:rsidR="008E4225" w:rsidRDefault="002276DD" w:rsidP="002276DD">
      <w:pPr>
        <w:pStyle w:val="Default"/>
        <w:numPr>
          <w:ilvl w:val="0"/>
          <w:numId w:val="14"/>
        </w:numPr>
        <w:rPr>
          <w:rFonts w:ascii="Calibri" w:hAnsi="Calibri" w:cs="Calibri"/>
          <w:color w:val="auto"/>
          <w:sz w:val="22"/>
          <w:szCs w:val="22"/>
        </w:rPr>
      </w:pPr>
      <w:r w:rsidRPr="008E4225">
        <w:rPr>
          <w:rFonts w:ascii="Calibri" w:hAnsi="Calibri" w:cs="Calibri"/>
          <w:b/>
          <w:color w:val="auto"/>
          <w:sz w:val="22"/>
          <w:szCs w:val="22"/>
        </w:rPr>
        <w:t>Schaeffer, C.M.</w:t>
      </w:r>
      <w:r w:rsidRPr="000905D6">
        <w:rPr>
          <w:rFonts w:ascii="Calibri" w:hAnsi="Calibri" w:cs="Calibri"/>
          <w:color w:val="auto"/>
          <w:sz w:val="22"/>
          <w:szCs w:val="22"/>
        </w:rPr>
        <w:t>, Dimeff, L.A., Koerner, K., Kelly, T., Fix, R.L., Carroll, D., &amp; Dong</w:t>
      </w:r>
      <w:r>
        <w:rPr>
          <w:rFonts w:ascii="Calibri" w:hAnsi="Calibri" w:cs="Calibri"/>
          <w:color w:val="auto"/>
          <w:sz w:val="22"/>
          <w:szCs w:val="22"/>
        </w:rPr>
        <w:t xml:space="preserve">, L. (March, 2017). </w:t>
      </w:r>
      <w:r w:rsidRPr="000905D6">
        <w:rPr>
          <w:rFonts w:ascii="Calibri" w:hAnsi="Calibri" w:cs="Calibri"/>
          <w:i/>
          <w:color w:val="auto"/>
          <w:sz w:val="22"/>
          <w:szCs w:val="22"/>
        </w:rPr>
        <w:t xml:space="preserve">Using mobile </w:t>
      </w:r>
      <w:r>
        <w:rPr>
          <w:rFonts w:ascii="Calibri" w:hAnsi="Calibri" w:cs="Calibri"/>
          <w:i/>
          <w:color w:val="auto"/>
          <w:sz w:val="22"/>
          <w:szCs w:val="22"/>
        </w:rPr>
        <w:t>p</w:t>
      </w:r>
      <w:r w:rsidRPr="000905D6">
        <w:rPr>
          <w:rFonts w:ascii="Calibri" w:hAnsi="Calibri" w:cs="Calibri"/>
          <w:i/>
          <w:color w:val="auto"/>
          <w:sz w:val="22"/>
          <w:szCs w:val="22"/>
        </w:rPr>
        <w:t xml:space="preserve">hone </w:t>
      </w:r>
      <w:r>
        <w:rPr>
          <w:rFonts w:ascii="Calibri" w:hAnsi="Calibri" w:cs="Calibri"/>
          <w:i/>
          <w:color w:val="auto"/>
          <w:sz w:val="22"/>
          <w:szCs w:val="22"/>
        </w:rPr>
        <w:t>t</w:t>
      </w:r>
      <w:r w:rsidRPr="000905D6">
        <w:rPr>
          <w:rFonts w:ascii="Calibri" w:hAnsi="Calibri" w:cs="Calibri"/>
          <w:i/>
          <w:color w:val="auto"/>
          <w:sz w:val="22"/>
          <w:szCs w:val="22"/>
        </w:rPr>
        <w:t xml:space="preserve">echnology to support youth with conduct problems: Preliminary data from a feasibility study of the VillageWhere </w:t>
      </w:r>
      <w:r>
        <w:rPr>
          <w:rFonts w:ascii="Calibri" w:hAnsi="Calibri" w:cs="Calibri"/>
          <w:i/>
          <w:color w:val="auto"/>
          <w:sz w:val="22"/>
          <w:szCs w:val="22"/>
        </w:rPr>
        <w:t>a</w:t>
      </w:r>
      <w:r w:rsidRPr="000905D6">
        <w:rPr>
          <w:rFonts w:ascii="Calibri" w:hAnsi="Calibri" w:cs="Calibri"/>
          <w:i/>
          <w:color w:val="auto"/>
          <w:sz w:val="22"/>
          <w:szCs w:val="22"/>
        </w:rPr>
        <w:t>pp</w:t>
      </w:r>
      <w:r>
        <w:rPr>
          <w:rFonts w:ascii="Calibri" w:hAnsi="Calibri" w:cs="Calibri"/>
          <w:color w:val="auto"/>
          <w:sz w:val="22"/>
          <w:szCs w:val="22"/>
        </w:rPr>
        <w:t>. Paper presented at the Annual Conference of the American Psychology and Law Society, Seattle, WA.</w:t>
      </w:r>
    </w:p>
    <w:p w14:paraId="1FECF8E7" w14:textId="77777777" w:rsidR="00675612" w:rsidRDefault="00675612" w:rsidP="00675612">
      <w:pPr>
        <w:pStyle w:val="ListParagraph"/>
        <w:rPr>
          <w:rFonts w:ascii="Calibri" w:hAnsi="Calibri" w:cs="Calibri"/>
          <w:sz w:val="22"/>
          <w:szCs w:val="22"/>
        </w:rPr>
      </w:pPr>
    </w:p>
    <w:p w14:paraId="611576E1" w14:textId="77777777" w:rsidR="00675612" w:rsidRDefault="00675612" w:rsidP="002276DD">
      <w:pPr>
        <w:pStyle w:val="Default"/>
        <w:numPr>
          <w:ilvl w:val="0"/>
          <w:numId w:val="14"/>
        </w:numPr>
        <w:rPr>
          <w:rFonts w:ascii="Calibri" w:hAnsi="Calibri" w:cs="Calibri"/>
          <w:color w:val="auto"/>
          <w:sz w:val="22"/>
          <w:szCs w:val="22"/>
        </w:rPr>
      </w:pPr>
      <w:r w:rsidRPr="00675612">
        <w:rPr>
          <w:rFonts w:ascii="Calibri" w:hAnsi="Calibri" w:cs="Calibri"/>
          <w:b/>
          <w:color w:val="auto"/>
          <w:sz w:val="22"/>
          <w:szCs w:val="22"/>
        </w:rPr>
        <w:t>Schaeffer, C.M.</w:t>
      </w:r>
      <w:r>
        <w:rPr>
          <w:rFonts w:ascii="Calibri" w:hAnsi="Calibri" w:cs="Calibri"/>
          <w:color w:val="auto"/>
          <w:sz w:val="22"/>
          <w:szCs w:val="22"/>
        </w:rPr>
        <w:t xml:space="preserve">, &amp; Swenson, C.S. (March, 2019). </w:t>
      </w:r>
      <w:r w:rsidRPr="00675612">
        <w:rPr>
          <w:rFonts w:ascii="Calibri" w:hAnsi="Calibri" w:cs="Calibri"/>
          <w:i/>
          <w:color w:val="auto"/>
          <w:sz w:val="22"/>
          <w:szCs w:val="22"/>
        </w:rPr>
        <w:t>Multisystemic Therapy for Intimate Partner Violence (MST-IPV): Innovation for Child Welfare-Involved Families</w:t>
      </w:r>
      <w:r>
        <w:rPr>
          <w:rFonts w:ascii="Calibri" w:hAnsi="Calibri" w:cs="Calibri"/>
          <w:color w:val="auto"/>
          <w:sz w:val="22"/>
          <w:szCs w:val="22"/>
        </w:rPr>
        <w:t>. Paper presented at the Child Welfare League of America National Conference, Washington, DC.</w:t>
      </w:r>
    </w:p>
    <w:p w14:paraId="0F7E8D97" w14:textId="77777777" w:rsidR="00134A44" w:rsidRDefault="00134A44" w:rsidP="00134A44">
      <w:pPr>
        <w:pStyle w:val="ListParagraph"/>
        <w:rPr>
          <w:rFonts w:ascii="Calibri" w:hAnsi="Calibri" w:cs="Calibri"/>
          <w:sz w:val="22"/>
          <w:szCs w:val="22"/>
        </w:rPr>
      </w:pPr>
    </w:p>
    <w:p w14:paraId="050A8E9C" w14:textId="77777777" w:rsidR="000E19EE" w:rsidRDefault="00134A44" w:rsidP="000E19EE">
      <w:pPr>
        <w:numPr>
          <w:ilvl w:val="0"/>
          <w:numId w:val="14"/>
        </w:num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</w:pPr>
      <w:r w:rsidRPr="00134A44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Schaeffer, C.M.</w:t>
      </w:r>
      <w:r w:rsidRPr="00134A4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t>, Bohnenkamp, J., Hoover, S., Siegal, R., Lewis, A., &amp; Nguyen, C. (February, 2020). </w:t>
      </w:r>
      <w:r w:rsidRPr="00134A44">
        <w:rPr>
          <w:rFonts w:ascii="Calibri" w:eastAsia="Times New Roman" w:hAnsi="Calibri" w:cs="Calibri"/>
          <w:i/>
          <w:iCs/>
          <w:color w:val="000000"/>
          <w:sz w:val="22"/>
          <w:szCs w:val="22"/>
          <w:bdr w:val="none" w:sz="0" w:space="0" w:color="auto" w:frame="1"/>
        </w:rPr>
        <w:t>Promoting School Safety: A Multi-Tiered Mental Health Crisis Intervention</w:t>
      </w:r>
      <w:r w:rsidRPr="00134A4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t>. Paper presented at the Annual Convention of the National Association of School Psychologists, Baltimore, MD. </w:t>
      </w:r>
    </w:p>
    <w:p w14:paraId="010DA55B" w14:textId="77777777" w:rsidR="000E19EE" w:rsidRDefault="000E19EE" w:rsidP="000E19EE">
      <w:pPr>
        <w:pStyle w:val="ListParagraph"/>
      </w:pPr>
    </w:p>
    <w:p w14:paraId="038D4DC2" w14:textId="77777777" w:rsidR="000E19EE" w:rsidRPr="00446224" w:rsidRDefault="000E19EE" w:rsidP="000E19EE">
      <w:pPr>
        <w:numPr>
          <w:ilvl w:val="0"/>
          <w:numId w:val="14"/>
        </w:num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</w:pPr>
      <w:r w:rsidRPr="004D7AE5">
        <w:rPr>
          <w:rFonts w:ascii="Calibri" w:hAnsi="Calibri" w:cs="Calibri"/>
          <w:sz w:val="22"/>
          <w:szCs w:val="22"/>
        </w:rPr>
        <w:t xml:space="preserve">Bekele, Y., </w:t>
      </w:r>
      <w:r w:rsidRPr="004D7AE5">
        <w:rPr>
          <w:rFonts w:ascii="Calibri" w:hAnsi="Calibri" w:cs="Calibri"/>
          <w:b/>
          <w:bCs/>
          <w:sz w:val="22"/>
          <w:szCs w:val="22"/>
        </w:rPr>
        <w:t>Schaeffer, C. M.</w:t>
      </w:r>
      <w:r w:rsidRPr="004D7AE5">
        <w:rPr>
          <w:rFonts w:ascii="Calibri" w:hAnsi="Calibri" w:cs="Calibri"/>
          <w:sz w:val="22"/>
          <w:szCs w:val="22"/>
        </w:rPr>
        <w:t xml:space="preserve">, Scardamalia, K., &amp; Hoover, S. (October, 2020). </w:t>
      </w:r>
      <w:r w:rsidRPr="004D7AE5">
        <w:rPr>
          <w:rFonts w:ascii="Calibri" w:hAnsi="Calibri" w:cs="Calibri"/>
          <w:i/>
          <w:iCs/>
          <w:sz w:val="22"/>
          <w:szCs w:val="22"/>
        </w:rPr>
        <w:t>Bounce Back and Support for Students Exposed to Trauma: A replication study</w:t>
      </w:r>
      <w:r w:rsidRPr="004D7AE5">
        <w:rPr>
          <w:rFonts w:ascii="Calibri" w:hAnsi="Calibri" w:cs="Calibri"/>
          <w:sz w:val="22"/>
          <w:szCs w:val="22"/>
        </w:rPr>
        <w:t>. Poster presented at the Annual Conference for Advancing School Mental Health, Baltimore, MD.</w:t>
      </w:r>
    </w:p>
    <w:p w14:paraId="5EECB9B5" w14:textId="77777777" w:rsidR="00446224" w:rsidRDefault="00446224" w:rsidP="00446224">
      <w:pPr>
        <w:pStyle w:val="ListParagraph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</w:pPr>
    </w:p>
    <w:p w14:paraId="3A9D3CDD" w14:textId="77777777" w:rsidR="00446224" w:rsidRPr="00EB45D4" w:rsidRDefault="00446224" w:rsidP="00446224">
      <w:pPr>
        <w:numPr>
          <w:ilvl w:val="0"/>
          <w:numId w:val="14"/>
        </w:num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t xml:space="preserve">Scardamalia, K., </w:t>
      </w:r>
      <w:r w:rsidRPr="00446224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Schaeffer, C.M.</w:t>
      </w: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t xml:space="preserve">, Bekele, Y., &amp; Hoover, S. (October, 2021). </w:t>
      </w:r>
      <w:r w:rsidRPr="00446224">
        <w:rPr>
          <w:rFonts w:ascii="Calibri" w:eastAsia="Times New Roman" w:hAnsi="Calibri" w:cs="Calibri"/>
          <w:i/>
          <w:iCs/>
          <w:color w:val="000000"/>
          <w:sz w:val="22"/>
          <w:szCs w:val="22"/>
          <w:bdr w:val="none" w:sz="0" w:space="0" w:color="auto" w:frame="1"/>
        </w:rPr>
        <w:t>Comparative effectiveness of models to reduce exclusionary discipline</w:t>
      </w: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t xml:space="preserve">. </w:t>
      </w:r>
      <w:r w:rsidRPr="004D7AE5">
        <w:rPr>
          <w:rFonts w:ascii="Calibri" w:hAnsi="Calibri" w:cs="Calibri"/>
          <w:sz w:val="22"/>
          <w:szCs w:val="22"/>
        </w:rPr>
        <w:t>Poster presented at the Annual Conference for Advancing School Mental Health, Baltimore, MD.</w:t>
      </w:r>
    </w:p>
    <w:p w14:paraId="3D34B849" w14:textId="77777777" w:rsidR="00EB45D4" w:rsidRDefault="00EB45D4" w:rsidP="00EB45D4">
      <w:pPr>
        <w:pStyle w:val="ListParagraph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</w:pPr>
    </w:p>
    <w:p w14:paraId="2631B08A" w14:textId="77777777" w:rsidR="006A47F1" w:rsidRDefault="00EB45D4" w:rsidP="006A47F1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Swenson, C.C., &amp; </w:t>
      </w:r>
      <w:r w:rsidRPr="00B1081F">
        <w:rPr>
          <w:rFonts w:ascii="Calibri" w:hAnsi="Calibri" w:cs="Calibri"/>
          <w:b/>
          <w:bCs/>
          <w:sz w:val="22"/>
          <w:szCs w:val="22"/>
        </w:rPr>
        <w:t>Schaeffer, C.M</w:t>
      </w:r>
      <w:r>
        <w:rPr>
          <w:rFonts w:ascii="Calibri" w:hAnsi="Calibri" w:cs="Calibri"/>
          <w:sz w:val="22"/>
          <w:szCs w:val="22"/>
        </w:rPr>
        <w:t xml:space="preserve">. (2022, March). </w:t>
      </w:r>
      <w:r w:rsidRPr="00B1081F">
        <w:rPr>
          <w:rFonts w:ascii="Calibri" w:hAnsi="Calibri" w:cs="Calibri"/>
          <w:i/>
          <w:iCs/>
          <w:sz w:val="22"/>
          <w:szCs w:val="22"/>
        </w:rPr>
        <w:t>Ecological treatment of intimate partner violence and child maltreatment: Multisystemic Therapy for Intimate Partner Violence (MST-IPV)</w:t>
      </w:r>
      <w:r>
        <w:rPr>
          <w:rFonts w:ascii="Calibri" w:hAnsi="Calibri" w:cs="Calibri"/>
          <w:sz w:val="22"/>
          <w:szCs w:val="22"/>
        </w:rPr>
        <w:t>. Presented at the 2022 Annual Conference of the International Society for the Prevention of Child Abuse and Neglect. Quebec City, Canada.</w:t>
      </w:r>
    </w:p>
    <w:p w14:paraId="0A463031" w14:textId="77777777" w:rsidR="00E07704" w:rsidRDefault="00E07704" w:rsidP="00E07704">
      <w:pPr>
        <w:pStyle w:val="ListParagraph"/>
        <w:rPr>
          <w:rFonts w:ascii="Calibri" w:hAnsi="Calibri" w:cs="Calibri"/>
          <w:sz w:val="22"/>
          <w:szCs w:val="22"/>
        </w:rPr>
      </w:pPr>
    </w:p>
    <w:p w14:paraId="590AB171" w14:textId="32A9160B" w:rsidR="00E07704" w:rsidRDefault="00243510" w:rsidP="006A47F1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243510">
        <w:rPr>
          <w:rFonts w:ascii="Calibri" w:eastAsia="Times New Roman" w:hAnsi="Calibri" w:cs="Calibri"/>
          <w:b/>
          <w:bCs/>
          <w:sz w:val="22"/>
          <w:szCs w:val="22"/>
        </w:rPr>
        <w:t>Schaeffer, C.M</w:t>
      </w:r>
      <w:r w:rsidRPr="00243510">
        <w:rPr>
          <w:rFonts w:ascii="Calibri" w:eastAsia="Times New Roman" w:hAnsi="Calibri" w:cs="Calibri"/>
          <w:sz w:val="22"/>
          <w:szCs w:val="22"/>
        </w:rPr>
        <w:t>. (2025,</w:t>
      </w:r>
      <w:r w:rsidR="00F93445">
        <w:rPr>
          <w:rFonts w:ascii="Calibri" w:eastAsia="Times New Roman" w:hAnsi="Calibri" w:cs="Calibri"/>
          <w:sz w:val="22"/>
          <w:szCs w:val="22"/>
        </w:rPr>
        <w:t xml:space="preserve"> </w:t>
      </w:r>
      <w:r w:rsidR="003E37A1">
        <w:rPr>
          <w:rFonts w:ascii="Calibri" w:eastAsia="Times New Roman" w:hAnsi="Calibri" w:cs="Calibri"/>
          <w:sz w:val="22"/>
          <w:szCs w:val="22"/>
        </w:rPr>
        <w:t>May</w:t>
      </w:r>
      <w:r w:rsidRPr="00243510">
        <w:rPr>
          <w:rFonts w:ascii="Calibri" w:eastAsia="Times New Roman" w:hAnsi="Calibri" w:cs="Calibri"/>
          <w:sz w:val="22"/>
          <w:szCs w:val="22"/>
        </w:rPr>
        <w:t xml:space="preserve">). </w:t>
      </w:r>
      <w:r w:rsidRPr="00243510">
        <w:rPr>
          <w:rFonts w:ascii="Calibri" w:eastAsia="Times New Roman" w:hAnsi="Calibri" w:cs="Calibri"/>
          <w:i/>
          <w:iCs/>
          <w:sz w:val="22"/>
          <w:szCs w:val="22"/>
        </w:rPr>
        <w:t xml:space="preserve">A Therapeutic App for Teen Conduct Problems and Substance Use. </w:t>
      </w:r>
      <w:r w:rsidRPr="00243510">
        <w:rPr>
          <w:rFonts w:ascii="Calibri" w:eastAsia="Times New Roman" w:hAnsi="Calibri" w:cs="Calibri"/>
          <w:sz w:val="22"/>
          <w:szCs w:val="22"/>
        </w:rPr>
        <w:t>D</w:t>
      </w:r>
      <w:r w:rsidR="00742E69">
        <w:rPr>
          <w:rFonts w:ascii="Calibri" w:eastAsia="Times New Roman" w:hAnsi="Calibri" w:cs="Calibri"/>
          <w:sz w:val="22"/>
          <w:szCs w:val="22"/>
        </w:rPr>
        <w:t xml:space="preserve">ATABLITZ Presentation, </w:t>
      </w:r>
      <w:r w:rsidR="00D45395">
        <w:rPr>
          <w:rFonts w:ascii="Calibri" w:eastAsia="Times New Roman" w:hAnsi="Calibri" w:cs="Calibri"/>
          <w:sz w:val="22"/>
          <w:szCs w:val="22"/>
        </w:rPr>
        <w:t>Kahlert</w:t>
      </w:r>
      <w:r w:rsidR="00F949E2">
        <w:rPr>
          <w:rFonts w:ascii="Calibri" w:eastAsia="Times New Roman" w:hAnsi="Calibri" w:cs="Calibri"/>
          <w:sz w:val="22"/>
          <w:szCs w:val="22"/>
        </w:rPr>
        <w:t xml:space="preserve"> Institute’s 2</w:t>
      </w:r>
      <w:r w:rsidR="00F949E2" w:rsidRPr="00F949E2">
        <w:rPr>
          <w:rFonts w:ascii="Calibri" w:eastAsia="Times New Roman" w:hAnsi="Calibri" w:cs="Calibri"/>
          <w:sz w:val="22"/>
          <w:szCs w:val="22"/>
          <w:vertAlign w:val="superscript"/>
        </w:rPr>
        <w:t>nd</w:t>
      </w:r>
      <w:r w:rsidR="00F949E2">
        <w:rPr>
          <w:rFonts w:ascii="Calibri" w:eastAsia="Times New Roman" w:hAnsi="Calibri" w:cs="Calibri"/>
          <w:sz w:val="22"/>
          <w:szCs w:val="22"/>
        </w:rPr>
        <w:t xml:space="preserve"> Annual Research Symposium. Baltimore, MD.</w:t>
      </w:r>
    </w:p>
    <w:p w14:paraId="5B4E52F5" w14:textId="77777777" w:rsidR="006A47F1" w:rsidRDefault="006A47F1" w:rsidP="006A47F1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007E8382" w14:textId="45723D4F" w:rsidR="00F13681" w:rsidRDefault="006A47F1" w:rsidP="00A6337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Schaeffer, C.M</w:t>
      </w:r>
      <w:r>
        <w:rPr>
          <w:rFonts w:ascii="Calibri" w:eastAsia="Times New Roman" w:hAnsi="Calibri" w:cs="Calibri"/>
          <w:sz w:val="22"/>
          <w:szCs w:val="22"/>
        </w:rPr>
        <w:t xml:space="preserve">. (2025, July). </w:t>
      </w:r>
      <w:r w:rsidR="00897AD8">
        <w:rPr>
          <w:rFonts w:ascii="Calibri" w:eastAsia="Times New Roman" w:hAnsi="Calibri" w:cs="Calibri"/>
          <w:i/>
          <w:iCs/>
          <w:sz w:val="22"/>
          <w:szCs w:val="22"/>
        </w:rPr>
        <w:t>A Therapeutic App for</w:t>
      </w:r>
      <w:r>
        <w:rPr>
          <w:rFonts w:ascii="Calibri" w:eastAsia="Times New Roman" w:hAnsi="Calibri" w:cs="Calibri"/>
          <w:i/>
          <w:iCs/>
          <w:sz w:val="22"/>
          <w:szCs w:val="22"/>
        </w:rPr>
        <w:t xml:space="preserve"> </w:t>
      </w:r>
      <w:r w:rsidR="00897AD8">
        <w:rPr>
          <w:rFonts w:ascii="Calibri" w:eastAsia="Times New Roman" w:hAnsi="Calibri" w:cs="Calibri"/>
          <w:i/>
          <w:iCs/>
          <w:sz w:val="22"/>
          <w:szCs w:val="22"/>
        </w:rPr>
        <w:t>Teen Conduct Problems and Substance Use</w:t>
      </w:r>
      <w:r>
        <w:rPr>
          <w:rFonts w:ascii="Calibri" w:eastAsia="Times New Roman" w:hAnsi="Calibri" w:cs="Calibri"/>
          <w:i/>
          <w:iCs/>
          <w:sz w:val="22"/>
          <w:szCs w:val="22"/>
        </w:rPr>
        <w:t xml:space="preserve">. </w:t>
      </w:r>
      <w:r w:rsidR="00787E87">
        <w:rPr>
          <w:rFonts w:ascii="Calibri" w:eastAsia="Times New Roman" w:hAnsi="Calibri" w:cs="Calibri"/>
          <w:sz w:val="22"/>
          <w:szCs w:val="22"/>
        </w:rPr>
        <w:t xml:space="preserve">Data </w:t>
      </w:r>
      <w:r w:rsidR="007032BF">
        <w:rPr>
          <w:rFonts w:ascii="Calibri" w:eastAsia="Times New Roman" w:hAnsi="Calibri" w:cs="Calibri"/>
          <w:sz w:val="22"/>
          <w:szCs w:val="22"/>
        </w:rPr>
        <w:t xml:space="preserve">Points </w:t>
      </w:r>
      <w:r w:rsidR="00742E69">
        <w:rPr>
          <w:rFonts w:ascii="Calibri" w:eastAsia="Times New Roman" w:hAnsi="Calibri" w:cs="Calibri"/>
          <w:sz w:val="22"/>
          <w:szCs w:val="22"/>
        </w:rPr>
        <w:t xml:space="preserve">and Poster </w:t>
      </w:r>
      <w:r w:rsidR="007032BF">
        <w:rPr>
          <w:rFonts w:ascii="Calibri" w:eastAsia="Times New Roman" w:hAnsi="Calibri" w:cs="Calibri"/>
          <w:sz w:val="22"/>
          <w:szCs w:val="22"/>
        </w:rPr>
        <w:t>Presentation</w:t>
      </w:r>
      <w:r w:rsidR="00742E69">
        <w:rPr>
          <w:rFonts w:ascii="Calibri" w:eastAsia="Times New Roman" w:hAnsi="Calibri" w:cs="Calibri"/>
          <w:sz w:val="22"/>
          <w:szCs w:val="22"/>
        </w:rPr>
        <w:t>,</w:t>
      </w:r>
      <w:r w:rsidR="007032BF">
        <w:rPr>
          <w:rFonts w:ascii="Calibri" w:eastAsia="Times New Roman" w:hAnsi="Calibri" w:cs="Calibri"/>
          <w:sz w:val="22"/>
          <w:szCs w:val="22"/>
        </w:rPr>
        <w:t xml:space="preserve"> </w:t>
      </w:r>
      <w:r w:rsidR="00787E87">
        <w:rPr>
          <w:rFonts w:ascii="Calibri" w:eastAsia="Times New Roman" w:hAnsi="Calibri" w:cs="Calibri"/>
          <w:sz w:val="22"/>
          <w:szCs w:val="22"/>
        </w:rPr>
        <w:t>Training Institutes</w:t>
      </w:r>
      <w:r w:rsidR="00E07704">
        <w:rPr>
          <w:rFonts w:ascii="Calibri" w:eastAsia="Times New Roman" w:hAnsi="Calibri" w:cs="Calibri"/>
          <w:sz w:val="22"/>
          <w:szCs w:val="22"/>
        </w:rPr>
        <w:t>: Building a World Where Young People Thrive.</w:t>
      </w:r>
      <w:r w:rsidR="00E07704">
        <w:rPr>
          <w:rFonts w:ascii="Calibri" w:eastAsia="Times New Roman" w:hAnsi="Calibri" w:cs="Calibri"/>
          <w:i/>
          <w:iCs/>
          <w:sz w:val="22"/>
          <w:szCs w:val="22"/>
        </w:rPr>
        <w:t xml:space="preserve"> </w:t>
      </w:r>
      <w:r w:rsidR="00E07704">
        <w:rPr>
          <w:rFonts w:ascii="Calibri" w:eastAsia="Times New Roman" w:hAnsi="Calibri" w:cs="Calibri"/>
          <w:sz w:val="22"/>
          <w:szCs w:val="22"/>
        </w:rPr>
        <w:t>University of Connecticut School of Medicine National Conference. Washington, DC.</w:t>
      </w:r>
    </w:p>
    <w:p w14:paraId="53281001" w14:textId="77777777" w:rsidR="00C57343" w:rsidRDefault="00C57343" w:rsidP="00A54D72">
      <w:pPr>
        <w:pStyle w:val="ListParagraph"/>
        <w:ind w:left="450"/>
        <w:rPr>
          <w:rFonts w:ascii="Calibri" w:eastAsia="Times New Roman" w:hAnsi="Calibri" w:cs="Calibri"/>
          <w:sz w:val="22"/>
          <w:szCs w:val="22"/>
        </w:rPr>
      </w:pPr>
    </w:p>
    <w:p w14:paraId="603B7C7A" w14:textId="14593D58" w:rsidR="001B6E1D" w:rsidRDefault="001B6E1D" w:rsidP="00C57343">
      <w:pPr>
        <w:pStyle w:val="ListParagraph"/>
        <w:tabs>
          <w:tab w:val="left" w:pos="2604"/>
        </w:tabs>
        <w:ind w:left="45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I authorize that this CV is accurate and up to date as of </w:t>
      </w:r>
      <w:r w:rsidR="003B5A07">
        <w:rPr>
          <w:rFonts w:ascii="Calibri" w:eastAsia="Times New Roman" w:hAnsi="Calibri" w:cs="Calibri"/>
          <w:sz w:val="22"/>
          <w:szCs w:val="22"/>
        </w:rPr>
        <w:t>August 25, 2026.</w:t>
      </w:r>
    </w:p>
    <w:p w14:paraId="2F1C7D45" w14:textId="77777777" w:rsidR="001B6E1D" w:rsidRDefault="001B6E1D" w:rsidP="000905D6">
      <w:pPr>
        <w:pStyle w:val="ListParagraph"/>
        <w:ind w:left="450"/>
        <w:rPr>
          <w:rFonts w:ascii="Calibri" w:eastAsia="Times New Roman" w:hAnsi="Calibri" w:cs="Calibri"/>
          <w:sz w:val="22"/>
          <w:szCs w:val="22"/>
        </w:rPr>
      </w:pPr>
    </w:p>
    <w:p w14:paraId="32FC3C5F" w14:textId="13119091" w:rsidR="00E241C0" w:rsidRDefault="00000000" w:rsidP="000905D6">
      <w:pPr>
        <w:pStyle w:val="ListParagraph"/>
        <w:ind w:left="450"/>
        <w:rPr>
          <w:rFonts w:ascii="Calibri" w:eastAsia="Times New Roman" w:hAnsi="Calibri" w:cs="Calibri"/>
          <w:sz w:val="22"/>
          <w:szCs w:val="22"/>
        </w:rPr>
      </w:pPr>
      <w:r>
        <w:pict w14:anchorId="468C65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37.5pt">
            <v:imagedata r:id="rId25" o:title=""/>
          </v:shape>
        </w:pict>
      </w:r>
    </w:p>
    <w:p w14:paraId="7AEBC6A0" w14:textId="77777777" w:rsidR="00E241C0" w:rsidRDefault="00E241C0" w:rsidP="000905D6">
      <w:pPr>
        <w:pStyle w:val="ListParagraph"/>
        <w:ind w:left="450"/>
        <w:rPr>
          <w:rFonts w:ascii="Calibri" w:eastAsia="Times New Roman" w:hAnsi="Calibri" w:cs="Calibri"/>
          <w:sz w:val="22"/>
          <w:szCs w:val="22"/>
        </w:rPr>
      </w:pPr>
    </w:p>
    <w:p w14:paraId="1582E078" w14:textId="1EE24760" w:rsidR="001B6E1D" w:rsidRDefault="001B6E1D" w:rsidP="000905D6">
      <w:pPr>
        <w:pStyle w:val="ListParagraph"/>
        <w:ind w:left="45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Cindy M. Schaeffer, Ph.D.</w:t>
      </w:r>
    </w:p>
    <w:p w14:paraId="41669E90" w14:textId="585BDFD0" w:rsidR="001B6E1D" w:rsidRPr="00394F21" w:rsidRDefault="001B6E1D" w:rsidP="000905D6">
      <w:pPr>
        <w:pStyle w:val="ListParagraph"/>
        <w:ind w:left="450"/>
        <w:rPr>
          <w:rFonts w:ascii="Calibri" w:eastAsia="Times New Roman" w:hAnsi="Calibri" w:cs="Calibri"/>
          <w:i/>
          <w:iCs/>
          <w:sz w:val="22"/>
          <w:szCs w:val="22"/>
        </w:rPr>
      </w:pPr>
      <w:r w:rsidRPr="00394F21">
        <w:rPr>
          <w:rFonts w:ascii="Calibri" w:eastAsia="Times New Roman" w:hAnsi="Calibri" w:cs="Calibri"/>
          <w:i/>
          <w:iCs/>
          <w:sz w:val="22"/>
          <w:szCs w:val="22"/>
        </w:rPr>
        <w:t xml:space="preserve">Signed on </w:t>
      </w:r>
      <w:r w:rsidR="003B5A07">
        <w:rPr>
          <w:rFonts w:ascii="Calibri" w:eastAsia="Times New Roman" w:hAnsi="Calibri" w:cs="Calibri"/>
          <w:i/>
          <w:iCs/>
          <w:sz w:val="22"/>
          <w:szCs w:val="22"/>
        </w:rPr>
        <w:t>8/25/26</w:t>
      </w:r>
    </w:p>
    <w:sectPr w:rsidR="001B6E1D" w:rsidRPr="00394F21" w:rsidSect="00350C33">
      <w:footerReference w:type="default" r:id="rId26"/>
      <w:pgSz w:w="12240" w:h="15840" w:code="1"/>
      <w:pgMar w:top="737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204A" w14:textId="77777777" w:rsidR="00F130AB" w:rsidRDefault="00F130AB">
      <w:r>
        <w:separator/>
      </w:r>
    </w:p>
  </w:endnote>
  <w:endnote w:type="continuationSeparator" w:id="0">
    <w:p w14:paraId="22CC5F6D" w14:textId="77777777" w:rsidR="00F130AB" w:rsidRDefault="00F1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h Cn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6120e2a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9BB2" w14:textId="13062FFA" w:rsidR="00C20179" w:rsidRPr="00B00D5B" w:rsidRDefault="00C20179" w:rsidP="00C20179">
    <w:pPr>
      <w:pStyle w:val="Header"/>
      <w:jc w:val="right"/>
      <w:rPr>
        <w:rStyle w:val="PageNumber"/>
        <w:rFonts w:ascii="Calibri" w:hAnsi="Calibri"/>
        <w:sz w:val="20"/>
      </w:rPr>
    </w:pPr>
    <w:r w:rsidRPr="00B00D5B">
      <w:rPr>
        <w:rFonts w:ascii="Calibri" w:hAnsi="Calibri"/>
        <w:sz w:val="20"/>
      </w:rPr>
      <w:t>Cindy M. Schaeffer, Ph.D.</w:t>
    </w:r>
    <w:r w:rsidRPr="008949D7">
      <w:rPr>
        <w:rFonts w:ascii="Palatino Linotype" w:hAnsi="Palatino Linotype"/>
        <w:i/>
        <w:sz w:val="20"/>
      </w:rPr>
      <w:t xml:space="preserve">        </w:t>
    </w:r>
    <w:r w:rsidR="002B7C5C">
      <w:rPr>
        <w:rFonts w:ascii="Palatino Linotype" w:hAnsi="Palatino Linotype"/>
        <w:i/>
        <w:sz w:val="20"/>
      </w:rPr>
      <w:t xml:space="preserve">   </w:t>
    </w:r>
    <w:r w:rsidRPr="00B00D5B">
      <w:rPr>
        <w:rStyle w:val="PageNumber"/>
        <w:rFonts w:ascii="Calibri" w:hAnsi="Calibri"/>
        <w:sz w:val="20"/>
      </w:rPr>
      <w:t xml:space="preserve">Page </w:t>
    </w:r>
    <w:r w:rsidRPr="00B00D5B">
      <w:rPr>
        <w:rStyle w:val="PageNumber"/>
        <w:rFonts w:ascii="Calibri" w:hAnsi="Calibri"/>
        <w:sz w:val="20"/>
      </w:rPr>
      <w:fldChar w:fldCharType="begin"/>
    </w:r>
    <w:r w:rsidRPr="00B00D5B">
      <w:rPr>
        <w:rStyle w:val="PageNumber"/>
        <w:rFonts w:ascii="Calibri" w:hAnsi="Calibri"/>
        <w:sz w:val="20"/>
      </w:rPr>
      <w:instrText xml:space="preserve"> PAGE </w:instrText>
    </w:r>
    <w:r w:rsidRPr="00B00D5B">
      <w:rPr>
        <w:rStyle w:val="PageNumber"/>
        <w:rFonts w:ascii="Calibri" w:hAnsi="Calibri"/>
        <w:sz w:val="20"/>
      </w:rPr>
      <w:fldChar w:fldCharType="separate"/>
    </w:r>
    <w:r>
      <w:rPr>
        <w:rStyle w:val="PageNumber"/>
        <w:rFonts w:ascii="Calibri" w:hAnsi="Calibri"/>
        <w:sz w:val="20"/>
      </w:rPr>
      <w:t>1</w:t>
    </w:r>
    <w:r w:rsidRPr="00B00D5B">
      <w:rPr>
        <w:rStyle w:val="PageNumber"/>
        <w:rFonts w:ascii="Calibri" w:hAnsi="Calibri"/>
        <w:sz w:val="20"/>
      </w:rPr>
      <w:fldChar w:fldCharType="end"/>
    </w:r>
  </w:p>
  <w:p w14:paraId="5C725D77" w14:textId="77777777" w:rsidR="00C20179" w:rsidRDefault="00C20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628B1" w14:textId="77777777" w:rsidR="00F130AB" w:rsidRDefault="00F130AB">
      <w:r>
        <w:separator/>
      </w:r>
    </w:p>
  </w:footnote>
  <w:footnote w:type="continuationSeparator" w:id="0">
    <w:p w14:paraId="563A2CE7" w14:textId="77777777" w:rsidR="00F130AB" w:rsidRDefault="00F13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507"/>
    <w:multiLevelType w:val="hybridMultilevel"/>
    <w:tmpl w:val="046866EE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AE447C"/>
    <w:multiLevelType w:val="hybridMultilevel"/>
    <w:tmpl w:val="0F42BD34"/>
    <w:lvl w:ilvl="0" w:tplc="12C2E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30616"/>
    <w:multiLevelType w:val="hybridMultilevel"/>
    <w:tmpl w:val="BF4C7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813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3941"/>
    <w:multiLevelType w:val="hybridMultilevel"/>
    <w:tmpl w:val="708AB796"/>
    <w:lvl w:ilvl="0" w:tplc="34B8DB2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06A77"/>
    <w:multiLevelType w:val="hybridMultilevel"/>
    <w:tmpl w:val="99D4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771D9"/>
    <w:multiLevelType w:val="hybridMultilevel"/>
    <w:tmpl w:val="0C9AC32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A0CE2"/>
    <w:multiLevelType w:val="hybridMultilevel"/>
    <w:tmpl w:val="C518C204"/>
    <w:lvl w:ilvl="0" w:tplc="27E624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72A50"/>
    <w:multiLevelType w:val="hybridMultilevel"/>
    <w:tmpl w:val="0C9AC32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3350A"/>
    <w:multiLevelType w:val="hybridMultilevel"/>
    <w:tmpl w:val="4CF00A92"/>
    <w:lvl w:ilvl="0" w:tplc="9D2C3D12">
      <w:start w:val="1992"/>
      <w:numFmt w:val="decimal"/>
      <w:lvlText w:val="%1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B83A27"/>
    <w:multiLevelType w:val="multilevel"/>
    <w:tmpl w:val="466AC3AE"/>
    <w:lvl w:ilvl="0">
      <w:start w:val="200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331A3560"/>
    <w:multiLevelType w:val="hybridMultilevel"/>
    <w:tmpl w:val="99D4C7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828EE"/>
    <w:multiLevelType w:val="hybridMultilevel"/>
    <w:tmpl w:val="AEEC18AE"/>
    <w:lvl w:ilvl="0" w:tplc="E52444F4">
      <w:start w:val="2007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70E38"/>
    <w:multiLevelType w:val="multilevel"/>
    <w:tmpl w:val="785258AC"/>
    <w:lvl w:ilvl="0">
      <w:start w:val="200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41EE799A"/>
    <w:multiLevelType w:val="hybridMultilevel"/>
    <w:tmpl w:val="6AE2CFF0"/>
    <w:lvl w:ilvl="0" w:tplc="7B68B3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37592"/>
    <w:multiLevelType w:val="hybridMultilevel"/>
    <w:tmpl w:val="45146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35844"/>
    <w:multiLevelType w:val="multilevel"/>
    <w:tmpl w:val="EBACA670"/>
    <w:lvl w:ilvl="0">
      <w:start w:val="200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51323A48"/>
    <w:multiLevelType w:val="hybridMultilevel"/>
    <w:tmpl w:val="82E299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B92B6B"/>
    <w:multiLevelType w:val="hybridMultilevel"/>
    <w:tmpl w:val="D47AEF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D12359"/>
    <w:multiLevelType w:val="hybridMultilevel"/>
    <w:tmpl w:val="0C9AC32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951584"/>
    <w:multiLevelType w:val="hybridMultilevel"/>
    <w:tmpl w:val="15060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B6550"/>
    <w:multiLevelType w:val="hybridMultilevel"/>
    <w:tmpl w:val="D47AEF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3B1685"/>
    <w:multiLevelType w:val="hybridMultilevel"/>
    <w:tmpl w:val="0C9AC32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8E3367"/>
    <w:multiLevelType w:val="hybridMultilevel"/>
    <w:tmpl w:val="693E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D5BD8"/>
    <w:multiLevelType w:val="hybridMultilevel"/>
    <w:tmpl w:val="CA48ABDE"/>
    <w:lvl w:ilvl="0" w:tplc="0409000F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11002A"/>
    <w:multiLevelType w:val="hybridMultilevel"/>
    <w:tmpl w:val="8252F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A62E9"/>
    <w:multiLevelType w:val="hybridMultilevel"/>
    <w:tmpl w:val="19DEA94E"/>
    <w:lvl w:ilvl="0" w:tplc="E766F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7479302">
    <w:abstractNumId w:val="9"/>
  </w:num>
  <w:num w:numId="2" w16cid:durableId="358506864">
    <w:abstractNumId w:val="15"/>
  </w:num>
  <w:num w:numId="3" w16cid:durableId="1303776821">
    <w:abstractNumId w:val="12"/>
  </w:num>
  <w:num w:numId="4" w16cid:durableId="1146627393">
    <w:abstractNumId w:val="8"/>
  </w:num>
  <w:num w:numId="5" w16cid:durableId="1441415820">
    <w:abstractNumId w:val="18"/>
  </w:num>
  <w:num w:numId="6" w16cid:durableId="900794394">
    <w:abstractNumId w:val="23"/>
  </w:num>
  <w:num w:numId="7" w16cid:durableId="1970436562">
    <w:abstractNumId w:val="0"/>
  </w:num>
  <w:num w:numId="8" w16cid:durableId="1222979575">
    <w:abstractNumId w:val="2"/>
  </w:num>
  <w:num w:numId="9" w16cid:durableId="1521970830">
    <w:abstractNumId w:val="16"/>
  </w:num>
  <w:num w:numId="10" w16cid:durableId="77948083">
    <w:abstractNumId w:val="6"/>
  </w:num>
  <w:num w:numId="11" w16cid:durableId="40984624">
    <w:abstractNumId w:val="22"/>
  </w:num>
  <w:num w:numId="12" w16cid:durableId="1550410213">
    <w:abstractNumId w:val="24"/>
  </w:num>
  <w:num w:numId="13" w16cid:durableId="1776830141">
    <w:abstractNumId w:val="21"/>
  </w:num>
  <w:num w:numId="14" w16cid:durableId="194738013">
    <w:abstractNumId w:val="4"/>
  </w:num>
  <w:num w:numId="15" w16cid:durableId="1885556288">
    <w:abstractNumId w:val="5"/>
  </w:num>
  <w:num w:numId="16" w16cid:durableId="1143809557">
    <w:abstractNumId w:val="25"/>
  </w:num>
  <w:num w:numId="17" w16cid:durableId="694232317">
    <w:abstractNumId w:val="14"/>
  </w:num>
  <w:num w:numId="18" w16cid:durableId="1183667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8982883">
    <w:abstractNumId w:val="11"/>
  </w:num>
  <w:num w:numId="20" w16cid:durableId="768543759">
    <w:abstractNumId w:val="17"/>
  </w:num>
  <w:num w:numId="21" w16cid:durableId="1913395291">
    <w:abstractNumId w:val="20"/>
  </w:num>
  <w:num w:numId="22" w16cid:durableId="486241744">
    <w:abstractNumId w:val="1"/>
  </w:num>
  <w:num w:numId="23" w16cid:durableId="1574389896">
    <w:abstractNumId w:val="10"/>
  </w:num>
  <w:num w:numId="24" w16cid:durableId="14237696">
    <w:abstractNumId w:val="7"/>
  </w:num>
  <w:num w:numId="25" w16cid:durableId="837039705">
    <w:abstractNumId w:val="13"/>
  </w:num>
  <w:num w:numId="26" w16cid:durableId="8847548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219"/>
    <w:rsid w:val="000020B5"/>
    <w:rsid w:val="00006475"/>
    <w:rsid w:val="000119F2"/>
    <w:rsid w:val="00021734"/>
    <w:rsid w:val="00021A1A"/>
    <w:rsid w:val="00024F44"/>
    <w:rsid w:val="00026159"/>
    <w:rsid w:val="00030532"/>
    <w:rsid w:val="00034181"/>
    <w:rsid w:val="00034299"/>
    <w:rsid w:val="0003498E"/>
    <w:rsid w:val="00036704"/>
    <w:rsid w:val="000413C9"/>
    <w:rsid w:val="000470B7"/>
    <w:rsid w:val="000513B1"/>
    <w:rsid w:val="0005171B"/>
    <w:rsid w:val="000528DC"/>
    <w:rsid w:val="00053899"/>
    <w:rsid w:val="000572E8"/>
    <w:rsid w:val="00061DAB"/>
    <w:rsid w:val="00061E70"/>
    <w:rsid w:val="000630A3"/>
    <w:rsid w:val="00064913"/>
    <w:rsid w:val="00067D3D"/>
    <w:rsid w:val="00071BC8"/>
    <w:rsid w:val="00071EBB"/>
    <w:rsid w:val="00077A81"/>
    <w:rsid w:val="000801F1"/>
    <w:rsid w:val="000802CA"/>
    <w:rsid w:val="0008056E"/>
    <w:rsid w:val="000905D6"/>
    <w:rsid w:val="00090CB5"/>
    <w:rsid w:val="000914D9"/>
    <w:rsid w:val="00091E47"/>
    <w:rsid w:val="00094ED9"/>
    <w:rsid w:val="0009698C"/>
    <w:rsid w:val="000969C0"/>
    <w:rsid w:val="00096E6A"/>
    <w:rsid w:val="00096FC3"/>
    <w:rsid w:val="0009708A"/>
    <w:rsid w:val="000A09F6"/>
    <w:rsid w:val="000A1AA4"/>
    <w:rsid w:val="000A228D"/>
    <w:rsid w:val="000A4402"/>
    <w:rsid w:val="000A7A2F"/>
    <w:rsid w:val="000B3C9D"/>
    <w:rsid w:val="000B45D7"/>
    <w:rsid w:val="000B5788"/>
    <w:rsid w:val="000B5F7F"/>
    <w:rsid w:val="000B7C44"/>
    <w:rsid w:val="000C23ED"/>
    <w:rsid w:val="000C34A4"/>
    <w:rsid w:val="000C50F3"/>
    <w:rsid w:val="000C7F3B"/>
    <w:rsid w:val="000D14C8"/>
    <w:rsid w:val="000D1D56"/>
    <w:rsid w:val="000D21C9"/>
    <w:rsid w:val="000D274C"/>
    <w:rsid w:val="000D4035"/>
    <w:rsid w:val="000D61FA"/>
    <w:rsid w:val="000D7E26"/>
    <w:rsid w:val="000E04DB"/>
    <w:rsid w:val="000E19EE"/>
    <w:rsid w:val="000E2CCF"/>
    <w:rsid w:val="000E37DF"/>
    <w:rsid w:val="000E3A34"/>
    <w:rsid w:val="000F11A5"/>
    <w:rsid w:val="000F4CFA"/>
    <w:rsid w:val="000F65FD"/>
    <w:rsid w:val="001006ED"/>
    <w:rsid w:val="0010113F"/>
    <w:rsid w:val="00101739"/>
    <w:rsid w:val="001019C1"/>
    <w:rsid w:val="00102A2C"/>
    <w:rsid w:val="001031BB"/>
    <w:rsid w:val="00103904"/>
    <w:rsid w:val="00104008"/>
    <w:rsid w:val="0010407A"/>
    <w:rsid w:val="00104C0E"/>
    <w:rsid w:val="00107010"/>
    <w:rsid w:val="0011022E"/>
    <w:rsid w:val="00110530"/>
    <w:rsid w:val="001128BB"/>
    <w:rsid w:val="001132AB"/>
    <w:rsid w:val="00113866"/>
    <w:rsid w:val="001159EC"/>
    <w:rsid w:val="00116534"/>
    <w:rsid w:val="0012039A"/>
    <w:rsid w:val="0012278D"/>
    <w:rsid w:val="0012366C"/>
    <w:rsid w:val="00124A9F"/>
    <w:rsid w:val="00124C1C"/>
    <w:rsid w:val="00125A28"/>
    <w:rsid w:val="00126A67"/>
    <w:rsid w:val="00130392"/>
    <w:rsid w:val="00133945"/>
    <w:rsid w:val="00134A44"/>
    <w:rsid w:val="001354B6"/>
    <w:rsid w:val="0013575C"/>
    <w:rsid w:val="00135A18"/>
    <w:rsid w:val="001365EC"/>
    <w:rsid w:val="00143B37"/>
    <w:rsid w:val="00145468"/>
    <w:rsid w:val="001474C7"/>
    <w:rsid w:val="001503A8"/>
    <w:rsid w:val="001511D1"/>
    <w:rsid w:val="00151B99"/>
    <w:rsid w:val="00152881"/>
    <w:rsid w:val="001531B0"/>
    <w:rsid w:val="00154E73"/>
    <w:rsid w:val="00155050"/>
    <w:rsid w:val="00155891"/>
    <w:rsid w:val="00155E93"/>
    <w:rsid w:val="001605B5"/>
    <w:rsid w:val="0016355A"/>
    <w:rsid w:val="00172DF0"/>
    <w:rsid w:val="001752BF"/>
    <w:rsid w:val="00175820"/>
    <w:rsid w:val="0017776D"/>
    <w:rsid w:val="00177F1B"/>
    <w:rsid w:val="00182E49"/>
    <w:rsid w:val="00183DA5"/>
    <w:rsid w:val="00185243"/>
    <w:rsid w:val="00186574"/>
    <w:rsid w:val="00186CE6"/>
    <w:rsid w:val="00195D2D"/>
    <w:rsid w:val="00196198"/>
    <w:rsid w:val="001A0965"/>
    <w:rsid w:val="001A3883"/>
    <w:rsid w:val="001A4E33"/>
    <w:rsid w:val="001A62DB"/>
    <w:rsid w:val="001B1D2E"/>
    <w:rsid w:val="001B491B"/>
    <w:rsid w:val="001B57EE"/>
    <w:rsid w:val="001B6E1D"/>
    <w:rsid w:val="001C2AB0"/>
    <w:rsid w:val="001C2C84"/>
    <w:rsid w:val="001C3A4E"/>
    <w:rsid w:val="001D0441"/>
    <w:rsid w:val="001D3E7B"/>
    <w:rsid w:val="001D5FFF"/>
    <w:rsid w:val="001D64BF"/>
    <w:rsid w:val="001D6C26"/>
    <w:rsid w:val="001D7408"/>
    <w:rsid w:val="001E41D8"/>
    <w:rsid w:val="001F16B8"/>
    <w:rsid w:val="001F4610"/>
    <w:rsid w:val="001F5097"/>
    <w:rsid w:val="00200F84"/>
    <w:rsid w:val="002022A0"/>
    <w:rsid w:val="002027FC"/>
    <w:rsid w:val="00202C88"/>
    <w:rsid w:val="00203335"/>
    <w:rsid w:val="002048E1"/>
    <w:rsid w:val="00204E20"/>
    <w:rsid w:val="00205264"/>
    <w:rsid w:val="002068D4"/>
    <w:rsid w:val="00212F6F"/>
    <w:rsid w:val="00214C5F"/>
    <w:rsid w:val="00214CB1"/>
    <w:rsid w:val="00215947"/>
    <w:rsid w:val="00217178"/>
    <w:rsid w:val="00217945"/>
    <w:rsid w:val="002207A6"/>
    <w:rsid w:val="002251E4"/>
    <w:rsid w:val="002276DD"/>
    <w:rsid w:val="00227D11"/>
    <w:rsid w:val="00231A78"/>
    <w:rsid w:val="00231D4F"/>
    <w:rsid w:val="00232731"/>
    <w:rsid w:val="0023326E"/>
    <w:rsid w:val="00236F3C"/>
    <w:rsid w:val="00240618"/>
    <w:rsid w:val="00240C39"/>
    <w:rsid w:val="00242455"/>
    <w:rsid w:val="00243510"/>
    <w:rsid w:val="00243D7D"/>
    <w:rsid w:val="00246AE0"/>
    <w:rsid w:val="002538D4"/>
    <w:rsid w:val="00254524"/>
    <w:rsid w:val="00260829"/>
    <w:rsid w:val="00263AD0"/>
    <w:rsid w:val="002667B9"/>
    <w:rsid w:val="0026756B"/>
    <w:rsid w:val="0027189E"/>
    <w:rsid w:val="002731C8"/>
    <w:rsid w:val="00274069"/>
    <w:rsid w:val="002748A3"/>
    <w:rsid w:val="00274E4D"/>
    <w:rsid w:val="00275503"/>
    <w:rsid w:val="002761B6"/>
    <w:rsid w:val="00280612"/>
    <w:rsid w:val="002809B6"/>
    <w:rsid w:val="00282B19"/>
    <w:rsid w:val="00283E6D"/>
    <w:rsid w:val="002841D1"/>
    <w:rsid w:val="00284605"/>
    <w:rsid w:val="00284812"/>
    <w:rsid w:val="0028785F"/>
    <w:rsid w:val="00287917"/>
    <w:rsid w:val="00291C0D"/>
    <w:rsid w:val="00294DDA"/>
    <w:rsid w:val="00295BF8"/>
    <w:rsid w:val="002A1859"/>
    <w:rsid w:val="002A2D5F"/>
    <w:rsid w:val="002A3404"/>
    <w:rsid w:val="002A3417"/>
    <w:rsid w:val="002A6562"/>
    <w:rsid w:val="002A6F69"/>
    <w:rsid w:val="002B03A4"/>
    <w:rsid w:val="002B05E7"/>
    <w:rsid w:val="002B1F86"/>
    <w:rsid w:val="002B4577"/>
    <w:rsid w:val="002B6210"/>
    <w:rsid w:val="002B6230"/>
    <w:rsid w:val="002B6EA0"/>
    <w:rsid w:val="002B7C5C"/>
    <w:rsid w:val="002C03E2"/>
    <w:rsid w:val="002C2512"/>
    <w:rsid w:val="002C34CB"/>
    <w:rsid w:val="002C4378"/>
    <w:rsid w:val="002C44D2"/>
    <w:rsid w:val="002C743A"/>
    <w:rsid w:val="002C75FD"/>
    <w:rsid w:val="002D035C"/>
    <w:rsid w:val="002D17C2"/>
    <w:rsid w:val="002D2A2C"/>
    <w:rsid w:val="002D634D"/>
    <w:rsid w:val="002D6E88"/>
    <w:rsid w:val="002E5617"/>
    <w:rsid w:val="002E60F5"/>
    <w:rsid w:val="002E748A"/>
    <w:rsid w:val="002E7E93"/>
    <w:rsid w:val="002F02D8"/>
    <w:rsid w:val="002F314E"/>
    <w:rsid w:val="002F6564"/>
    <w:rsid w:val="002F780E"/>
    <w:rsid w:val="00300641"/>
    <w:rsid w:val="003022F5"/>
    <w:rsid w:val="00302C3F"/>
    <w:rsid w:val="00302C61"/>
    <w:rsid w:val="003051DE"/>
    <w:rsid w:val="00306D95"/>
    <w:rsid w:val="00307536"/>
    <w:rsid w:val="00314DC9"/>
    <w:rsid w:val="00316262"/>
    <w:rsid w:val="003162D8"/>
    <w:rsid w:val="0032128B"/>
    <w:rsid w:val="003218F1"/>
    <w:rsid w:val="00323D9F"/>
    <w:rsid w:val="00323F22"/>
    <w:rsid w:val="003326FD"/>
    <w:rsid w:val="00333EA9"/>
    <w:rsid w:val="00335249"/>
    <w:rsid w:val="00337C87"/>
    <w:rsid w:val="00340264"/>
    <w:rsid w:val="00341712"/>
    <w:rsid w:val="0034584D"/>
    <w:rsid w:val="00346829"/>
    <w:rsid w:val="00347F67"/>
    <w:rsid w:val="0035039D"/>
    <w:rsid w:val="00350ABA"/>
    <w:rsid w:val="00350C33"/>
    <w:rsid w:val="003526DC"/>
    <w:rsid w:val="0035429C"/>
    <w:rsid w:val="0035590B"/>
    <w:rsid w:val="003561A5"/>
    <w:rsid w:val="00362D96"/>
    <w:rsid w:val="00363907"/>
    <w:rsid w:val="003654FA"/>
    <w:rsid w:val="003659A5"/>
    <w:rsid w:val="00370BB5"/>
    <w:rsid w:val="00376B58"/>
    <w:rsid w:val="0038148D"/>
    <w:rsid w:val="00382165"/>
    <w:rsid w:val="00383D0B"/>
    <w:rsid w:val="00385273"/>
    <w:rsid w:val="003854B8"/>
    <w:rsid w:val="00385C56"/>
    <w:rsid w:val="0038604C"/>
    <w:rsid w:val="00386204"/>
    <w:rsid w:val="003878D6"/>
    <w:rsid w:val="00391856"/>
    <w:rsid w:val="00392C42"/>
    <w:rsid w:val="00394F21"/>
    <w:rsid w:val="0039554E"/>
    <w:rsid w:val="00397873"/>
    <w:rsid w:val="003A3CB4"/>
    <w:rsid w:val="003A53C6"/>
    <w:rsid w:val="003B15AF"/>
    <w:rsid w:val="003B378F"/>
    <w:rsid w:val="003B3EDC"/>
    <w:rsid w:val="003B5A07"/>
    <w:rsid w:val="003B5B71"/>
    <w:rsid w:val="003B79BD"/>
    <w:rsid w:val="003B7C75"/>
    <w:rsid w:val="003C0054"/>
    <w:rsid w:val="003C05E1"/>
    <w:rsid w:val="003C239E"/>
    <w:rsid w:val="003C2A87"/>
    <w:rsid w:val="003C6FEA"/>
    <w:rsid w:val="003C728C"/>
    <w:rsid w:val="003D0033"/>
    <w:rsid w:val="003E1B21"/>
    <w:rsid w:val="003E29D4"/>
    <w:rsid w:val="003E37A1"/>
    <w:rsid w:val="003E3AD0"/>
    <w:rsid w:val="003E660B"/>
    <w:rsid w:val="003E7BEC"/>
    <w:rsid w:val="003E7E8A"/>
    <w:rsid w:val="004029B8"/>
    <w:rsid w:val="004030A7"/>
    <w:rsid w:val="0040375A"/>
    <w:rsid w:val="00404044"/>
    <w:rsid w:val="00406D19"/>
    <w:rsid w:val="00406FFE"/>
    <w:rsid w:val="00407617"/>
    <w:rsid w:val="00410911"/>
    <w:rsid w:val="00412188"/>
    <w:rsid w:val="004148D2"/>
    <w:rsid w:val="00415DD8"/>
    <w:rsid w:val="00422ECE"/>
    <w:rsid w:val="00423E17"/>
    <w:rsid w:val="00424331"/>
    <w:rsid w:val="00425410"/>
    <w:rsid w:val="004265CF"/>
    <w:rsid w:val="00427A61"/>
    <w:rsid w:val="00431F25"/>
    <w:rsid w:val="004324E2"/>
    <w:rsid w:val="00433E65"/>
    <w:rsid w:val="00435F41"/>
    <w:rsid w:val="004420AA"/>
    <w:rsid w:val="004423EC"/>
    <w:rsid w:val="00442C66"/>
    <w:rsid w:val="004430AA"/>
    <w:rsid w:val="00444072"/>
    <w:rsid w:val="004453D3"/>
    <w:rsid w:val="00446224"/>
    <w:rsid w:val="0044677A"/>
    <w:rsid w:val="00450782"/>
    <w:rsid w:val="00451285"/>
    <w:rsid w:val="00456236"/>
    <w:rsid w:val="00457EDB"/>
    <w:rsid w:val="00464AE0"/>
    <w:rsid w:val="00466397"/>
    <w:rsid w:val="004676D8"/>
    <w:rsid w:val="00470D6B"/>
    <w:rsid w:val="0047446F"/>
    <w:rsid w:val="0047524F"/>
    <w:rsid w:val="00480B59"/>
    <w:rsid w:val="00480C45"/>
    <w:rsid w:val="00480FF0"/>
    <w:rsid w:val="0048315F"/>
    <w:rsid w:val="00483494"/>
    <w:rsid w:val="0048643D"/>
    <w:rsid w:val="00487385"/>
    <w:rsid w:val="00490F49"/>
    <w:rsid w:val="00491517"/>
    <w:rsid w:val="00493005"/>
    <w:rsid w:val="0049417B"/>
    <w:rsid w:val="004942C2"/>
    <w:rsid w:val="00495553"/>
    <w:rsid w:val="00496486"/>
    <w:rsid w:val="004976A4"/>
    <w:rsid w:val="004A385E"/>
    <w:rsid w:val="004A4BBE"/>
    <w:rsid w:val="004A6850"/>
    <w:rsid w:val="004B32DC"/>
    <w:rsid w:val="004B3EEE"/>
    <w:rsid w:val="004C2B47"/>
    <w:rsid w:val="004C69DD"/>
    <w:rsid w:val="004C7F00"/>
    <w:rsid w:val="004D0D85"/>
    <w:rsid w:val="004D18EE"/>
    <w:rsid w:val="004D3706"/>
    <w:rsid w:val="004D446A"/>
    <w:rsid w:val="004D4740"/>
    <w:rsid w:val="004D7AE5"/>
    <w:rsid w:val="004E1F95"/>
    <w:rsid w:val="004E2053"/>
    <w:rsid w:val="004E3206"/>
    <w:rsid w:val="004F784D"/>
    <w:rsid w:val="0050087E"/>
    <w:rsid w:val="00506B92"/>
    <w:rsid w:val="005103FE"/>
    <w:rsid w:val="00511BA1"/>
    <w:rsid w:val="00511EAB"/>
    <w:rsid w:val="00511F87"/>
    <w:rsid w:val="005141A5"/>
    <w:rsid w:val="0051550F"/>
    <w:rsid w:val="005168FA"/>
    <w:rsid w:val="00516E7A"/>
    <w:rsid w:val="0052118B"/>
    <w:rsid w:val="00522D6A"/>
    <w:rsid w:val="00523166"/>
    <w:rsid w:val="00531C4B"/>
    <w:rsid w:val="0053404D"/>
    <w:rsid w:val="00535F19"/>
    <w:rsid w:val="00536019"/>
    <w:rsid w:val="00536427"/>
    <w:rsid w:val="00537869"/>
    <w:rsid w:val="00537DD5"/>
    <w:rsid w:val="00541BBE"/>
    <w:rsid w:val="005420C1"/>
    <w:rsid w:val="00544147"/>
    <w:rsid w:val="00545A29"/>
    <w:rsid w:val="00547542"/>
    <w:rsid w:val="0055250C"/>
    <w:rsid w:val="005528D8"/>
    <w:rsid w:val="005554B4"/>
    <w:rsid w:val="005601DB"/>
    <w:rsid w:val="00560C08"/>
    <w:rsid w:val="00560D3F"/>
    <w:rsid w:val="0056440D"/>
    <w:rsid w:val="005674DB"/>
    <w:rsid w:val="00570315"/>
    <w:rsid w:val="00571B41"/>
    <w:rsid w:val="005759EE"/>
    <w:rsid w:val="005824A9"/>
    <w:rsid w:val="00582623"/>
    <w:rsid w:val="00583AC2"/>
    <w:rsid w:val="00583C64"/>
    <w:rsid w:val="005856A6"/>
    <w:rsid w:val="00592F32"/>
    <w:rsid w:val="005957CF"/>
    <w:rsid w:val="005968B6"/>
    <w:rsid w:val="005A56C6"/>
    <w:rsid w:val="005B063F"/>
    <w:rsid w:val="005B29BC"/>
    <w:rsid w:val="005B7B7B"/>
    <w:rsid w:val="005C0412"/>
    <w:rsid w:val="005C1E15"/>
    <w:rsid w:val="005C411A"/>
    <w:rsid w:val="005C4478"/>
    <w:rsid w:val="005C5635"/>
    <w:rsid w:val="005C769F"/>
    <w:rsid w:val="005D5A0E"/>
    <w:rsid w:val="005D6C3A"/>
    <w:rsid w:val="005D6D7C"/>
    <w:rsid w:val="005D6EB5"/>
    <w:rsid w:val="005D7BA7"/>
    <w:rsid w:val="005E2917"/>
    <w:rsid w:val="005E2A60"/>
    <w:rsid w:val="005E5B09"/>
    <w:rsid w:val="005F0FA8"/>
    <w:rsid w:val="005F174E"/>
    <w:rsid w:val="005F329D"/>
    <w:rsid w:val="005F32F6"/>
    <w:rsid w:val="005F464F"/>
    <w:rsid w:val="005F7117"/>
    <w:rsid w:val="006034C4"/>
    <w:rsid w:val="006040A5"/>
    <w:rsid w:val="00605BFD"/>
    <w:rsid w:val="00610476"/>
    <w:rsid w:val="006107B0"/>
    <w:rsid w:val="00611F40"/>
    <w:rsid w:val="00613969"/>
    <w:rsid w:val="00614C06"/>
    <w:rsid w:val="006173D4"/>
    <w:rsid w:val="0062004B"/>
    <w:rsid w:val="00620EFB"/>
    <w:rsid w:val="00621090"/>
    <w:rsid w:val="00622F5E"/>
    <w:rsid w:val="00626170"/>
    <w:rsid w:val="00630DCE"/>
    <w:rsid w:val="00632ED3"/>
    <w:rsid w:val="0063346F"/>
    <w:rsid w:val="006334D3"/>
    <w:rsid w:val="006351A9"/>
    <w:rsid w:val="00636824"/>
    <w:rsid w:val="006379D4"/>
    <w:rsid w:val="00646228"/>
    <w:rsid w:val="00646A82"/>
    <w:rsid w:val="00646EDF"/>
    <w:rsid w:val="00651EAA"/>
    <w:rsid w:val="00654D58"/>
    <w:rsid w:val="006578DB"/>
    <w:rsid w:val="00662D92"/>
    <w:rsid w:val="00665529"/>
    <w:rsid w:val="0066684A"/>
    <w:rsid w:val="006677A6"/>
    <w:rsid w:val="00670407"/>
    <w:rsid w:val="0067133C"/>
    <w:rsid w:val="00671F3F"/>
    <w:rsid w:val="0067298F"/>
    <w:rsid w:val="00673128"/>
    <w:rsid w:val="0067465A"/>
    <w:rsid w:val="00675560"/>
    <w:rsid w:val="00675612"/>
    <w:rsid w:val="00682956"/>
    <w:rsid w:val="00690811"/>
    <w:rsid w:val="00690D68"/>
    <w:rsid w:val="006910C6"/>
    <w:rsid w:val="00694534"/>
    <w:rsid w:val="0069481B"/>
    <w:rsid w:val="0069629C"/>
    <w:rsid w:val="006964DA"/>
    <w:rsid w:val="006975A5"/>
    <w:rsid w:val="00697C17"/>
    <w:rsid w:val="00697DFD"/>
    <w:rsid w:val="006A11DA"/>
    <w:rsid w:val="006A1E31"/>
    <w:rsid w:val="006A364E"/>
    <w:rsid w:val="006A47F1"/>
    <w:rsid w:val="006A48E3"/>
    <w:rsid w:val="006B0296"/>
    <w:rsid w:val="006B0F90"/>
    <w:rsid w:val="006B14E3"/>
    <w:rsid w:val="006B331E"/>
    <w:rsid w:val="006B39CC"/>
    <w:rsid w:val="006B4FC0"/>
    <w:rsid w:val="006B5DEA"/>
    <w:rsid w:val="006B6056"/>
    <w:rsid w:val="006B6594"/>
    <w:rsid w:val="006B6B8B"/>
    <w:rsid w:val="006C13BD"/>
    <w:rsid w:val="006C567C"/>
    <w:rsid w:val="006C6BCE"/>
    <w:rsid w:val="006D2254"/>
    <w:rsid w:val="006D22E2"/>
    <w:rsid w:val="006D230B"/>
    <w:rsid w:val="006D4CAE"/>
    <w:rsid w:val="006D6C09"/>
    <w:rsid w:val="006D7524"/>
    <w:rsid w:val="006E1143"/>
    <w:rsid w:val="006E15C6"/>
    <w:rsid w:val="006E1A17"/>
    <w:rsid w:val="006E4683"/>
    <w:rsid w:val="006E609C"/>
    <w:rsid w:val="006E6903"/>
    <w:rsid w:val="006F00FF"/>
    <w:rsid w:val="006F1F57"/>
    <w:rsid w:val="006F201A"/>
    <w:rsid w:val="006F2467"/>
    <w:rsid w:val="006F2A53"/>
    <w:rsid w:val="006F39CC"/>
    <w:rsid w:val="006F5905"/>
    <w:rsid w:val="006F5DAC"/>
    <w:rsid w:val="006F5E66"/>
    <w:rsid w:val="006F619D"/>
    <w:rsid w:val="006F624D"/>
    <w:rsid w:val="006F6290"/>
    <w:rsid w:val="006F65C8"/>
    <w:rsid w:val="006F7653"/>
    <w:rsid w:val="0070029E"/>
    <w:rsid w:val="0070203B"/>
    <w:rsid w:val="007032BF"/>
    <w:rsid w:val="007044C2"/>
    <w:rsid w:val="007068FA"/>
    <w:rsid w:val="00706F14"/>
    <w:rsid w:val="00707953"/>
    <w:rsid w:val="00707B69"/>
    <w:rsid w:val="00707BF9"/>
    <w:rsid w:val="007123DD"/>
    <w:rsid w:val="00714C09"/>
    <w:rsid w:val="0071551C"/>
    <w:rsid w:val="007167B5"/>
    <w:rsid w:val="00722C48"/>
    <w:rsid w:val="007253E7"/>
    <w:rsid w:val="00726973"/>
    <w:rsid w:val="00730233"/>
    <w:rsid w:val="00732131"/>
    <w:rsid w:val="00733308"/>
    <w:rsid w:val="00736028"/>
    <w:rsid w:val="007374DC"/>
    <w:rsid w:val="00737A72"/>
    <w:rsid w:val="00741FE4"/>
    <w:rsid w:val="00742E69"/>
    <w:rsid w:val="00744757"/>
    <w:rsid w:val="00755452"/>
    <w:rsid w:val="007556F2"/>
    <w:rsid w:val="007615C5"/>
    <w:rsid w:val="00762F4D"/>
    <w:rsid w:val="00764813"/>
    <w:rsid w:val="00766F24"/>
    <w:rsid w:val="0077431A"/>
    <w:rsid w:val="00776E54"/>
    <w:rsid w:val="0077795B"/>
    <w:rsid w:val="00780020"/>
    <w:rsid w:val="007850ED"/>
    <w:rsid w:val="00785D6D"/>
    <w:rsid w:val="00787CD1"/>
    <w:rsid w:val="00787E87"/>
    <w:rsid w:val="0079062D"/>
    <w:rsid w:val="007969D9"/>
    <w:rsid w:val="007A0603"/>
    <w:rsid w:val="007A0701"/>
    <w:rsid w:val="007A0A0D"/>
    <w:rsid w:val="007A2924"/>
    <w:rsid w:val="007A2DAD"/>
    <w:rsid w:val="007A5787"/>
    <w:rsid w:val="007A60B5"/>
    <w:rsid w:val="007A7956"/>
    <w:rsid w:val="007B00A0"/>
    <w:rsid w:val="007B1C24"/>
    <w:rsid w:val="007B2D5D"/>
    <w:rsid w:val="007B3534"/>
    <w:rsid w:val="007B405A"/>
    <w:rsid w:val="007B40A6"/>
    <w:rsid w:val="007B4BE8"/>
    <w:rsid w:val="007B5BBC"/>
    <w:rsid w:val="007B75A9"/>
    <w:rsid w:val="007C17BD"/>
    <w:rsid w:val="007C2C9A"/>
    <w:rsid w:val="007C6977"/>
    <w:rsid w:val="007C69AC"/>
    <w:rsid w:val="007D544A"/>
    <w:rsid w:val="007D67C6"/>
    <w:rsid w:val="007D751D"/>
    <w:rsid w:val="007E096C"/>
    <w:rsid w:val="007E16F4"/>
    <w:rsid w:val="007E2C24"/>
    <w:rsid w:val="007E3F1C"/>
    <w:rsid w:val="007E4D4A"/>
    <w:rsid w:val="007E54D5"/>
    <w:rsid w:val="007E7A51"/>
    <w:rsid w:val="007F0649"/>
    <w:rsid w:val="007F244C"/>
    <w:rsid w:val="007F3295"/>
    <w:rsid w:val="007F356E"/>
    <w:rsid w:val="007F3C79"/>
    <w:rsid w:val="007F660F"/>
    <w:rsid w:val="00801656"/>
    <w:rsid w:val="0080254E"/>
    <w:rsid w:val="00802832"/>
    <w:rsid w:val="00806607"/>
    <w:rsid w:val="00813CEC"/>
    <w:rsid w:val="0081519D"/>
    <w:rsid w:val="008151EC"/>
    <w:rsid w:val="00820F7A"/>
    <w:rsid w:val="008219A0"/>
    <w:rsid w:val="008224D8"/>
    <w:rsid w:val="00825D62"/>
    <w:rsid w:val="00825EF7"/>
    <w:rsid w:val="00832C40"/>
    <w:rsid w:val="008350C3"/>
    <w:rsid w:val="00835355"/>
    <w:rsid w:val="0084334E"/>
    <w:rsid w:val="00843A67"/>
    <w:rsid w:val="008455C4"/>
    <w:rsid w:val="00845BA7"/>
    <w:rsid w:val="0084675A"/>
    <w:rsid w:val="00850E23"/>
    <w:rsid w:val="00852B4F"/>
    <w:rsid w:val="00853DA0"/>
    <w:rsid w:val="00855DD2"/>
    <w:rsid w:val="00856161"/>
    <w:rsid w:val="00857499"/>
    <w:rsid w:val="008661C3"/>
    <w:rsid w:val="00867069"/>
    <w:rsid w:val="00867A6C"/>
    <w:rsid w:val="00871818"/>
    <w:rsid w:val="008735B6"/>
    <w:rsid w:val="00875522"/>
    <w:rsid w:val="0088017A"/>
    <w:rsid w:val="00881E7B"/>
    <w:rsid w:val="00883879"/>
    <w:rsid w:val="00884A6D"/>
    <w:rsid w:val="0088511E"/>
    <w:rsid w:val="008853CC"/>
    <w:rsid w:val="00886B85"/>
    <w:rsid w:val="0089107E"/>
    <w:rsid w:val="00891329"/>
    <w:rsid w:val="008917A1"/>
    <w:rsid w:val="00892A87"/>
    <w:rsid w:val="008944D2"/>
    <w:rsid w:val="008949D7"/>
    <w:rsid w:val="00894E00"/>
    <w:rsid w:val="00897AD8"/>
    <w:rsid w:val="008A0351"/>
    <w:rsid w:val="008A0978"/>
    <w:rsid w:val="008A156C"/>
    <w:rsid w:val="008A4467"/>
    <w:rsid w:val="008A53DD"/>
    <w:rsid w:val="008A7CA0"/>
    <w:rsid w:val="008B029A"/>
    <w:rsid w:val="008B4CC2"/>
    <w:rsid w:val="008B5AAB"/>
    <w:rsid w:val="008B7FA0"/>
    <w:rsid w:val="008C341B"/>
    <w:rsid w:val="008C3797"/>
    <w:rsid w:val="008D1211"/>
    <w:rsid w:val="008D31AE"/>
    <w:rsid w:val="008D3C44"/>
    <w:rsid w:val="008D4884"/>
    <w:rsid w:val="008D509D"/>
    <w:rsid w:val="008D6B89"/>
    <w:rsid w:val="008E1DEF"/>
    <w:rsid w:val="008E1F3D"/>
    <w:rsid w:val="008E326B"/>
    <w:rsid w:val="008E3CDC"/>
    <w:rsid w:val="008E4225"/>
    <w:rsid w:val="008F4ED5"/>
    <w:rsid w:val="008F7A21"/>
    <w:rsid w:val="008F7E43"/>
    <w:rsid w:val="009022FF"/>
    <w:rsid w:val="009027FC"/>
    <w:rsid w:val="00903E5E"/>
    <w:rsid w:val="009046F9"/>
    <w:rsid w:val="00905200"/>
    <w:rsid w:val="0091469E"/>
    <w:rsid w:val="009146DF"/>
    <w:rsid w:val="009158A2"/>
    <w:rsid w:val="00916CF8"/>
    <w:rsid w:val="00917C02"/>
    <w:rsid w:val="00921945"/>
    <w:rsid w:val="00921C2B"/>
    <w:rsid w:val="009244FC"/>
    <w:rsid w:val="00925F21"/>
    <w:rsid w:val="009267EB"/>
    <w:rsid w:val="009277A9"/>
    <w:rsid w:val="0093414B"/>
    <w:rsid w:val="00936E8F"/>
    <w:rsid w:val="0094109E"/>
    <w:rsid w:val="00941679"/>
    <w:rsid w:val="009427F8"/>
    <w:rsid w:val="009438E6"/>
    <w:rsid w:val="00944D66"/>
    <w:rsid w:val="0094772B"/>
    <w:rsid w:val="00947CC7"/>
    <w:rsid w:val="009514E5"/>
    <w:rsid w:val="009516B3"/>
    <w:rsid w:val="00951A9A"/>
    <w:rsid w:val="0095231E"/>
    <w:rsid w:val="00952B24"/>
    <w:rsid w:val="0095386F"/>
    <w:rsid w:val="00953B84"/>
    <w:rsid w:val="00954757"/>
    <w:rsid w:val="00954A48"/>
    <w:rsid w:val="00954CAA"/>
    <w:rsid w:val="00954FD8"/>
    <w:rsid w:val="009557C9"/>
    <w:rsid w:val="00955AE3"/>
    <w:rsid w:val="00956FAA"/>
    <w:rsid w:val="009574EA"/>
    <w:rsid w:val="00960796"/>
    <w:rsid w:val="00964B1F"/>
    <w:rsid w:val="009672F7"/>
    <w:rsid w:val="00967DCF"/>
    <w:rsid w:val="00970066"/>
    <w:rsid w:val="009732FE"/>
    <w:rsid w:val="00974F24"/>
    <w:rsid w:val="00976D25"/>
    <w:rsid w:val="00977AD6"/>
    <w:rsid w:val="00980402"/>
    <w:rsid w:val="0098141C"/>
    <w:rsid w:val="00981530"/>
    <w:rsid w:val="00983C4A"/>
    <w:rsid w:val="00984296"/>
    <w:rsid w:val="00984BFC"/>
    <w:rsid w:val="00985D4C"/>
    <w:rsid w:val="009863EF"/>
    <w:rsid w:val="00990223"/>
    <w:rsid w:val="00990793"/>
    <w:rsid w:val="00990B14"/>
    <w:rsid w:val="00994617"/>
    <w:rsid w:val="009A0789"/>
    <w:rsid w:val="009A1D86"/>
    <w:rsid w:val="009A3686"/>
    <w:rsid w:val="009A3862"/>
    <w:rsid w:val="009A3DBA"/>
    <w:rsid w:val="009A5505"/>
    <w:rsid w:val="009A5776"/>
    <w:rsid w:val="009A7BD2"/>
    <w:rsid w:val="009B1C3A"/>
    <w:rsid w:val="009C1F00"/>
    <w:rsid w:val="009C68DF"/>
    <w:rsid w:val="009C7347"/>
    <w:rsid w:val="009D0188"/>
    <w:rsid w:val="009D1271"/>
    <w:rsid w:val="009D18C9"/>
    <w:rsid w:val="009D3920"/>
    <w:rsid w:val="009D3F74"/>
    <w:rsid w:val="009D64F7"/>
    <w:rsid w:val="009E52A8"/>
    <w:rsid w:val="009E6722"/>
    <w:rsid w:val="009F0112"/>
    <w:rsid w:val="009F0153"/>
    <w:rsid w:val="009F2BC3"/>
    <w:rsid w:val="009F4B55"/>
    <w:rsid w:val="009F4C6A"/>
    <w:rsid w:val="009F6C39"/>
    <w:rsid w:val="009F739E"/>
    <w:rsid w:val="009F7FFA"/>
    <w:rsid w:val="00A0558F"/>
    <w:rsid w:val="00A1629C"/>
    <w:rsid w:val="00A213E8"/>
    <w:rsid w:val="00A2277E"/>
    <w:rsid w:val="00A24435"/>
    <w:rsid w:val="00A26DE3"/>
    <w:rsid w:val="00A30A50"/>
    <w:rsid w:val="00A334ED"/>
    <w:rsid w:val="00A33C55"/>
    <w:rsid w:val="00A352CE"/>
    <w:rsid w:val="00A366F5"/>
    <w:rsid w:val="00A40C74"/>
    <w:rsid w:val="00A41341"/>
    <w:rsid w:val="00A47899"/>
    <w:rsid w:val="00A50B90"/>
    <w:rsid w:val="00A5440D"/>
    <w:rsid w:val="00A549CF"/>
    <w:rsid w:val="00A54D72"/>
    <w:rsid w:val="00A54FCA"/>
    <w:rsid w:val="00A57756"/>
    <w:rsid w:val="00A60563"/>
    <w:rsid w:val="00A61387"/>
    <w:rsid w:val="00A63378"/>
    <w:rsid w:val="00A64396"/>
    <w:rsid w:val="00A64DA0"/>
    <w:rsid w:val="00A7120C"/>
    <w:rsid w:val="00A71762"/>
    <w:rsid w:val="00A72B41"/>
    <w:rsid w:val="00A739D6"/>
    <w:rsid w:val="00A815D3"/>
    <w:rsid w:val="00A83044"/>
    <w:rsid w:val="00A8374A"/>
    <w:rsid w:val="00A8514D"/>
    <w:rsid w:val="00A870D5"/>
    <w:rsid w:val="00A94B35"/>
    <w:rsid w:val="00A962A0"/>
    <w:rsid w:val="00A96663"/>
    <w:rsid w:val="00AA03DB"/>
    <w:rsid w:val="00AA2D4A"/>
    <w:rsid w:val="00AA490A"/>
    <w:rsid w:val="00AA54C5"/>
    <w:rsid w:val="00AB0E36"/>
    <w:rsid w:val="00AB5834"/>
    <w:rsid w:val="00AB5DE5"/>
    <w:rsid w:val="00AB70AE"/>
    <w:rsid w:val="00AC0DFE"/>
    <w:rsid w:val="00AC67A4"/>
    <w:rsid w:val="00AC7C22"/>
    <w:rsid w:val="00AD0519"/>
    <w:rsid w:val="00AD0ADB"/>
    <w:rsid w:val="00AD24FB"/>
    <w:rsid w:val="00AD2CE7"/>
    <w:rsid w:val="00AD5485"/>
    <w:rsid w:val="00AD55BE"/>
    <w:rsid w:val="00AD5836"/>
    <w:rsid w:val="00AD5E3E"/>
    <w:rsid w:val="00AE179D"/>
    <w:rsid w:val="00AE2659"/>
    <w:rsid w:val="00AE27F1"/>
    <w:rsid w:val="00AE28EA"/>
    <w:rsid w:val="00AE3ED7"/>
    <w:rsid w:val="00AE5CCD"/>
    <w:rsid w:val="00AF2222"/>
    <w:rsid w:val="00AF2F62"/>
    <w:rsid w:val="00AF4379"/>
    <w:rsid w:val="00AF6F3B"/>
    <w:rsid w:val="00AF793A"/>
    <w:rsid w:val="00AF7D69"/>
    <w:rsid w:val="00B00D5B"/>
    <w:rsid w:val="00B042A4"/>
    <w:rsid w:val="00B0632E"/>
    <w:rsid w:val="00B07874"/>
    <w:rsid w:val="00B10518"/>
    <w:rsid w:val="00B1081F"/>
    <w:rsid w:val="00B1115F"/>
    <w:rsid w:val="00B12EFF"/>
    <w:rsid w:val="00B15104"/>
    <w:rsid w:val="00B15E2C"/>
    <w:rsid w:val="00B171C5"/>
    <w:rsid w:val="00B17F56"/>
    <w:rsid w:val="00B2042A"/>
    <w:rsid w:val="00B231EB"/>
    <w:rsid w:val="00B23302"/>
    <w:rsid w:val="00B261E1"/>
    <w:rsid w:val="00B264E9"/>
    <w:rsid w:val="00B268B8"/>
    <w:rsid w:val="00B32464"/>
    <w:rsid w:val="00B34FD5"/>
    <w:rsid w:val="00B352F1"/>
    <w:rsid w:val="00B35481"/>
    <w:rsid w:val="00B416EA"/>
    <w:rsid w:val="00B4389A"/>
    <w:rsid w:val="00B526C3"/>
    <w:rsid w:val="00B53AF0"/>
    <w:rsid w:val="00B55AB8"/>
    <w:rsid w:val="00B560EE"/>
    <w:rsid w:val="00B61098"/>
    <w:rsid w:val="00B709AB"/>
    <w:rsid w:val="00B723AB"/>
    <w:rsid w:val="00B73AED"/>
    <w:rsid w:val="00B745BD"/>
    <w:rsid w:val="00B7460C"/>
    <w:rsid w:val="00B83FF8"/>
    <w:rsid w:val="00B949B1"/>
    <w:rsid w:val="00B96945"/>
    <w:rsid w:val="00B97736"/>
    <w:rsid w:val="00BA39CB"/>
    <w:rsid w:val="00BA493F"/>
    <w:rsid w:val="00BA6DA2"/>
    <w:rsid w:val="00BB125B"/>
    <w:rsid w:val="00BB1420"/>
    <w:rsid w:val="00BB22DD"/>
    <w:rsid w:val="00BB3610"/>
    <w:rsid w:val="00BB78FD"/>
    <w:rsid w:val="00BC0635"/>
    <w:rsid w:val="00BC14DA"/>
    <w:rsid w:val="00BC4013"/>
    <w:rsid w:val="00BD05DD"/>
    <w:rsid w:val="00BD14F7"/>
    <w:rsid w:val="00BD2D54"/>
    <w:rsid w:val="00BD463F"/>
    <w:rsid w:val="00BD72CA"/>
    <w:rsid w:val="00BE0F72"/>
    <w:rsid w:val="00BE5298"/>
    <w:rsid w:val="00BF1905"/>
    <w:rsid w:val="00BF26A5"/>
    <w:rsid w:val="00BF51E2"/>
    <w:rsid w:val="00BF5230"/>
    <w:rsid w:val="00C00859"/>
    <w:rsid w:val="00C01938"/>
    <w:rsid w:val="00C0339F"/>
    <w:rsid w:val="00C03848"/>
    <w:rsid w:val="00C04ADE"/>
    <w:rsid w:val="00C05DE8"/>
    <w:rsid w:val="00C060DE"/>
    <w:rsid w:val="00C071BC"/>
    <w:rsid w:val="00C10432"/>
    <w:rsid w:val="00C10752"/>
    <w:rsid w:val="00C1096B"/>
    <w:rsid w:val="00C13519"/>
    <w:rsid w:val="00C136E0"/>
    <w:rsid w:val="00C137BC"/>
    <w:rsid w:val="00C13F80"/>
    <w:rsid w:val="00C16AF1"/>
    <w:rsid w:val="00C20179"/>
    <w:rsid w:val="00C22208"/>
    <w:rsid w:val="00C228BA"/>
    <w:rsid w:val="00C22C0C"/>
    <w:rsid w:val="00C25BEA"/>
    <w:rsid w:val="00C25EE3"/>
    <w:rsid w:val="00C30FDE"/>
    <w:rsid w:val="00C312C9"/>
    <w:rsid w:val="00C3162F"/>
    <w:rsid w:val="00C32300"/>
    <w:rsid w:val="00C332E9"/>
    <w:rsid w:val="00C41836"/>
    <w:rsid w:val="00C4200B"/>
    <w:rsid w:val="00C42F2F"/>
    <w:rsid w:val="00C43B6D"/>
    <w:rsid w:val="00C45553"/>
    <w:rsid w:val="00C464AB"/>
    <w:rsid w:val="00C47BA0"/>
    <w:rsid w:val="00C50C48"/>
    <w:rsid w:val="00C50C8A"/>
    <w:rsid w:val="00C51048"/>
    <w:rsid w:val="00C513D0"/>
    <w:rsid w:val="00C54303"/>
    <w:rsid w:val="00C57343"/>
    <w:rsid w:val="00C57D09"/>
    <w:rsid w:val="00C65C15"/>
    <w:rsid w:val="00C65DA0"/>
    <w:rsid w:val="00C664EF"/>
    <w:rsid w:val="00C66AE1"/>
    <w:rsid w:val="00C70A13"/>
    <w:rsid w:val="00C723D1"/>
    <w:rsid w:val="00C72454"/>
    <w:rsid w:val="00C727B0"/>
    <w:rsid w:val="00C72CD0"/>
    <w:rsid w:val="00C73B78"/>
    <w:rsid w:val="00C753B5"/>
    <w:rsid w:val="00C75C94"/>
    <w:rsid w:val="00C82950"/>
    <w:rsid w:val="00C84070"/>
    <w:rsid w:val="00C90219"/>
    <w:rsid w:val="00C90EB3"/>
    <w:rsid w:val="00C91362"/>
    <w:rsid w:val="00C939B8"/>
    <w:rsid w:val="00C95484"/>
    <w:rsid w:val="00C96D2E"/>
    <w:rsid w:val="00CA0583"/>
    <w:rsid w:val="00CA195B"/>
    <w:rsid w:val="00CA33D1"/>
    <w:rsid w:val="00CA7674"/>
    <w:rsid w:val="00CB070D"/>
    <w:rsid w:val="00CB158B"/>
    <w:rsid w:val="00CB31F2"/>
    <w:rsid w:val="00CC16AD"/>
    <w:rsid w:val="00CC3390"/>
    <w:rsid w:val="00CC6108"/>
    <w:rsid w:val="00CC6558"/>
    <w:rsid w:val="00CC7290"/>
    <w:rsid w:val="00CC72C8"/>
    <w:rsid w:val="00CC7A3F"/>
    <w:rsid w:val="00CC7E15"/>
    <w:rsid w:val="00CD046C"/>
    <w:rsid w:val="00CD1078"/>
    <w:rsid w:val="00CD2E94"/>
    <w:rsid w:val="00CE0256"/>
    <w:rsid w:val="00CE1A51"/>
    <w:rsid w:val="00CE2AF6"/>
    <w:rsid w:val="00CE2F31"/>
    <w:rsid w:val="00CE4A7E"/>
    <w:rsid w:val="00CE5701"/>
    <w:rsid w:val="00CE6A9C"/>
    <w:rsid w:val="00CE7C8E"/>
    <w:rsid w:val="00CF07AA"/>
    <w:rsid w:val="00CF336C"/>
    <w:rsid w:val="00CF4F52"/>
    <w:rsid w:val="00CF5C6F"/>
    <w:rsid w:val="00CF6D7D"/>
    <w:rsid w:val="00D0113D"/>
    <w:rsid w:val="00D01776"/>
    <w:rsid w:val="00D01D6B"/>
    <w:rsid w:val="00D0346E"/>
    <w:rsid w:val="00D0722E"/>
    <w:rsid w:val="00D117DF"/>
    <w:rsid w:val="00D130A7"/>
    <w:rsid w:val="00D13621"/>
    <w:rsid w:val="00D15862"/>
    <w:rsid w:val="00D17450"/>
    <w:rsid w:val="00D1758C"/>
    <w:rsid w:val="00D23571"/>
    <w:rsid w:val="00D237DA"/>
    <w:rsid w:val="00D242A5"/>
    <w:rsid w:val="00D24C09"/>
    <w:rsid w:val="00D24E5F"/>
    <w:rsid w:val="00D25C74"/>
    <w:rsid w:val="00D25DD3"/>
    <w:rsid w:val="00D26241"/>
    <w:rsid w:val="00D270A7"/>
    <w:rsid w:val="00D30D3C"/>
    <w:rsid w:val="00D32840"/>
    <w:rsid w:val="00D34668"/>
    <w:rsid w:val="00D3477D"/>
    <w:rsid w:val="00D3552B"/>
    <w:rsid w:val="00D363E3"/>
    <w:rsid w:val="00D372EC"/>
    <w:rsid w:val="00D4211E"/>
    <w:rsid w:val="00D43D73"/>
    <w:rsid w:val="00D4447E"/>
    <w:rsid w:val="00D45395"/>
    <w:rsid w:val="00D47F70"/>
    <w:rsid w:val="00D5063B"/>
    <w:rsid w:val="00D5189D"/>
    <w:rsid w:val="00D5343A"/>
    <w:rsid w:val="00D557DA"/>
    <w:rsid w:val="00D56269"/>
    <w:rsid w:val="00D60AF6"/>
    <w:rsid w:val="00D62C65"/>
    <w:rsid w:val="00D63459"/>
    <w:rsid w:val="00D64297"/>
    <w:rsid w:val="00D64EF3"/>
    <w:rsid w:val="00D65A7C"/>
    <w:rsid w:val="00D67F12"/>
    <w:rsid w:val="00D67FA7"/>
    <w:rsid w:val="00D70CC4"/>
    <w:rsid w:val="00D76091"/>
    <w:rsid w:val="00D7631A"/>
    <w:rsid w:val="00D776FC"/>
    <w:rsid w:val="00D806BF"/>
    <w:rsid w:val="00D84905"/>
    <w:rsid w:val="00D86A0D"/>
    <w:rsid w:val="00D908D3"/>
    <w:rsid w:val="00D9253C"/>
    <w:rsid w:val="00D93AD5"/>
    <w:rsid w:val="00D93B59"/>
    <w:rsid w:val="00D96A6F"/>
    <w:rsid w:val="00D97A05"/>
    <w:rsid w:val="00DA0D6B"/>
    <w:rsid w:val="00DA38B9"/>
    <w:rsid w:val="00DA3C4D"/>
    <w:rsid w:val="00DA4416"/>
    <w:rsid w:val="00DA5018"/>
    <w:rsid w:val="00DA7096"/>
    <w:rsid w:val="00DA7CE7"/>
    <w:rsid w:val="00DB13D2"/>
    <w:rsid w:val="00DB3E7B"/>
    <w:rsid w:val="00DB5C6A"/>
    <w:rsid w:val="00DB78B4"/>
    <w:rsid w:val="00DC28D8"/>
    <w:rsid w:val="00DC697C"/>
    <w:rsid w:val="00DC7158"/>
    <w:rsid w:val="00DC743D"/>
    <w:rsid w:val="00DD340E"/>
    <w:rsid w:val="00DD4227"/>
    <w:rsid w:val="00DD4E33"/>
    <w:rsid w:val="00DD6A4B"/>
    <w:rsid w:val="00DD71AC"/>
    <w:rsid w:val="00DE128F"/>
    <w:rsid w:val="00DE1AE1"/>
    <w:rsid w:val="00DF0E67"/>
    <w:rsid w:val="00DF1012"/>
    <w:rsid w:val="00DF2476"/>
    <w:rsid w:val="00DF6527"/>
    <w:rsid w:val="00DF7622"/>
    <w:rsid w:val="00E00ED5"/>
    <w:rsid w:val="00E013F8"/>
    <w:rsid w:val="00E02079"/>
    <w:rsid w:val="00E0239A"/>
    <w:rsid w:val="00E043A7"/>
    <w:rsid w:val="00E04566"/>
    <w:rsid w:val="00E07635"/>
    <w:rsid w:val="00E07704"/>
    <w:rsid w:val="00E113BC"/>
    <w:rsid w:val="00E13FB6"/>
    <w:rsid w:val="00E143D6"/>
    <w:rsid w:val="00E23A30"/>
    <w:rsid w:val="00E23B5A"/>
    <w:rsid w:val="00E241C0"/>
    <w:rsid w:val="00E25BB3"/>
    <w:rsid w:val="00E267F1"/>
    <w:rsid w:val="00E27963"/>
    <w:rsid w:val="00E301E4"/>
    <w:rsid w:val="00E3033E"/>
    <w:rsid w:val="00E316AD"/>
    <w:rsid w:val="00E32985"/>
    <w:rsid w:val="00E33AA7"/>
    <w:rsid w:val="00E35C25"/>
    <w:rsid w:val="00E35F19"/>
    <w:rsid w:val="00E36DCF"/>
    <w:rsid w:val="00E40D10"/>
    <w:rsid w:val="00E4108A"/>
    <w:rsid w:val="00E42425"/>
    <w:rsid w:val="00E42D1C"/>
    <w:rsid w:val="00E4491C"/>
    <w:rsid w:val="00E46115"/>
    <w:rsid w:val="00E467EA"/>
    <w:rsid w:val="00E51299"/>
    <w:rsid w:val="00E5378A"/>
    <w:rsid w:val="00E53B10"/>
    <w:rsid w:val="00E61092"/>
    <w:rsid w:val="00E66D88"/>
    <w:rsid w:val="00E70730"/>
    <w:rsid w:val="00E71E00"/>
    <w:rsid w:val="00E72515"/>
    <w:rsid w:val="00E73EC4"/>
    <w:rsid w:val="00E75308"/>
    <w:rsid w:val="00E82871"/>
    <w:rsid w:val="00E82BC8"/>
    <w:rsid w:val="00E86404"/>
    <w:rsid w:val="00E87DDF"/>
    <w:rsid w:val="00E92ED4"/>
    <w:rsid w:val="00E93082"/>
    <w:rsid w:val="00E94822"/>
    <w:rsid w:val="00E95B05"/>
    <w:rsid w:val="00E9639A"/>
    <w:rsid w:val="00EA0049"/>
    <w:rsid w:val="00EA2305"/>
    <w:rsid w:val="00EA3C77"/>
    <w:rsid w:val="00EB221F"/>
    <w:rsid w:val="00EB45D4"/>
    <w:rsid w:val="00EB46E4"/>
    <w:rsid w:val="00EB4C29"/>
    <w:rsid w:val="00EC60EF"/>
    <w:rsid w:val="00EC7F06"/>
    <w:rsid w:val="00ED0B3E"/>
    <w:rsid w:val="00ED2E8F"/>
    <w:rsid w:val="00ED3004"/>
    <w:rsid w:val="00ED3FA0"/>
    <w:rsid w:val="00ED67BE"/>
    <w:rsid w:val="00ED7185"/>
    <w:rsid w:val="00ED76EB"/>
    <w:rsid w:val="00EE5AB2"/>
    <w:rsid w:val="00EF2778"/>
    <w:rsid w:val="00EF35C8"/>
    <w:rsid w:val="00EF496A"/>
    <w:rsid w:val="00EF7E9A"/>
    <w:rsid w:val="00F00CBB"/>
    <w:rsid w:val="00F02561"/>
    <w:rsid w:val="00F04582"/>
    <w:rsid w:val="00F04884"/>
    <w:rsid w:val="00F059DA"/>
    <w:rsid w:val="00F07A86"/>
    <w:rsid w:val="00F110EF"/>
    <w:rsid w:val="00F112EA"/>
    <w:rsid w:val="00F113AB"/>
    <w:rsid w:val="00F12C76"/>
    <w:rsid w:val="00F130AB"/>
    <w:rsid w:val="00F13681"/>
    <w:rsid w:val="00F20CA5"/>
    <w:rsid w:val="00F25777"/>
    <w:rsid w:val="00F31FED"/>
    <w:rsid w:val="00F3272B"/>
    <w:rsid w:val="00F33A02"/>
    <w:rsid w:val="00F33F46"/>
    <w:rsid w:val="00F34693"/>
    <w:rsid w:val="00F3683D"/>
    <w:rsid w:val="00F42C20"/>
    <w:rsid w:val="00F47D25"/>
    <w:rsid w:val="00F52630"/>
    <w:rsid w:val="00F53D5E"/>
    <w:rsid w:val="00F550B2"/>
    <w:rsid w:val="00F56276"/>
    <w:rsid w:val="00F56623"/>
    <w:rsid w:val="00F56A84"/>
    <w:rsid w:val="00F57E32"/>
    <w:rsid w:val="00F6115D"/>
    <w:rsid w:val="00F61A2C"/>
    <w:rsid w:val="00F61C5E"/>
    <w:rsid w:val="00F65660"/>
    <w:rsid w:val="00F70E10"/>
    <w:rsid w:val="00F71176"/>
    <w:rsid w:val="00F717B2"/>
    <w:rsid w:val="00F7335B"/>
    <w:rsid w:val="00F801FB"/>
    <w:rsid w:val="00F8475C"/>
    <w:rsid w:val="00F84A99"/>
    <w:rsid w:val="00F85E4A"/>
    <w:rsid w:val="00F862FF"/>
    <w:rsid w:val="00F91579"/>
    <w:rsid w:val="00F920EC"/>
    <w:rsid w:val="00F927D5"/>
    <w:rsid w:val="00F93248"/>
    <w:rsid w:val="00F93445"/>
    <w:rsid w:val="00F93990"/>
    <w:rsid w:val="00F949E2"/>
    <w:rsid w:val="00F961CE"/>
    <w:rsid w:val="00F97865"/>
    <w:rsid w:val="00FA319D"/>
    <w:rsid w:val="00FA559F"/>
    <w:rsid w:val="00FA590F"/>
    <w:rsid w:val="00FA7CAE"/>
    <w:rsid w:val="00FA7DDD"/>
    <w:rsid w:val="00FB290F"/>
    <w:rsid w:val="00FB2E5D"/>
    <w:rsid w:val="00FB2F82"/>
    <w:rsid w:val="00FB5C48"/>
    <w:rsid w:val="00FB7547"/>
    <w:rsid w:val="00FC0771"/>
    <w:rsid w:val="00FC134A"/>
    <w:rsid w:val="00FC29B8"/>
    <w:rsid w:val="00FC42AF"/>
    <w:rsid w:val="00FC44C8"/>
    <w:rsid w:val="00FC4899"/>
    <w:rsid w:val="00FC5872"/>
    <w:rsid w:val="00FC59A4"/>
    <w:rsid w:val="00FC5B49"/>
    <w:rsid w:val="00FC5F42"/>
    <w:rsid w:val="00FC60EA"/>
    <w:rsid w:val="00FC617B"/>
    <w:rsid w:val="00FC6E8A"/>
    <w:rsid w:val="00FC78E4"/>
    <w:rsid w:val="00FD09A1"/>
    <w:rsid w:val="00FD26DE"/>
    <w:rsid w:val="00FD4A3A"/>
    <w:rsid w:val="00FD66FA"/>
    <w:rsid w:val="00FD782E"/>
    <w:rsid w:val="00FE4934"/>
    <w:rsid w:val="00FE5095"/>
    <w:rsid w:val="00FE5A70"/>
    <w:rsid w:val="00FF00AF"/>
    <w:rsid w:val="00FF31AB"/>
    <w:rsid w:val="00FF3C30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1B4B81C"/>
  <w15:chartTrackingRefBased/>
  <w15:docId w15:val="{42C53670-0BF4-4688-B826-FEEDBC37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8BB"/>
    <w:rPr>
      <w:rFonts w:ascii="Times" w:eastAsia="Times" w:hAnsi="Times"/>
      <w:sz w:val="24"/>
    </w:rPr>
  </w:style>
  <w:style w:type="paragraph" w:styleId="Heading1">
    <w:name w:val="heading 1"/>
    <w:basedOn w:val="Normal"/>
    <w:qFormat/>
    <w:rsid w:val="00306D9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46EDF"/>
    <w:pPr>
      <w:framePr w:w="7920" w:h="1980" w:hRule="exact" w:hSpace="180" w:wrap="auto" w:hAnchor="page" w:xAlign="center" w:yAlign="bottom"/>
      <w:ind w:left="2880"/>
    </w:pPr>
  </w:style>
  <w:style w:type="character" w:customStyle="1" w:styleId="Normal1">
    <w:name w:val="Normal1"/>
    <w:basedOn w:val="DefaultParagraphFont"/>
    <w:rsid w:val="00C91362"/>
  </w:style>
  <w:style w:type="table" w:styleId="TableGrid">
    <w:name w:val="Table Grid"/>
    <w:basedOn w:val="TableNormal"/>
    <w:rsid w:val="00CB0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949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49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49D7"/>
  </w:style>
  <w:style w:type="paragraph" w:styleId="Title">
    <w:name w:val="Title"/>
    <w:basedOn w:val="Normal"/>
    <w:qFormat/>
    <w:rsid w:val="003E7E8A"/>
    <w:pPr>
      <w:spacing w:line="480" w:lineRule="auto"/>
      <w:jc w:val="center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DefaultParagraphFont"/>
    <w:rsid w:val="00D1758C"/>
  </w:style>
  <w:style w:type="character" w:styleId="Hyperlink">
    <w:name w:val="Hyperlink"/>
    <w:uiPriority w:val="99"/>
    <w:rsid w:val="00D1758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118B"/>
    <w:pPr>
      <w:ind w:left="720"/>
    </w:pPr>
  </w:style>
  <w:style w:type="paragraph" w:styleId="BalloonText">
    <w:name w:val="Balloon Text"/>
    <w:basedOn w:val="Normal"/>
    <w:link w:val="BalloonTextChar"/>
    <w:rsid w:val="00881E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81E7B"/>
    <w:rPr>
      <w:rFonts w:ascii="Segoe UI" w:eastAsia="Times" w:hAnsi="Segoe UI" w:cs="Segoe UI"/>
      <w:sz w:val="18"/>
      <w:szCs w:val="18"/>
    </w:rPr>
  </w:style>
  <w:style w:type="paragraph" w:customStyle="1" w:styleId="ChapTtl">
    <w:name w:val="ChapTtl"/>
    <w:basedOn w:val="Normal"/>
    <w:uiPriority w:val="99"/>
    <w:rsid w:val="00232731"/>
    <w:pPr>
      <w:widowControl w:val="0"/>
      <w:suppressAutoHyphens/>
      <w:autoSpaceDE w:val="0"/>
      <w:autoSpaceDN w:val="0"/>
      <w:adjustRightInd w:val="0"/>
      <w:spacing w:before="320" w:line="460" w:lineRule="atLeast"/>
      <w:ind w:right="480"/>
      <w:textAlignment w:val="center"/>
    </w:pPr>
    <w:rPr>
      <w:rFonts w:ascii="NewsGoth Cn BT" w:eastAsia="Times New Roman" w:hAnsi="NewsGoth Cn BT" w:cs="NewsGoth Cn BT"/>
      <w:color w:val="000000"/>
      <w:sz w:val="42"/>
      <w:szCs w:val="42"/>
    </w:rPr>
  </w:style>
  <w:style w:type="paragraph" w:customStyle="1" w:styleId="Default">
    <w:name w:val="Default"/>
    <w:rsid w:val="000905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DF0E67"/>
    <w:rPr>
      <w:color w:val="605E5C"/>
      <w:shd w:val="clear" w:color="auto" w:fill="E1DFDD"/>
    </w:rPr>
  </w:style>
  <w:style w:type="character" w:styleId="FollowedHyperlink">
    <w:name w:val="FollowedHyperlink"/>
    <w:rsid w:val="00D30D3C"/>
    <w:rPr>
      <w:color w:val="954F72"/>
      <w:u w:val="single"/>
    </w:rPr>
  </w:style>
  <w:style w:type="character" w:customStyle="1" w:styleId="authors">
    <w:name w:val="authors"/>
    <w:rsid w:val="004265CF"/>
  </w:style>
  <w:style w:type="character" w:customStyle="1" w:styleId="Date1">
    <w:name w:val="Date1"/>
    <w:rsid w:val="004265CF"/>
  </w:style>
  <w:style w:type="character" w:customStyle="1" w:styleId="arttitle">
    <w:name w:val="art_title"/>
    <w:rsid w:val="004265CF"/>
  </w:style>
  <w:style w:type="character" w:customStyle="1" w:styleId="serialtitle">
    <w:name w:val="serial_title"/>
    <w:rsid w:val="004265CF"/>
  </w:style>
  <w:style w:type="character" w:customStyle="1" w:styleId="doilink">
    <w:name w:val="doi_link"/>
    <w:rsid w:val="004265CF"/>
  </w:style>
  <w:style w:type="paragraph" w:styleId="PlainText">
    <w:name w:val="Plain Text"/>
    <w:basedOn w:val="Normal"/>
    <w:link w:val="PlainTextChar"/>
    <w:uiPriority w:val="99"/>
    <w:unhideWhenUsed/>
    <w:rsid w:val="00135A1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135A18"/>
    <w:rPr>
      <w:rFonts w:ascii="Calibri" w:eastAsia="Calibri" w:hAnsi="Calibri"/>
      <w:sz w:val="22"/>
      <w:szCs w:val="21"/>
    </w:rPr>
  </w:style>
  <w:style w:type="character" w:styleId="Strong">
    <w:name w:val="Strong"/>
    <w:uiPriority w:val="22"/>
    <w:qFormat/>
    <w:rsid w:val="008B7FA0"/>
    <w:rPr>
      <w:b/>
      <w:bCs/>
    </w:rPr>
  </w:style>
  <w:style w:type="character" w:customStyle="1" w:styleId="normaltextrun">
    <w:name w:val="normaltextrun"/>
    <w:basedOn w:val="DefaultParagraphFont"/>
    <w:rsid w:val="00FF4347"/>
  </w:style>
  <w:style w:type="character" w:customStyle="1" w:styleId="eop">
    <w:name w:val="eop"/>
    <w:basedOn w:val="DefaultParagraphFont"/>
    <w:rsid w:val="00FF4347"/>
  </w:style>
  <w:style w:type="character" w:styleId="CommentReference">
    <w:name w:val="annotation reference"/>
    <w:rsid w:val="002608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0829"/>
    <w:rPr>
      <w:sz w:val="20"/>
    </w:rPr>
  </w:style>
  <w:style w:type="character" w:customStyle="1" w:styleId="CommentTextChar">
    <w:name w:val="Comment Text Char"/>
    <w:link w:val="CommentText"/>
    <w:rsid w:val="00260829"/>
    <w:rPr>
      <w:rFonts w:ascii="Times" w:eastAsia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chaeff@som.umaryland.edu" TargetMode="External"/><Relationship Id="rId13" Type="http://schemas.openxmlformats.org/officeDocument/2006/relationships/hyperlink" Target="https://doi.org/10.1007/s42448-019-00038-1" TargetMode="External"/><Relationship Id="rId18" Type="http://schemas.openxmlformats.org/officeDocument/2006/relationships/hyperlink" Target="https://doi.org/10.1080/15374416.2022.207085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doi.org/10.1093/cs/cdaf01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07/s42448-018-0002-2" TargetMode="External"/><Relationship Id="rId17" Type="http://schemas.openxmlformats.org/officeDocument/2006/relationships/hyperlink" Target="https://doi-org.proxy-hs.researchport.umd.edu/10.1080/2372966X.2021.1881819" TargetMode="External"/><Relationship Id="rId25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chiabu.2021.105379" TargetMode="External"/><Relationship Id="rId20" Type="http://schemas.openxmlformats.org/officeDocument/2006/relationships/hyperlink" Target="https://psycnet.apa.org/doi/10.1037/tps00004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0488-018-0870-1" TargetMode="External"/><Relationship Id="rId24" Type="http://schemas.openxmlformats.org/officeDocument/2006/relationships/hyperlink" Target="https://www.multisysteemtherapie.nl/international-mst-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1121-020-01195-3" TargetMode="External"/><Relationship Id="rId23" Type="http://schemas.openxmlformats.org/officeDocument/2006/relationships/hyperlink" Target="https://cascw.umn.edu/wp-content/uploads/2019/04/360WEB_2019.temp_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sycnet.apa.org/doi/10.1080/10409280903305708" TargetMode="External"/><Relationship Id="rId19" Type="http://schemas.openxmlformats.org/officeDocument/2006/relationships/hyperlink" Target="https://doi.org/10.1177/107755952211307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-org.proxy-hs.researchport.umd.edu/10.1007/s10964-005-1332-0" TargetMode="External"/><Relationship Id="rId14" Type="http://schemas.openxmlformats.org/officeDocument/2006/relationships/hyperlink" Target="https://doi-org.proxy-hs.researchport.umd.edu/10.1007/s11920-019-1092-2" TargetMode="External"/><Relationship Id="rId22" Type="http://schemas.openxmlformats.org/officeDocument/2006/relationships/hyperlink" Target="https://doi.org/10.3389/feduc.2026.171666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8A440-89B3-488D-B192-52BE575870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14</Pages>
  <Words>5840</Words>
  <Characters>33290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up-to-date curriculum vitae utilizing the College of Medicine standard format</vt:lpstr>
    </vt:vector>
  </TitlesOfParts>
  <Company>MUSC</Company>
  <LinksUpToDate>false</LinksUpToDate>
  <CharactersWithSpaces>39052</CharactersWithSpaces>
  <SharedDoc>false</SharedDoc>
  <HLinks>
    <vt:vector size="66" baseType="variant">
      <vt:variant>
        <vt:i4>2752575</vt:i4>
      </vt:variant>
      <vt:variant>
        <vt:i4>30</vt:i4>
      </vt:variant>
      <vt:variant>
        <vt:i4>0</vt:i4>
      </vt:variant>
      <vt:variant>
        <vt:i4>5</vt:i4>
      </vt:variant>
      <vt:variant>
        <vt:lpwstr>https://cascw.umn.edu/wp-content/uploads/2019/04/360WEB_2019.temp_.pdf</vt:lpwstr>
      </vt:variant>
      <vt:variant>
        <vt:lpwstr/>
      </vt:variant>
      <vt:variant>
        <vt:i4>1245265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https://doi.org/10.1177/10775595221130737</vt:lpwstr>
      </vt:variant>
      <vt:variant>
        <vt:lpwstr/>
      </vt:variant>
      <vt:variant>
        <vt:i4>76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https://doi.org/10.1080/15374416.2022.2070851</vt:lpwstr>
      </vt:variant>
      <vt:variant>
        <vt:lpwstr/>
      </vt:variant>
      <vt:variant>
        <vt:i4>5505090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https://doi.org/10.1016/j.chiabu.2021.105379</vt:lpwstr>
      </vt:variant>
      <vt:variant>
        <vt:lpwstr/>
      </vt:variant>
      <vt:variant>
        <vt:i4>983113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https://doi.org/10.1080/10538712.2021.1881858</vt:lpwstr>
      </vt:variant>
      <vt:variant>
        <vt:lpwstr/>
      </vt:variant>
      <vt:variant>
        <vt:i4>2424890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https://doi.org/10.1007/s11121-020-01195-3</vt:lpwstr>
      </vt:variant>
      <vt:variant>
        <vt:lpwstr/>
      </vt:variant>
      <vt:variant>
        <vt:i4>2424870</vt:i4>
      </vt:variant>
      <vt:variant>
        <vt:i4>12</vt:i4>
      </vt:variant>
      <vt:variant>
        <vt:i4>0</vt:i4>
      </vt:variant>
      <vt:variant>
        <vt:i4>5</vt:i4>
      </vt:variant>
      <vt:variant>
        <vt:lpwstr>https://link.springer.com/article/10.1007/s11920-019-1092-2</vt:lpwstr>
      </vt:variant>
      <vt:variant>
        <vt:lpwstr/>
      </vt:variant>
      <vt:variant>
        <vt:i4>2818103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https://doi.org/10.1007/s42448-019-00038-1</vt:lpwstr>
      </vt:variant>
      <vt:variant>
        <vt:lpwstr/>
      </vt:variant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https://doi.org/10.1007/s42448-018-0002-2</vt:lpwstr>
      </vt:variant>
      <vt:variant>
        <vt:lpwstr/>
      </vt:variant>
      <vt:variant>
        <vt:i4>786463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https://doi.org/10.1007/s10488-018-0870-1</vt:lpwstr>
      </vt:variant>
      <vt:variant>
        <vt:lpwstr/>
      </vt:variant>
      <vt:variant>
        <vt:i4>1245187</vt:i4>
      </vt:variant>
      <vt:variant>
        <vt:i4>0</vt:i4>
      </vt:variant>
      <vt:variant>
        <vt:i4>0</vt:i4>
      </vt:variant>
      <vt:variant>
        <vt:i4>5</vt:i4>
      </vt:variant>
      <vt:variant>
        <vt:lpwstr>http://psycnet.apa.org/doi/10.1080/10409280903305708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up-to-date curriculum vitae utilizing the College of Medicine standard format</dc:title>
  <dc:subject/>
  <dc:creator>Kat Giarla</dc:creator>
  <cp:keywords/>
  <dc:description/>
  <cp:lastModifiedBy>Schaeffer, Cindy</cp:lastModifiedBy>
  <cp:revision>125</cp:revision>
  <cp:lastPrinted>2015-04-20T18:31:00Z</cp:lastPrinted>
  <dcterms:created xsi:type="dcterms:W3CDTF">2026-04-02T17:15:00Z</dcterms:created>
  <dcterms:modified xsi:type="dcterms:W3CDTF">2026-08-27T15:29:00Z</dcterms:modified>
</cp:coreProperties>
</file>