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CE44" w14:textId="40068AB6" w:rsidR="00E13DBA" w:rsidRPr="00E13DBA" w:rsidRDefault="00E13DBA" w:rsidP="0D38D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A861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Krista Mehlhaff, DO, FACO</w:t>
      </w:r>
      <w:r w:rsidR="7D1055BB" w:rsidRPr="4A861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>
        <w:br/>
      </w: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Assistant Professor, </w:t>
      </w:r>
      <w:r w:rsidR="6367AE55"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Obstetrics and Gynecology</w:t>
      </w:r>
    </w:p>
    <w:p w14:paraId="2E2CB4F4" w14:textId="3B709118" w:rsidR="00E13DBA" w:rsidRPr="00E13DBA" w:rsidRDefault="6367AE55" w:rsidP="00E1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D38DAA1">
        <w:rPr>
          <w:rFonts w:ascii="Times New Roman" w:eastAsia="Times New Roman" w:hAnsi="Times New Roman" w:cs="Times New Roman"/>
          <w:sz w:val="24"/>
          <w:szCs w:val="24"/>
        </w:rPr>
        <w:t>University of Maryland, School of Medicine</w:t>
      </w:r>
      <w:r w:rsidR="00E13DBA">
        <w:br/>
      </w:r>
      <w:r w:rsidR="00E13DBA">
        <w:br/>
      </w:r>
    </w:p>
    <w:p w14:paraId="382285DD" w14:textId="28CD5EE5" w:rsidR="00E13DBA" w:rsidRPr="00E13DBA" w:rsidRDefault="00E13DBA" w:rsidP="0D38DA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4A8610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Date:</w:t>
      </w:r>
      <w:r w:rsidRPr="4A861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="00A110FF">
        <w:rPr>
          <w:rFonts w:ascii="Times New Roman" w:eastAsia="Times New Roman" w:hAnsi="Times New Roman" w:cs="Times New Roman"/>
          <w:color w:val="333333"/>
          <w:sz w:val="24"/>
          <w:szCs w:val="24"/>
        </w:rPr>
        <w:t>December</w:t>
      </w:r>
      <w:r w:rsidR="2BF3A92E" w:rsidRPr="4A861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</w:t>
      </w:r>
      <w:r w:rsidR="171C40D3" w:rsidRPr="4A86107F">
        <w:rPr>
          <w:rFonts w:ascii="Times New Roman" w:eastAsia="Times New Roman" w:hAnsi="Times New Roman" w:cs="Times New Roman"/>
          <w:color w:val="333333"/>
          <w:sz w:val="24"/>
          <w:szCs w:val="24"/>
        </w:rPr>
        <w:t>, 2023</w:t>
      </w:r>
    </w:p>
    <w:p w14:paraId="672A6659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B5A41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Contact Information</w:t>
      </w:r>
    </w:p>
    <w:p w14:paraId="52AF072B" w14:textId="77777777" w:rsidR="00D857FF" w:rsidRPr="00D857FF" w:rsidRDefault="00D857FF" w:rsidP="00D8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7FF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Maryland Medical Center</w:t>
      </w:r>
    </w:p>
    <w:p w14:paraId="38E6A339" w14:textId="77777777" w:rsidR="00D857FF" w:rsidRPr="00D857FF" w:rsidRDefault="00D857FF" w:rsidP="00D8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7FF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Obstetrics, Gynecology and Reproductive Sciences</w:t>
      </w:r>
    </w:p>
    <w:p w14:paraId="3BFAD2C5" w14:textId="77777777" w:rsidR="00D857FF" w:rsidRPr="00D857FF" w:rsidRDefault="00D857FF" w:rsidP="00D8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7FF">
        <w:rPr>
          <w:rFonts w:ascii="Times New Roman" w:eastAsia="Times New Roman" w:hAnsi="Times New Roman" w:cs="Times New Roman"/>
          <w:color w:val="000000"/>
          <w:sz w:val="24"/>
          <w:szCs w:val="24"/>
        </w:rPr>
        <w:t>Division of Maternal-Fetal Medicine</w:t>
      </w:r>
    </w:p>
    <w:p w14:paraId="609BB9C8" w14:textId="77777777" w:rsidR="00D857FF" w:rsidRPr="00D857FF" w:rsidRDefault="00D857FF" w:rsidP="00D8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7FF">
        <w:rPr>
          <w:rFonts w:ascii="Times New Roman" w:eastAsia="Times New Roman" w:hAnsi="Times New Roman" w:cs="Times New Roman"/>
          <w:color w:val="000000"/>
          <w:sz w:val="24"/>
          <w:szCs w:val="24"/>
        </w:rPr>
        <w:t>22 South Greene Street, P6H302</w:t>
      </w:r>
      <w:r w:rsidRPr="00D857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Baltimore, MD 21201</w:t>
      </w:r>
    </w:p>
    <w:p w14:paraId="5328637C" w14:textId="77777777" w:rsidR="00D857FF" w:rsidRPr="00D857FF" w:rsidRDefault="00D857FF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86107F">
        <w:rPr>
          <w:rFonts w:ascii="Times New Roman" w:eastAsia="Times New Roman" w:hAnsi="Times New Roman" w:cs="Times New Roman"/>
          <w:sz w:val="24"/>
          <w:szCs w:val="24"/>
        </w:rPr>
        <w:t>Fax:  301-319-5047</w:t>
      </w:r>
    </w:p>
    <w:p w14:paraId="51277C8B" w14:textId="7B572457" w:rsidR="3EA33A38" w:rsidRDefault="3EA33A38" w:rsidP="4A8610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Kmehlhaff@som.umaryland.edu</w:t>
      </w:r>
    </w:p>
    <w:p w14:paraId="7A2CF083" w14:textId="77777777" w:rsidR="00E13DBA" w:rsidRPr="00E13DBA" w:rsidRDefault="00E13DBA" w:rsidP="005E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Foreign Language:  </w:t>
      </w:r>
      <w:r w:rsidR="005E48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Spanish (working knowledge), American Sign Language (working </w:t>
      </w:r>
      <w:r w:rsidR="005E48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48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48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48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48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knowledge) </w:t>
      </w:r>
    </w:p>
    <w:p w14:paraId="0A37501D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33E91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Education </w:t>
      </w:r>
    </w:p>
    <w:p w14:paraId="358E1B45" w14:textId="6B430301" w:rsidR="00A3060A" w:rsidRDefault="00E13DBA" w:rsidP="00A30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1999- </w:t>
      </w:r>
      <w:r w:rsidR="00A3060A"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2003</w:t>
      </w:r>
      <w:r>
        <w:tab/>
      </w:r>
      <w:r>
        <w:tab/>
      </w: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Bachelors of Sciences, Exercise Biology, University of California</w:t>
      </w:r>
      <w:r w:rsidR="431194FA"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Davis </w:t>
      </w:r>
    </w:p>
    <w:p w14:paraId="5DAB6C7B" w14:textId="69BE3CCC" w:rsid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2004- 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Doctor of Osteopathic Medicine, Touro University College of Osteopathic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Medicine, California      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CC965AD" w14:textId="77777777" w:rsidR="00A110FF" w:rsidRPr="00E13DBA" w:rsidRDefault="00A110FF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AAC72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Post Graduate Education and Training</w:t>
      </w:r>
    </w:p>
    <w:p w14:paraId="385CA220" w14:textId="77777777" w:rsidR="00E13DBA" w:rsidRDefault="00A3060A" w:rsidP="00E13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2008-</w:t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2009   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Internship, Traditional,</w:t>
      </w:r>
      <w:r w:rsidR="00E13DBA"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Riverside County Regional Medical Center</w:t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2009 -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013  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Residency, OB/Gyn, WPAFB/Wright State University (WSU)</w:t>
      </w:r>
    </w:p>
    <w:p w14:paraId="6EAB8899" w14:textId="77777777" w:rsidR="00A110FF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2016- 2019   </w:t>
      </w:r>
      <w:r>
        <w:tab/>
      </w: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ab/>
      </w: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Fellowship, MFM, Yale School of Medicine (YSOM)</w:t>
      </w:r>
    </w:p>
    <w:p w14:paraId="5F782650" w14:textId="454E7A02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br/>
      </w:r>
      <w:r w:rsidRPr="4A861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Certifications</w:t>
      </w:r>
    </w:p>
    <w:p w14:paraId="639B7D34" w14:textId="20FE7926" w:rsidR="00E13DBA" w:rsidRDefault="00E13DBA" w:rsidP="00E13DBA">
      <w:pPr>
        <w:spacing w:after="0" w:line="240" w:lineRule="auto"/>
      </w:pP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   Di</w:t>
      </w:r>
      <w:r w:rsidRPr="4A861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plomate in Obstetrics and Gynecology, American Board of Obstetrics and Gynecology </w:t>
      </w:r>
      <w:r>
        <w:br/>
      </w:r>
      <w:r w:rsidRPr="4A861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2021   Diplomate in Maternal Fetal Medicine, American Board of Obstetrics and Gynecology </w:t>
      </w:r>
      <w:r>
        <w:tab/>
      </w:r>
    </w:p>
    <w:p w14:paraId="4A84C853" w14:textId="77777777" w:rsidR="00A110FF" w:rsidRPr="00E13DBA" w:rsidRDefault="00A110FF" w:rsidP="00E13DBA">
      <w:pPr>
        <w:spacing w:after="0" w:line="240" w:lineRule="auto"/>
      </w:pPr>
    </w:p>
    <w:p w14:paraId="2C5D947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Medical Licensure</w:t>
      </w:r>
    </w:p>
    <w:p w14:paraId="6B02B740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2010 (active):   </w:t>
      </w:r>
      <w:r w:rsidR="0028029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Ohio Medical License</w:t>
      </w:r>
    </w:p>
    <w:p w14:paraId="69EF5F0B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2016 (</w:t>
      </w:r>
      <w:r w:rsidR="00D857FF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active):   </w:t>
      </w:r>
      <w:r w:rsidR="0028029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Connecticut Medical License </w:t>
      </w:r>
    </w:p>
    <w:p w14:paraId="7ED09921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2022 (active):   </w:t>
      </w:r>
      <w:r w:rsidR="0028029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Virginia Medical License </w:t>
      </w:r>
    </w:p>
    <w:p w14:paraId="408716F9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2023 (active):   </w:t>
      </w:r>
      <w:r w:rsidR="0028029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Maryland Medical License </w:t>
      </w:r>
    </w:p>
    <w:p w14:paraId="02EB378F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29A4E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Military Service </w:t>
      </w:r>
    </w:p>
    <w:p w14:paraId="1BB49775" w14:textId="77777777" w:rsid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Lieutenant Colonel in the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United States Air Force (USAF), Medical Corps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14:paraId="6A05A809" w14:textId="77777777" w:rsidR="0028029B" w:rsidRPr="00E13DBA" w:rsidRDefault="0028029B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356D7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 – 2013      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Air Force Institute of Technology</w:t>
      </w:r>
    </w:p>
    <w:p w14:paraId="23E78927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– 2016      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Pr="00E13DB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Surgical Support Squadron, Wright Patterson AFB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745815A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– 2019      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Air Force Institute of Technology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1DAB498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– </w:t>
      </w:r>
      <w:r w:rsidR="00A3060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Present 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60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316th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Surgical Support Squadron, Joint Base Andrews AFB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88B7043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2005   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Commission, Second Lieutenant, USAF Medical Corps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A7F56F4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2008   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Promotion to Captain (O-3)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14:paraId="3D9BC4E4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2014  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Promotion to Major (O-4)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DE4C17C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Promotion to Lieutenant Colonel (O-5) </w:t>
      </w:r>
    </w:p>
    <w:p w14:paraId="6E7BEAA2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14:paraId="169A0041" w14:textId="77777777" w:rsidR="0028029B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Employment History: </w:t>
      </w:r>
    </w:p>
    <w:p w14:paraId="5A39BBE3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34913" w14:textId="77777777" w:rsidR="00E13DBA" w:rsidRPr="00E13DBA" w:rsidRDefault="00E13DBA" w:rsidP="00E13D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Academic Appointments </w:t>
      </w:r>
    </w:p>
    <w:p w14:paraId="656FE14B" w14:textId="77777777" w:rsidR="00E13DBA" w:rsidRPr="00E13DBA" w:rsidRDefault="00A3060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2013-</w:t>
      </w:r>
      <w:r w:rsidR="00E13DBA"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2016  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I</w:t>
      </w:r>
      <w:r w:rsidR="00E13DBA"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nstructor</w:t>
      </w:r>
      <w:r w:rsid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E13DBA"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Department of Obstetrics and Gynecology</w:t>
      </w:r>
    </w:p>
    <w:p w14:paraId="028ED4C0" w14:textId="77777777" w:rsidR="00E13DBA" w:rsidRPr="00E13DBA" w:rsidRDefault="00E13DBA" w:rsidP="00A3060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Wright State University (WSU) School of Medicine</w:t>
      </w:r>
    </w:p>
    <w:p w14:paraId="045D97F6" w14:textId="77777777" w:rsidR="00E13DBA" w:rsidRPr="00E13DBA" w:rsidRDefault="00A3060A" w:rsidP="00A3060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2016 –</w:t>
      </w:r>
      <w:r w:rsidR="00E13DBA"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2019  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Instructor</w:t>
      </w:r>
      <w:r w:rsid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E13DBA"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Department of Obstetrics, Gynecology and Reproductive Sciences</w:t>
      </w:r>
      <w:r w:rsid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E13DBA"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Yale School of Medicine (YSOM)</w:t>
      </w:r>
    </w:p>
    <w:p w14:paraId="4445E03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2019- </w:t>
      </w:r>
      <w:r w:rsidR="00D857FF">
        <w:rPr>
          <w:rFonts w:ascii="Times New Roman" w:eastAsia="Times New Roman" w:hAnsi="Times New Roman" w:cs="Times New Roman"/>
          <w:color w:val="333333"/>
          <w:sz w:val="24"/>
          <w:szCs w:val="24"/>
        </w:rPr>
        <w:t>2023</w:t>
      </w:r>
      <w:r w:rsidR="00D857F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   </w:t>
      </w:r>
      <w:r w:rsidR="00A3060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Assistant Professor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Gynecologic Surgery &amp; Obstetrics</w:t>
      </w:r>
    </w:p>
    <w:p w14:paraId="74E81D0A" w14:textId="69976E4A" w:rsidR="00A110FF" w:rsidRDefault="00E13DBA" w:rsidP="00A110F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Uniformed Services University of the Health Sciences</w:t>
      </w:r>
    </w:p>
    <w:p w14:paraId="2E414235" w14:textId="7A8B3A82" w:rsidR="00D857FF" w:rsidRPr="00E13DBA" w:rsidRDefault="00D857FF" w:rsidP="00D8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A11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Assistant Professor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Gynecologic Surgery &amp; Obstetrics</w:t>
      </w:r>
    </w:p>
    <w:p w14:paraId="42E59470" w14:textId="77777777" w:rsidR="00E13DBA" w:rsidRDefault="00D857FF" w:rsidP="00D857F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57FF">
        <w:rPr>
          <w:rFonts w:ascii="Times New Roman" w:eastAsia="Times New Roman" w:hAnsi="Times New Roman" w:cs="Times New Roman"/>
          <w:sz w:val="24"/>
          <w:szCs w:val="24"/>
        </w:rPr>
        <w:t>University of Maryland School of Medicine</w:t>
      </w:r>
      <w:r w:rsidR="00E13DBA"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14:paraId="41C8F396" w14:textId="77777777" w:rsidR="00D857FF" w:rsidRPr="00E13DBA" w:rsidRDefault="00D857FF" w:rsidP="00D857F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4439194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Other Employment:  </w:t>
      </w:r>
    </w:p>
    <w:p w14:paraId="14A6E090" w14:textId="77777777" w:rsidR="00E13DBA" w:rsidRPr="00E13DBA" w:rsidRDefault="00A3060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2013-</w:t>
      </w:r>
      <w:r w:rsidR="00E13DBA"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2016  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Gynecologic Surgeon and Obstetrician</w:t>
      </w:r>
      <w:r w:rsid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E13DBA"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>Wright Patterson Medical Center</w:t>
      </w:r>
    </w:p>
    <w:p w14:paraId="5FD0A227" w14:textId="08DCF49A" w:rsidR="00A3060A" w:rsidRDefault="00A3060A" w:rsidP="00A3060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>2019-</w:t>
      </w:r>
      <w:r w:rsidR="22640793"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>2023</w:t>
      </w:r>
      <w:r w:rsidR="00E13DBA"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 </w:t>
      </w:r>
      <w:r>
        <w:tab/>
      </w:r>
      <w:r w:rsidR="00E13DBA"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>Maternal Fetal Medicine Physician, Walter Reed National Military Medical Center (WRNMMC)</w:t>
      </w:r>
    </w:p>
    <w:p w14:paraId="740A5D80" w14:textId="296C3E47" w:rsidR="00E13DBA" w:rsidRPr="00E13DBA" w:rsidRDefault="00A3060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>2021-</w:t>
      </w:r>
      <w:r w:rsidR="180CECEE"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>2023</w:t>
      </w:r>
      <w:r w:rsidR="00E13DBA"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 </w:t>
      </w:r>
      <w:r>
        <w:tab/>
      </w:r>
      <w:r w:rsidR="7457F820"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E13DBA"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>Division Chief, Maternal Fetal Medicine, WRNMMC</w:t>
      </w:r>
    </w:p>
    <w:p w14:paraId="0000522A" w14:textId="71F01C42" w:rsidR="00E13DBA" w:rsidRDefault="00E13DBA" w:rsidP="0D38DA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2022-2022   </w:t>
      </w:r>
      <w:r>
        <w:tab/>
      </w:r>
      <w:r>
        <w:tab/>
      </w:r>
      <w:r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>Maternal Fetal Medicine Physician, Miami Valley Hospital, Dayton Ohio</w:t>
      </w:r>
    </w:p>
    <w:p w14:paraId="5D9835F3" w14:textId="23ADDC5A" w:rsidR="22DFA38D" w:rsidRDefault="22DFA38D" w:rsidP="0D38DA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>2023- Present</w:t>
      </w:r>
      <w:r>
        <w:tab/>
      </w:r>
      <w:r>
        <w:tab/>
      </w:r>
      <w:r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>Maternal Fetal Medicine Physician, University Maryland Medical Center</w:t>
      </w:r>
    </w:p>
    <w:p w14:paraId="30383D4E" w14:textId="77777777" w:rsidR="00A110FF" w:rsidRDefault="00A110FF" w:rsidP="00E13DBA">
      <w:pPr>
        <w:spacing w:after="0" w:line="240" w:lineRule="auto"/>
      </w:pPr>
      <w:r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>2023 - Present             Member, Voluntary Review of Quality of Care, ACOG</w:t>
      </w:r>
      <w:r>
        <w:tab/>
      </w:r>
    </w:p>
    <w:p w14:paraId="72A3D3EC" w14:textId="5C7FDC6E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14:paraId="3F4915C3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Professional Society Memberships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EE47927" w14:textId="4B75055C" w:rsid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2015- </w:t>
      </w:r>
      <w:r w:rsidR="00A3060A"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resent     </w:t>
      </w:r>
      <w:r>
        <w:tab/>
      </w: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Fellow, American College of Obstetricians an</w:t>
      </w:r>
      <w:r w:rsidR="00A3060A"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Gynecologists (ACOG</w:t>
      </w:r>
      <w:r w:rsidR="66EB5106"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br/>
      </w:r>
      <w:r w:rsidR="00A3060A"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2016- P</w:t>
      </w: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resent    </w:t>
      </w:r>
      <w:r>
        <w:tab/>
      </w: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Member, Society of Maternal Fetal Medicine</w:t>
      </w:r>
      <w:r>
        <w:tab/>
      </w: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br/>
      </w: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 – 2021      </w:t>
      </w:r>
      <w:r>
        <w:tab/>
      </w: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Member, International Society of Ultrasound in Obstetrics</w:t>
      </w:r>
      <w:r w:rsidR="47AC6997"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Gynecology</w:t>
      </w:r>
    </w:p>
    <w:p w14:paraId="482D156B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– 2021       </w:t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Member, American Institute of Ultrasound Medicine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14:paraId="0F98CE93" w14:textId="17AD00FF" w:rsidR="00E13DBA" w:rsidRPr="00E13DBA" w:rsidRDefault="00D857FF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 w:rsidR="00E13DBA" w:rsidRPr="0D38DAA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</w:p>
    <w:p w14:paraId="1A449214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Honors and Awards:  </w:t>
      </w:r>
    </w:p>
    <w:p w14:paraId="1B5D836E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Attending:</w:t>
      </w:r>
    </w:p>
    <w:p w14:paraId="6EAA3B6B" w14:textId="77777777" w:rsidR="00E13DBA" w:rsidRPr="00E13DBA" w:rsidRDefault="00E13DBA" w:rsidP="0028029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2023   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Master Clinician, Walter Reed N</w:t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ational Military Medical Center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by medical staff for longevity (8 years minimum) in proven excellent outcomes, superior patient satisfaction, high clinical volume, and contributions to training, education, and research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F9EEE78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2021   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Master Clinician, Walter Reed National Military Medical Center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80CBB22" w14:textId="77777777" w:rsidR="00E13DBA" w:rsidRPr="00E13DBA" w:rsidRDefault="00E13DBA" w:rsidP="00A306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by medical staff of new faculty for superior patient satisfaction, high clinical volume, and contributions to training, education, and research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609773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Fellowship: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2018    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Resident/Fellow and Nurse Collaboration Award, Yale New Haven Hospital</w:t>
      </w:r>
    </w:p>
    <w:p w14:paraId="7CD0B9FA" w14:textId="53132959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Residency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2013     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Chief Resident Award, WSU/Wright Patterson AFB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2013    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Dennis D. Barber Academic Achievement Award, WSU/Wright Patterson AFB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2011    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Ultrasound Award, ACOG Armed Forces District Meeting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2011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6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Humanism and Excellence in Teaching Award, Arnold P. Gold Foundation</w:t>
      </w:r>
    </w:p>
    <w:p w14:paraId="651CA69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38DA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Military Service Awards:</w:t>
      </w:r>
    </w:p>
    <w:p w14:paraId="014E2CDA" w14:textId="437A35BA" w:rsidR="081D1090" w:rsidRDefault="081D1090" w:rsidP="0D38DA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>
        <w:tab/>
      </w:r>
      <w:r>
        <w:tab/>
      </w:r>
      <w:proofErr w:type="spellStart"/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Merritorius</w:t>
      </w:r>
      <w:proofErr w:type="spellEnd"/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Service Award</w:t>
      </w:r>
    </w:p>
    <w:p w14:paraId="34168C26" w14:textId="77777777" w:rsidR="00E13DBA" w:rsidRPr="00E13DBA" w:rsidRDefault="00902EB3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Humanitarian Service Award </w:t>
      </w:r>
    </w:p>
    <w:p w14:paraId="23FD4AC2" w14:textId="77777777" w:rsidR="00E13DBA" w:rsidRPr="00E13DBA" w:rsidRDefault="00902EB3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Joint Service Achievement Medal</w:t>
      </w:r>
    </w:p>
    <w:p w14:paraId="0AC570EB" w14:textId="77745211" w:rsidR="00E13DBA" w:rsidRPr="00E13DBA" w:rsidRDefault="00902EB3" w:rsidP="0090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="707E160F"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tab/>
      </w:r>
      <w:r>
        <w:tab/>
      </w:r>
      <w:r w:rsidR="00E13DBA"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Air an</w:t>
      </w: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E13DBA"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Space Commendation Medal</w:t>
      </w:r>
    </w:p>
    <w:p w14:paraId="3D97F9FF" w14:textId="77777777" w:rsidR="00E13DBA" w:rsidRPr="00E13DBA" w:rsidRDefault="00902EB3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Air and Space Outstanding Unit Award </w:t>
      </w:r>
    </w:p>
    <w:p w14:paraId="1DAE09B4" w14:textId="77777777" w:rsidR="00E13DBA" w:rsidRPr="00E13DBA" w:rsidRDefault="00902EB3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Defense Service Medal </w:t>
      </w:r>
    </w:p>
    <w:p w14:paraId="611EC075" w14:textId="77777777" w:rsidR="00E13DBA" w:rsidRPr="00E13DBA" w:rsidRDefault="00902EB3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Global War on Terrorism Service Medal </w:t>
      </w:r>
    </w:p>
    <w:p w14:paraId="216BE740" w14:textId="77777777" w:rsidR="00E13DBA" w:rsidRPr="00E13DBA" w:rsidRDefault="00902EB3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Armed</w:t>
      </w:r>
      <w:proofErr w:type="gramEnd"/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Forces Service Medal </w:t>
      </w:r>
    </w:p>
    <w:p w14:paraId="197EB7DD" w14:textId="77777777" w:rsidR="00E13DBA" w:rsidRPr="00E13DBA" w:rsidRDefault="00902EB3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Air Force Longevity Service</w:t>
      </w:r>
    </w:p>
    <w:p w14:paraId="78972F1E" w14:textId="77777777" w:rsidR="00E13DBA" w:rsidRPr="00E13DBA" w:rsidRDefault="00752F7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Air and Space Training Ribbon</w:t>
      </w:r>
    </w:p>
    <w:p w14:paraId="0D0B940D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0FC4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Clinical Activities:  </w:t>
      </w:r>
    </w:p>
    <w:p w14:paraId="55654CEA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2013 – 2016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Gynecologic Surgeon and Obstetrician, Wright Patterson Medical Center</w:t>
      </w:r>
    </w:p>
    <w:p w14:paraId="34CFAE30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major GYN surgeries/year,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minor GYN procedures/year</w:t>
      </w:r>
    </w:p>
    <w:p w14:paraId="4110FBD1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600 deliveries/year</w:t>
      </w:r>
    </w:p>
    <w:p w14:paraId="6D25A7B5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250 clinical encounters per month</w:t>
      </w:r>
    </w:p>
    <w:p w14:paraId="030B8E2F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70% clinical, 30% teaching and administrative</w:t>
      </w:r>
    </w:p>
    <w:p w14:paraId="0E27B00A" w14:textId="77777777" w:rsid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C916A7" w14:textId="77777777" w:rsidR="00E13DBA" w:rsidRPr="00E13DBA" w:rsidRDefault="00752F7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Maternal Fetal Medicine Physician, WRNMMC</w:t>
      </w:r>
    </w:p>
    <w:p w14:paraId="1ABD9FE1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1400 referrals per year</w:t>
      </w:r>
    </w:p>
    <w:p w14:paraId="79AAB18B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500 clinical encounters per month</w:t>
      </w:r>
    </w:p>
    <w:p w14:paraId="034D775F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30 inpatient consults/month</w:t>
      </w:r>
    </w:p>
    <w:p w14:paraId="04AF9123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1200 deliveries/year</w:t>
      </w:r>
    </w:p>
    <w:p w14:paraId="579A8803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15 cerclage/year, 30 amniocentesis/year</w:t>
      </w:r>
    </w:p>
    <w:p w14:paraId="53FBD231" w14:textId="77777777" w:rsid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clinical,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0% teaching and administrative</w:t>
      </w:r>
    </w:p>
    <w:p w14:paraId="60061E4C" w14:textId="77777777" w:rsid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4C8704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Division Chief, Maternal Fetal Medicine,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WRNMMC</w:t>
      </w:r>
    </w:p>
    <w:p w14:paraId="327DF5D6" w14:textId="77777777" w:rsidR="00E13DBA" w:rsidRPr="00E13DBA" w:rsidRDefault="00E13DBA" w:rsidP="00752F7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Supervisor: 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MFM physicians,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Genetic counselor,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3 RN’s, 3 sonographers, 2 administrative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 US Navy, health care corpsman</w:t>
      </w:r>
    </w:p>
    <w:p w14:paraId="3A71859F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1400 referrals per year</w:t>
      </w:r>
    </w:p>
    <w:p w14:paraId="27E70D42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500 clinical encounters per month</w:t>
      </w:r>
    </w:p>
    <w:p w14:paraId="6D8E8F04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30 inpatient consults/month</w:t>
      </w:r>
    </w:p>
    <w:p w14:paraId="1CAFC695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1200 deliveries/year</w:t>
      </w:r>
    </w:p>
    <w:p w14:paraId="564A0F07" w14:textId="77777777" w:rsidR="00E13DBA" w:rsidRP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15 cerclage/year, 30 amniocentesis/year</w:t>
      </w:r>
    </w:p>
    <w:p w14:paraId="13E76516" w14:textId="77777777" w:rsidR="00E13DBA" w:rsidRDefault="00E13DBA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clinical,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0% teaching and administrative</w:t>
      </w:r>
    </w:p>
    <w:p w14:paraId="44EAFD9C" w14:textId="77777777" w:rsidR="00D857FF" w:rsidRDefault="00D857FF" w:rsidP="00752F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D3D11B" w14:textId="77777777" w:rsidR="00D857FF" w:rsidRDefault="00D857FF" w:rsidP="00D85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Maternal Fetal Medicine Physician, University of Maryland Medical Center</w:t>
      </w:r>
    </w:p>
    <w:p w14:paraId="4B94D5A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B7A42" w14:textId="77777777" w:rsidR="00752F7A" w:rsidRDefault="00752F7A" w:rsidP="00E13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D38DA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Clinical E</w:t>
      </w:r>
      <w:r w:rsidR="00E13DBA" w:rsidRPr="0D38DA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xpertise</w:t>
      </w:r>
      <w:r w:rsidR="00E13DBA" w:rsidRPr="0D38DA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F4FC6CC" w14:textId="4C45FC72" w:rsidR="775265B0" w:rsidRDefault="775265B0" w:rsidP="0D38DA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Patient safety and quality improvement</w:t>
      </w:r>
    </w:p>
    <w:p w14:paraId="7720B309" w14:textId="77777777" w:rsidR="00E13DBA" w:rsidRDefault="00752F7A" w:rsidP="00E13D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2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="00E13DBA" w:rsidRPr="00752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orceps assisted vaginal delivery.</w:t>
      </w:r>
    </w:p>
    <w:p w14:paraId="52440C37" w14:textId="77777777" w:rsidR="00D857FF" w:rsidRPr="00752F7A" w:rsidRDefault="00D857FF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Perinatal palliative care</w:t>
      </w:r>
    </w:p>
    <w:p w14:paraId="3DEEC669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0B4C4" w14:textId="77777777" w:rsid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Administrative Service: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656B9AB" w14:textId="77777777" w:rsidR="00752F7A" w:rsidRPr="00E13DBA" w:rsidRDefault="00752F7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0B466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Institutional Service:</w:t>
      </w:r>
    </w:p>
    <w:p w14:paraId="5CB7C423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Wright Patterson Medical Center</w:t>
      </w:r>
    </w:p>
    <w:p w14:paraId="498DCA61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2013- 2016   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of Simulation for Family Birthing Unit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3AA0F10" w14:textId="77777777" w:rsidR="00E13DBA" w:rsidRPr="00E13DBA" w:rsidRDefault="00E13DBA" w:rsidP="00752F7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Provides ongoing simulation drills, assuring readiness to respond to obstetric emergencies for 25 RN’s, 10 OB GYN’s and 25 resident physicians.  </w:t>
      </w:r>
    </w:p>
    <w:p w14:paraId="16B5792B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2013- 2016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Medical Director, Family Birthing Unit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98FCBEA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Provides oversight of quality of care, delivering 600 patients per year.  </w:t>
      </w:r>
    </w:p>
    <w:p w14:paraId="2D62E9AC" w14:textId="77777777" w:rsidR="00E13DBA" w:rsidRPr="00E13DBA" w:rsidRDefault="00752F7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2013- 2016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Site Director for USHSU, Wright State and visiting medical students</w:t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B602826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Oversee educational experience of 2 students per 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month</w:t>
      </w:r>
      <w:proofErr w:type="gramEnd"/>
    </w:p>
    <w:p w14:paraId="28026251" w14:textId="77777777" w:rsidR="00E13DBA" w:rsidRPr="00E13DBA" w:rsidRDefault="00752F7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2013-2016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Interviewer, OB GYN Residency Admissions Committee</w:t>
      </w:r>
    </w:p>
    <w:p w14:paraId="05161A27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2013-2016   </w:t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OB GYN Clinical Competency Committee Member, OB GYN Residency</w:t>
      </w:r>
    </w:p>
    <w:p w14:paraId="1FB8DC76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2013-2016   </w:t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Patient safety committee member</w:t>
      </w:r>
    </w:p>
    <w:p w14:paraId="45FB0818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4C40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Walter Reed National Military Medical Center</w:t>
      </w:r>
    </w:p>
    <w:p w14:paraId="492EBE2D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Severe Maternal Morbidity and Mortality review committee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B8A8972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Perinatal Palliative Care Collaborative, MFM Lead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28C3D93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Fetal to Neonatal Care Collaborative, MFM Lead </w:t>
      </w:r>
    </w:p>
    <w:p w14:paraId="58087394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Perinatal Advisory Board, Co-Chair </w:t>
      </w:r>
    </w:p>
    <w:p w14:paraId="23F9444B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2020-2021   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DHA, Postpartum Hemorrhage Bundle implementation team </w:t>
      </w:r>
    </w:p>
    <w:p w14:paraId="6110523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2021-2023   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Peer Support Counselor                                                                 </w:t>
      </w:r>
    </w:p>
    <w:p w14:paraId="1DDE120B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2021-2023   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Leapfrog Reporting Group, Obstetrics Lead   </w:t>
      </w:r>
    </w:p>
    <w:p w14:paraId="4094267E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2020-2023   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Interviewer, National Capital Consortium, OB GYN Residency</w:t>
      </w:r>
    </w:p>
    <w:p w14:paraId="48C62882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2022-2023   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Interviewer, National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Capital Consortium Neonatology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Fellowship  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</w:t>
      </w:r>
    </w:p>
    <w:p w14:paraId="71B3338C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2019-2023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MFM Core Clinical Director</w:t>
      </w:r>
    </w:p>
    <w:p w14:paraId="619ECBB4" w14:textId="77777777" w:rsidR="00E13DBA" w:rsidRPr="00E13DBA" w:rsidRDefault="00E13DBA" w:rsidP="00AD123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Oversee educational experience of 4 OB GYN residents per 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month</w:t>
      </w:r>
      <w:proofErr w:type="gramEnd"/>
    </w:p>
    <w:p w14:paraId="5E50344E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-2021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Obstetrics team leader, Operation Allies Welcome </w:t>
      </w:r>
    </w:p>
    <w:p w14:paraId="333FB491" w14:textId="77777777" w:rsidR="00E13DBA" w:rsidRPr="00E13DBA" w:rsidRDefault="00E13DBA" w:rsidP="00AD123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OB team leader for mission to coordinate complex short suspense medical care f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or 277 Afghan patients and nonmedical attendants for resettlement.  </w:t>
      </w:r>
    </w:p>
    <w:p w14:paraId="049F31CB" w14:textId="77777777" w:rsidR="00D857FF" w:rsidRDefault="00D857FF" w:rsidP="00E13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B6C8541" w14:textId="77777777" w:rsidR="00D857FF" w:rsidRDefault="00D857FF" w:rsidP="00E13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5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 of Maryland Medical Center</w:t>
      </w:r>
    </w:p>
    <w:p w14:paraId="0ED8DC3D" w14:textId="77777777" w:rsidR="00D857FF" w:rsidRDefault="00D857FF" w:rsidP="00E13D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857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2023 </w:t>
      </w:r>
      <w:r w:rsidRPr="00D857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857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Medical Director of the Obstetric Care Unit</w:t>
      </w:r>
    </w:p>
    <w:p w14:paraId="42018F6B" w14:textId="77777777" w:rsidR="00763E88" w:rsidRDefault="00763E88" w:rsidP="00763E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Director, Patient Safety Risk Management and Care Enhancement for Obstetrics</w:t>
      </w:r>
    </w:p>
    <w:p w14:paraId="53128261" w14:textId="77777777" w:rsidR="00763E88" w:rsidRDefault="00763E88" w:rsidP="00E13D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E6C3AD4" w14:textId="77777777" w:rsidR="00763E88" w:rsidRPr="00763E88" w:rsidRDefault="00763E88" w:rsidP="00E13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Maryland Medicine Comprehensive Insurance Program (MMCIP)</w:t>
      </w:r>
    </w:p>
    <w:p w14:paraId="3393F2C6" w14:textId="77777777" w:rsidR="00D857FF" w:rsidRDefault="00763E88" w:rsidP="00E13D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Member, Obstetrics Council</w:t>
      </w:r>
    </w:p>
    <w:p w14:paraId="45718DC6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Pr="0D38DA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National Service: </w:t>
      </w:r>
    </w:p>
    <w:p w14:paraId="788B1352" w14:textId="01B67BA8" w:rsidR="7DB8FC14" w:rsidRDefault="7DB8FC14" w:rsidP="0D38DA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>
        <w:tab/>
      </w:r>
      <w:r>
        <w:tab/>
      </w:r>
      <w:r w:rsidRPr="0D38D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Member, Voluntary Review Quality Committee, ACOG</w:t>
      </w:r>
    </w:p>
    <w:p w14:paraId="6A9F9F9D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2020   </w:t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Medical Reviewer, Defense Health Agency (DHA)</w:t>
      </w:r>
    </w:p>
    <w:p w14:paraId="16983803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2019   </w:t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Severe Maternal Morbidity and Mortality Committee, Co-Chair, DHA</w:t>
      </w:r>
    </w:p>
    <w:p w14:paraId="64314614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2018   </w:t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Peer Reviewer, </w:t>
      </w:r>
      <w:r w:rsidRPr="00E13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 Journal of Obstetrics and Gynecology</w:t>
      </w:r>
      <w:r w:rsidR="00763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486C0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670A2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Local Service:  </w:t>
      </w:r>
    </w:p>
    <w:p w14:paraId="390D93FB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2020   </w:t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Medical Reviewer, US Air Force Medical Corp</w:t>
      </w:r>
    </w:p>
    <w:p w14:paraId="5A30CFC8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2015   </w:t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02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 Committee Member, Armed Forces District, ACOG</w:t>
      </w:r>
    </w:p>
    <w:p w14:paraId="4101652C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0AA8F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Teaching Service: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420EA5D" w14:textId="77777777" w:rsidR="00E13DBA" w:rsidRPr="00E13DBA" w:rsidRDefault="00E13DBA" w:rsidP="00AD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2013-2016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Attending Physician In-patient Service, 2 residents, 2 students, 8 hours/day, 3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days/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month</w:t>
      </w:r>
      <w:proofErr w:type="gramEnd"/>
    </w:p>
    <w:p w14:paraId="5B0D9801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2013-2016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Attending Physician OB GYN Clinic, 2 residents, 2 students, 8 hours/day, 2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days/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week</w:t>
      </w:r>
      <w:proofErr w:type="gramEnd"/>
    </w:p>
    <w:p w14:paraId="75A18BCC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2019-2023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Attending Physician In-patient service, 4 residents, 2 students, 8 hours/day, 3 days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month</w:t>
      </w:r>
      <w:proofErr w:type="gramEnd"/>
    </w:p>
    <w:p w14:paraId="716937F8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2019-2023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Attending Physician MFM Clinic, 1 resident, 1 student, 8 hours/day, 2 days/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week</w:t>
      </w:r>
      <w:proofErr w:type="gramEnd"/>
    </w:p>
    <w:p w14:paraId="4B99056E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91AB6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Medical Student Teaching</w:t>
      </w:r>
    </w:p>
    <w:p w14:paraId="5FF6AC04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2013- 2016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Core OB GYN Lectures, WSU 3</w:t>
      </w:r>
      <w:r w:rsidRPr="00E13DB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rd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4</w:t>
      </w:r>
      <w:r w:rsidRPr="00E13DB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medical students, 3-4 contact hours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per year</w:t>
      </w:r>
    </w:p>
    <w:p w14:paraId="721A52B1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2014- 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2016  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Reproductive Medicine, WSU 1</w:t>
      </w:r>
      <w:r w:rsidRPr="00E13DB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</w:t>
      </w:r>
      <w:r w:rsidRPr="00E13DB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medical students, 3-4 contact hours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per year</w:t>
      </w:r>
    </w:p>
    <w:p w14:paraId="20707EC9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2018- 2019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Workshop, Substance Abuse in Pregnancy, 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13DB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rd</w:t>
      </w:r>
      <w:proofErr w:type="gram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4</w:t>
      </w:r>
      <w:r w:rsidRPr="00E13DB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YSOM students, 3-4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contact hours per year</w:t>
      </w:r>
    </w:p>
    <w:p w14:paraId="6E5C5189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2019- 2023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Problem Based Learning Facilitator, 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13DB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proofErr w:type="gram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3</w:t>
      </w:r>
      <w:r w:rsidRPr="00E13DB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rd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medical students USU, 5-6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contact hours per year</w:t>
      </w:r>
    </w:p>
    <w:p w14:paraId="1299C43A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EC3FB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Resident and Fellow Teaching </w:t>
      </w:r>
    </w:p>
    <w:p w14:paraId="711AA8F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Contraceptive options in OB/Gyn, OB GYN, 1 contact hour/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gramEnd"/>
    </w:p>
    <w:p w14:paraId="76128FAD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Vulvar Diseases, OB GYN, 1 contact hour/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gramEnd"/>
    </w:p>
    <w:p w14:paraId="45B84A9B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2013-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2015  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Antepartum Care, OB GYN, 1 contact hour/year</w:t>
      </w:r>
    </w:p>
    <w:p w14:paraId="7A48F969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2013-2015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Normal Labor and Delivery, OB GYN, 1 contact hour/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gramEnd"/>
    </w:p>
    <w:p w14:paraId="7793DF8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2017-2019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Operative Vaginal Delivery Lecture and Simulation teaching OB GYN, 4-5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contact hour/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gramEnd"/>
    </w:p>
    <w:p w14:paraId="1FB50FA2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2020  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Patient Safety and Obstetrics, OB GYN, 1 contact hour/year</w:t>
      </w:r>
    </w:p>
    <w:p w14:paraId="4018984B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2021-2022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CREOG Review- Obstetrics, OB GYN, 1 contact hour/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gramEnd"/>
    </w:p>
    <w:p w14:paraId="0DACDF50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Preterm Birth, OB GYN, 1 contact hour/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gramEnd"/>
    </w:p>
    <w:p w14:paraId="24F1F2C8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2021-2023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Ultrasound for OB GYN, </w:t>
      </w:r>
      <w:r w:rsidR="00797529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12-contact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hour/year, created curriculum for 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residency</w:t>
      </w:r>
      <w:proofErr w:type="gramEnd"/>
    </w:p>
    <w:p w14:paraId="4DDBEF00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B7648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Mentorship:</w:t>
      </w:r>
    </w:p>
    <w:p w14:paraId="243DCBB3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2019-2023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Class of 2023 faculty mentor, 5 OB Gyn Residents, meetings monthly.</w:t>
      </w:r>
    </w:p>
    <w:p w14:paraId="767E552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2020-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2022  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mentor for Department Morbidity and Mortality Conference, 16 OB Gyn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residents, 2 contact hours monthly.</w:t>
      </w:r>
    </w:p>
    <w:p w14:paraId="79A0374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2020-2022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mentor for Journal Club, 16 OB Gyn residents, 2 contact hours every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other month.</w:t>
      </w:r>
    </w:p>
    <w:p w14:paraId="3461D779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F1442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Multidisciplinary Teaching</w:t>
      </w:r>
    </w:p>
    <w:p w14:paraId="0C751356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Grand Rounds, Depression and Pregnancy, Department of Obstetrics and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Gynecology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Miami Valley Hospital, Dayton OH</w:t>
      </w:r>
    </w:p>
    <w:p w14:paraId="39E45E5F" w14:textId="77777777" w:rsidR="00E13DBA" w:rsidRPr="00E13DBA" w:rsidRDefault="00602C41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Lecture</w:t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Obstetric concerns in the ICU, </w:t>
      </w:r>
      <w:proofErr w:type="spellStart"/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Pulm</w:t>
      </w:r>
      <w:proofErr w:type="spellEnd"/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/Critical Care Fellows, Residents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DBA"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and Medical Students, Yale New Haven Hospital </w:t>
      </w:r>
    </w:p>
    <w:p w14:paraId="434D6048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Obstetrics for the First Responder, Emergency Medical Response Team 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Yale New Haven Hospital</w:t>
      </w:r>
    </w:p>
    <w:p w14:paraId="4016F48A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2020  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Grand Rounds, Collaborative Obstetrics, Department of Obstetrics and 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Gynecology</w:t>
      </w:r>
      <w:r w:rsidR="00AD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Miami Valley Hospital, Dayton OH</w:t>
      </w:r>
    </w:p>
    <w:p w14:paraId="2C2D4E1E" w14:textId="212612A0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2021-</w:t>
      </w:r>
      <w:proofErr w:type="gramStart"/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2022  </w:t>
      </w:r>
      <w:r>
        <w:tab/>
      </w:r>
      <w:proofErr w:type="gramEnd"/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Fundamentals of Critical Care Support: Obstetrics course, ER and ICU Staf</w:t>
      </w:r>
      <w:r w:rsidR="00602C41"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 </w:t>
      </w:r>
      <w:r>
        <w:tab/>
      </w:r>
      <w:r>
        <w:tab/>
      </w:r>
      <w:r w:rsidR="00A110FF">
        <w:tab/>
      </w:r>
      <w:r w:rsidR="00602C41"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(physicians, nurses), WRNMMC</w:t>
      </w:r>
    </w:p>
    <w:p w14:paraId="2B6016DB" w14:textId="4CA54F0E" w:rsidR="1813488F" w:rsidRDefault="1813488F" w:rsidP="4A8610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>
        <w:tab/>
      </w:r>
      <w:r>
        <w:tab/>
      </w: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Fundamentals of Critical Care Support:  Obstetrics course, ER and ICU Staff </w:t>
      </w:r>
      <w:r>
        <w:tab/>
      </w:r>
      <w:r>
        <w:tab/>
      </w:r>
      <w:r w:rsidR="00A110FF">
        <w:tab/>
      </w: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(physicians, nurses), Baltimore Washington Memorial Hospital (BWMC)</w:t>
      </w:r>
    </w:p>
    <w:p w14:paraId="3CF2D8B6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96E5D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Publications</w:t>
      </w:r>
    </w:p>
    <w:p w14:paraId="6DB2E57E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Peer-reviewed journal articles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3337CA2" w14:textId="77777777" w:rsidR="00E13DBA" w:rsidRPr="00E13DBA" w:rsidRDefault="00E13DBA" w:rsidP="00E13D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Gugliucci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 Mehlhaff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, E. Kinugasa, H. Ogata, R. Hermo, J. Schulze, S. Kimura, Paraoxonase-1 concentrations in end-stage renal disease patients increase after hemodialysis: correlation with low molecular AGE adduct clearance., Clin Chim Acta. 2007 Feb;377 (1-2):213-20. PMID: 17118352</w:t>
      </w:r>
    </w:p>
    <w:p w14:paraId="1B5E4072" w14:textId="77777777" w:rsidR="00E13DBA" w:rsidRPr="00E13DBA" w:rsidRDefault="00E13DBA" w:rsidP="00E13D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K.Mehlhaff</w:t>
      </w:r>
      <w:proofErr w:type="spellEnd"/>
      <w:proofErr w:type="gram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Baxter, K. Rudinsky, D. McKenna, Lethal neonatal coagulopathy following maternal ingestion of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superwarfarin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, Obstetrics &amp; Gynecology, 2013 Aug, 122 (2): 500</w:t>
      </w:r>
    </w:p>
    <w:p w14:paraId="662B2AD6" w14:textId="77777777" w:rsidR="00E13DBA" w:rsidRPr="00E13DBA" w:rsidRDefault="00E13DBA" w:rsidP="00E13D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J. Levine, A. Bukowinski, C. Sevick,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K. Mehlhaff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A. Conlin, Postpartum depression, and timing of spousal military deployment relative to pregnancy and delivery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Arh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Gyecol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Obstet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, Published online:  03 Mar 2015, DOI 10.1007/s00404-015-3672-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</w:p>
    <w:p w14:paraId="0D4EAF7D" w14:textId="77777777" w:rsidR="00E13DBA" w:rsidRPr="00E13DBA" w:rsidRDefault="00E13DBA" w:rsidP="00E13D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K. Kohari, 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 Mehlhaff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, A. Merriam, S Abdel-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Razeq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O.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Grechukhina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Leon-Martinez, M. Bahtiyar, A Novel Approach to Serial Amnioinfusion in a Case of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Prematrue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Rupture of Membranes Near the Limit of Viability.  Am J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Perinatol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 2018;8e180-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183</w:t>
      </w:r>
      <w:proofErr w:type="gramEnd"/>
    </w:p>
    <w:p w14:paraId="0007F5A6" w14:textId="77777777" w:rsidR="00E13DBA" w:rsidRPr="00E13DBA" w:rsidRDefault="00E13DBA" w:rsidP="00E13D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Mehlhaff KM</w:t>
      </w:r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Pettker</w:t>
      </w:r>
      <w:proofErr w:type="spellEnd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CM. Establishing and Maintaining a Quality and Safety Program on Labor and Delivery. Clinical obstetrics and gynecology. 2019 Jun. PMID 31169555</w:t>
      </w:r>
    </w:p>
    <w:p w14:paraId="4F2A93A8" w14:textId="77777777" w:rsidR="00E13DBA" w:rsidRPr="00E13DBA" w:rsidRDefault="00E13DBA" w:rsidP="00E13D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Hehir M, Berkowitz R, </w:t>
      </w:r>
      <w:proofErr w:type="spellStart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Pettker</w:t>
      </w:r>
      <w:proofErr w:type="spellEnd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C, Seligman N, </w:t>
      </w:r>
      <w:proofErr w:type="spellStart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DAlton</w:t>
      </w:r>
      <w:proofErr w:type="spellEnd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M, </w:t>
      </w:r>
      <w:proofErr w:type="spellStart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Andrikopoulou</w:t>
      </w:r>
      <w:proofErr w:type="spellEnd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M, Havens S, Huang Y, Jain J, </w:t>
      </w:r>
      <w:r w:rsidRPr="00E13D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Mehlhaff K</w:t>
      </w:r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Friedman A. Characteristics of Deliveries Resulting in Neonatal Hypoxic Ischemic Encephalopathy: A Multi-</w:t>
      </w:r>
      <w:proofErr w:type="spellStart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Centred</w:t>
      </w:r>
      <w:proofErr w:type="spellEnd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Retrospective Case Series. </w:t>
      </w:r>
      <w:proofErr w:type="spellStart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Authorea</w:t>
      </w:r>
      <w:proofErr w:type="spellEnd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March 21, 2022, DOI 10.22541/au.164787842.28626246/v1</w:t>
      </w:r>
    </w:p>
    <w:p w14:paraId="39E92F5A" w14:textId="77777777" w:rsidR="00E13DBA" w:rsidRPr="00E13DBA" w:rsidRDefault="00E13DBA" w:rsidP="00E13D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Irani R, Shank J, Gill L, 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 K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Pilliod R, Tureson J, Holliman K, Iyer C,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Debink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C, Han C, Complete molar pregnancies with a coexisting fetus:  Pregnancy outcomes and review of the literature, Am J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Perinatol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 2022;12e96-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e107</w:t>
      </w:r>
      <w:proofErr w:type="gramEnd"/>
    </w:p>
    <w:p w14:paraId="7749F8F1" w14:textId="77777777" w:rsidR="00E13DBA" w:rsidRPr="00E13DBA" w:rsidRDefault="00E13DBA" w:rsidP="00E13D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Purmalek, M, Kopelman, Z, Griffis, J, 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Mehlhaff, K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, Gonzalez-Brown, V, Mediastinal Mass Discovered in the Second Trimester, a Rare Presentation of Hodgkin’s Lymphoma in Pregnancy, </w:t>
      </w:r>
      <w:r w:rsidRPr="00E13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Military Medicine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, 2022;usac346, </w:t>
      </w:r>
      <w:hyperlink r:id="rId7" w:history="1">
        <w:r w:rsidRPr="00E13D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https://doi.org/10.1093/milmed/usac346</w:t>
        </w:r>
      </w:hyperlink>
    </w:p>
    <w:p w14:paraId="16050A97" w14:textId="77777777" w:rsidR="00E13DBA" w:rsidRPr="00E13DBA" w:rsidRDefault="00E13DBA" w:rsidP="00E13D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Robinson SL, Campbell WR, Patel LR, Blickle JG, Goetzman HJ, Hemphill A, 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 KM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Farren KC, Valdez AD, Khan J, Sessom EA, Blaylock JM, Lee RU. Humanitarian Mission at Home: Walter Reed National Military Medical Center's Experience in Operation Allies Refuge and Operation Allies Welcome. Mil Med. 2023 Jan 4;188(1-2):25-29.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: 10.1093/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milmed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/usac281. PMID: 36208154.</w:t>
      </w:r>
    </w:p>
    <w:p w14:paraId="0FB78278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6B144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Published Abstracts</w:t>
      </w:r>
    </w:p>
    <w:p w14:paraId="0148AC43" w14:textId="77777777" w:rsidR="00E13DBA" w:rsidRPr="00E13DBA" w:rsidRDefault="00E13DBA" w:rsidP="00E13D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Hermo, T.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Menini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Hathuc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 Makins,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Gugliucci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, S. Kimura, Increased levels of ischemia-modified albumin in type 2 diabetic patients Diabetes, 2005, May; 54(A537):2231.</w:t>
      </w:r>
    </w:p>
    <w:p w14:paraId="18E3ACD6" w14:textId="77777777" w:rsidR="00E13DBA" w:rsidRPr="00E13DBA" w:rsidRDefault="00E13DBA" w:rsidP="00E13D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K. Makins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Hermo, C. Monroy, K. Satoshi, A.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Gugliucci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Ischemia Modified Albumin Levels in Type 2 Diabetic Patients May Be Affected by Short Term Changes 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Glycemic Control: A need for Special Reference Range? JAOA, 2005 Aug; 106(C06):323</w:t>
      </w:r>
    </w:p>
    <w:p w14:paraId="6725D7E1" w14:textId="77777777" w:rsidR="00E13DBA" w:rsidRPr="00E13DBA" w:rsidRDefault="00E13DBA" w:rsidP="00E13D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 Makins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Hermo, C. Monroy, S. Kimura, A.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Gugliucci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Paraoxonase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and HDL metabolism in neonates. JAOA, 2005, Aug; 105(C05):322</w:t>
      </w:r>
    </w:p>
    <w:p w14:paraId="111EF859" w14:textId="77777777" w:rsidR="00E13DBA" w:rsidRPr="00E13DBA" w:rsidRDefault="00E13DBA" w:rsidP="00E13D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Gugliucci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 Mehlhaff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Kimura, H. Ogata. Beneficial and Detrimental Effects of Hemodialysis: 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on Oxidative Stress and Fibrinolysis Biomarkers JAOA 2006, Aug; 106(8):492</w:t>
      </w:r>
    </w:p>
    <w:p w14:paraId="7EA5F593" w14:textId="77777777" w:rsidR="00E13DBA" w:rsidRPr="00E13DBA" w:rsidRDefault="00E13DBA" w:rsidP="00E13D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 Mehlhaff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Kimura, H. Ogata, A.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Gugliucci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Efficiency of Low Molecular Weight AGE Clearance During Hemodialysis Predicts Increases in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Paraoxonase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Activity in Chronic Renal Failure Patients, JAOA 2006, Aug; 106(8):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482</w:t>
      </w:r>
      <w:proofErr w:type="gramEnd"/>
    </w:p>
    <w:p w14:paraId="11CC9C16" w14:textId="77777777" w:rsidR="00E13DBA" w:rsidRPr="00E13DBA" w:rsidRDefault="00E13DBA" w:rsidP="00E13D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Hehir MP, Friedman AM, </w:t>
      </w:r>
      <w:proofErr w:type="spellStart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Andrikopoulou</w:t>
      </w:r>
      <w:proofErr w:type="spellEnd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M, D'Alton ME, DiVito M, Havens S, Huang Y, Jain JA, </w:t>
      </w:r>
      <w:r w:rsidRPr="00E13D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Mehlhaff KM</w:t>
      </w:r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Pettker</w:t>
      </w:r>
      <w:proofErr w:type="spellEnd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CM, Seligman NS. 156: Clinical management of deliveries resulting in hypoxic ischemic encephalopathy. American Journal of Obstetrics &amp; Gynecology. 2020 Jan 1;222(1</w:t>
      </w:r>
      <w:proofErr w:type="gramStart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):S</w:t>
      </w:r>
      <w:proofErr w:type="gramEnd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113-4.</w:t>
      </w:r>
    </w:p>
    <w:p w14:paraId="628CFFCC" w14:textId="77777777" w:rsidR="00E13DBA" w:rsidRPr="00E13DBA" w:rsidRDefault="00E13DBA" w:rsidP="00E13D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Mehlhaff KM</w:t>
      </w:r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Pettker</w:t>
      </w:r>
      <w:proofErr w:type="spellEnd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CM, Hosier H, Lipkind HS, Reddy UM, Tomlinson M, Ball BR, Lundsberg LS, Raab C. 545: Putting teamwork to the test: a randomized trial of collaboration in electronic fetal monitoring (EFM). American Journal of Obstetrics &amp; Gynecology. 2020 Jan 1;222(1</w:t>
      </w:r>
      <w:proofErr w:type="gramStart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):S</w:t>
      </w:r>
      <w:proofErr w:type="gramEnd"/>
      <w:r w:rsidRPr="00E13D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351.</w:t>
      </w:r>
    </w:p>
    <w:p w14:paraId="1FC39945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3222C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Editorials:</w:t>
      </w:r>
    </w:p>
    <w:p w14:paraId="5CB0505B" w14:textId="77777777" w:rsidR="00E13DBA" w:rsidRPr="00E13DBA" w:rsidRDefault="00E13DBA" w:rsidP="00E13DB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Schulz EV,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Zven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SE, Dukes SC, Flemming B, Bennett WC, Weber Z, Hemphill AM, Groomes CL, Stammler S, 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 KM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13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Mission Essential: Refugee Mission Reflections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. AAP Uniformed Services Section Newsletter. Winter 2022; 37-40. </w:t>
      </w:r>
    </w:p>
    <w:p w14:paraId="0562CB0E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B10AD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Book Chapters:</w:t>
      </w:r>
    </w:p>
    <w:p w14:paraId="5C412BD0" w14:textId="77777777" w:rsidR="00E13DBA" w:rsidRPr="00E13DBA" w:rsidRDefault="00E13DBA" w:rsidP="00E13DB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Pettker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C, 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Mehlhaff, K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Quality and Safety in Labor and Delivery, Evidence Based </w:t>
      </w:r>
      <w:proofErr w:type="gram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Labor</w:t>
      </w:r>
      <w:proofErr w:type="gram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Delivery Management, Edited by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Berghella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V, Saccone, G,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, T, Roman, A, Jaypee Brothers Medical Publishers, 2019 </w:t>
      </w:r>
    </w:p>
    <w:p w14:paraId="34CE0A41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67AD8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Invited Presentations and Webinars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B29DBE2" w14:textId="77777777" w:rsidR="00E13DBA" w:rsidRPr="00E13DBA" w:rsidRDefault="00E13DBA" w:rsidP="00E13DB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March 2005, Touro University Research Day, Ischemia Modified Albumin:  A New Biomarker of Fetal-Neonatal Hypoxic Stress?</w:t>
      </w:r>
    </w:p>
    <w:p w14:paraId="2E730EC5" w14:textId="77777777" w:rsidR="00E13DBA" w:rsidRPr="00E13DBA" w:rsidRDefault="00E13DBA" w:rsidP="00E13DB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2006, Touro University Research Day, Efficiency of Low Molecular Weight AGE Clearance During Hemodialysis Predicts Increases in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Paraoxonase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Activity in Chronic Renal Failure Patients</w:t>
      </w:r>
    </w:p>
    <w:p w14:paraId="0A6FD5F1" w14:textId="77777777" w:rsidR="00E13DBA" w:rsidRPr="00E13DBA" w:rsidRDefault="00E13DBA" w:rsidP="00E13DB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2011, ACOG Armed Forces District Meeting                                                                  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PMD vs. GTD: Antenatally diagnosed placental mesenchymal dysplasia (PMD) coexisting with a di-zygotic twin pregnancy presenting with high-risk metastatic gestational trophoblastic disease (GTD) at fetal viability.</w:t>
      </w:r>
    </w:p>
    <w:p w14:paraId="455FF08F" w14:textId="77777777" w:rsidR="00E13DBA" w:rsidRPr="00E13DBA" w:rsidRDefault="00E13DBA" w:rsidP="00E13DB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June 2013, Wright State University/Wright Patterson Air Force Base Residency Research Day, Postpartum Depression and Timing of Spousal Military Deployment Relative to Pregnancy and Delivery</w:t>
      </w:r>
    </w:p>
    <w:p w14:paraId="768AA603" w14:textId="618E01B3" w:rsidR="00E13DBA" w:rsidRPr="00E13DBA" w:rsidRDefault="00E13DBA" w:rsidP="00E13DB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November 2014, ACOG Armed Forces District Meeting                                                          </w:t>
      </w:r>
      <w:r w:rsidR="6FBED6F9"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ostpartum Depression and Timing of Spousal Military Deployment Relative to Pregnancy and Delivery</w:t>
      </w:r>
    </w:p>
    <w:p w14:paraId="04453740" w14:textId="61148E33" w:rsidR="00E13DBA" w:rsidRPr="00E13DBA" w:rsidRDefault="00E13DBA" w:rsidP="00E13DB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 2019, Yale Department of Obstetrics, Gynecology and Reproductive Science</w:t>
      </w:r>
      <w:r w:rsidR="1C0900C8"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br/>
      </w: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Yale Collaborative Fetal Monitoring Study:  A Randomized Control Trial </w:t>
      </w:r>
    </w:p>
    <w:p w14:paraId="76626D9C" w14:textId="77777777" w:rsidR="00E13DBA" w:rsidRPr="00E13DBA" w:rsidRDefault="00E13DBA" w:rsidP="00E13DB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2019, MCIC Obstetrics Leadership Committee Meeting, Yale Collaborative Fetal Monitoring Study:  A Randomized Control Trial </w:t>
      </w:r>
    </w:p>
    <w:p w14:paraId="6DB31EBD" w14:textId="77777777" w:rsidR="00E13DBA" w:rsidRPr="00E13DBA" w:rsidRDefault="00E13DBA" w:rsidP="00E13DB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2021, Clinical Communities Speaker Series; Emerging Priorities in Women’s Health, Defense Health Agency</w:t>
      </w:r>
    </w:p>
    <w:p w14:paraId="11BA79F9" w14:textId="77777777" w:rsidR="00E13DBA" w:rsidRPr="00E13DBA" w:rsidRDefault="00E13DBA" w:rsidP="00E13DB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2022, Keynote Speaker, </w:t>
      </w:r>
      <w:proofErr w:type="gramStart"/>
      <w:r w:rsid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Pregnancy</w:t>
      </w:r>
      <w:proofErr w:type="gramEnd"/>
      <w:r w:rsid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Infant Loss Awareness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Ceremony, </w:t>
      </w:r>
      <w:r w:rsid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WRNMMC</w:t>
      </w:r>
    </w:p>
    <w:p w14:paraId="522D814C" w14:textId="77777777" w:rsidR="0028029B" w:rsidRPr="00700941" w:rsidRDefault="00E13DBA" w:rsidP="00E13DB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2023, Perinatal Mental Health, Panelist, ACOG Armed Forces District, 123 Moms, www.acog.org/education-and-events/webinars/armed-forces-district-123-moms</w:t>
      </w:r>
    </w:p>
    <w:p w14:paraId="62EBF3C5" w14:textId="77777777" w:rsidR="0028029B" w:rsidRDefault="0028029B" w:rsidP="00E13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A07922F" w14:textId="77777777" w:rsidR="00E13DBA" w:rsidRPr="00E13DBA" w:rsidRDefault="00E13DBA" w:rsidP="00E1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Poster Presentations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204FC9A" w14:textId="77777777" w:rsidR="00E13DBA" w:rsidRPr="00E13DBA" w:rsidRDefault="00E13DBA" w:rsidP="00E13DB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2005, 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Mehlhaff, K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Presenter, HDL in early life:  a study of HDL subclasses, lecithin cholesterol acyl transferase and </w:t>
      </w:r>
      <w:proofErr w:type="spellStart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paraoxonase</w:t>
      </w:r>
      <w:proofErr w:type="spellEnd"/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neonates.  Touro University Research Day </w:t>
      </w:r>
    </w:p>
    <w:p w14:paraId="7A2AAEC2" w14:textId="77777777" w:rsidR="00E13DBA" w:rsidRPr="00E13DBA" w:rsidRDefault="00E13DBA" w:rsidP="00E13DB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2005, </w:t>
      </w:r>
      <w:r w:rsidRPr="00E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Mehlhaff, K</w:t>
      </w: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, Presenter, Ischemia Modified Albumin Levels in Type 2 Diabetic Patients May Be Affected by Short Term Changes in Glycemic Control:  A Need for Special Reference Range?  Drug Information Association Annual Conference, February 2020, Yale Collaborative Fetal Monitoring Study:  A Randomized Control Trial</w:t>
      </w:r>
    </w:p>
    <w:p w14:paraId="1E6DBEF2" w14:textId="77777777" w:rsidR="00602C41" w:rsidRDefault="00E13DBA" w:rsidP="00602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3DBA">
        <w:rPr>
          <w:rFonts w:ascii="Times New Roman" w:eastAsia="Times New Roman" w:hAnsi="Times New Roman" w:cs="Times New Roman"/>
          <w:color w:val="000000"/>
          <w:sz w:val="24"/>
          <w:szCs w:val="24"/>
        </w:rPr>
        <w:t>Society for Maternal Fetal Medicine, Annual Pregnancy Meeting, Presenter </w:t>
      </w:r>
    </w:p>
    <w:p w14:paraId="627CED70" w14:textId="77777777" w:rsidR="00602C41" w:rsidRPr="00602C41" w:rsidRDefault="00E13DBA" w:rsidP="00602C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2005,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2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Mehlhaff, K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, Presenter, Ischemia Modified Albumin Levels in Type 2 Diabetic Patients May Be Affected by Short Term Changes in Glycemic Control:  A Need for Special Reference Range? AOA Annual Student Research Poster Competition, Presenter</w:t>
      </w:r>
    </w:p>
    <w:p w14:paraId="22F04E46" w14:textId="77777777" w:rsidR="00602C41" w:rsidRPr="00602C41" w:rsidRDefault="00E13DBA" w:rsidP="00602C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2006, </w:t>
      </w:r>
      <w:r w:rsidRPr="00602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Mehlhaff, K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, Presenter, Low molecular weight fractions in uremic plasma produce a time and dose dependent inhibition of paraoxonase-1:  hemodialysis increases activity of this antioxidant enzyme.  Touro University Research Day, Presenter</w:t>
      </w:r>
    </w:p>
    <w:p w14:paraId="0BA51D44" w14:textId="77777777" w:rsidR="00602C41" w:rsidRPr="00602C41" w:rsidRDefault="00E13DBA" w:rsidP="00602C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2012, </w:t>
      </w:r>
      <w:r w:rsidRPr="00602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Mehlhaff, K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Presenter, Lethal neonatal coagulopathy following maternal ingestion of </w:t>
      </w:r>
      <w:proofErr w:type="spellStart"/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superwarfarin</w:t>
      </w:r>
      <w:proofErr w:type="spellEnd"/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, ACOG Armed Forces District Meeting, Presenter</w:t>
      </w:r>
    </w:p>
    <w:p w14:paraId="2FD56B32" w14:textId="77777777" w:rsidR="00602C41" w:rsidRPr="00602C41" w:rsidRDefault="00E13DBA" w:rsidP="00602C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2017, </w:t>
      </w:r>
      <w:r w:rsidRPr="00602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Mehlhaff, K,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Presenter, Postpartum Depression and Timing of Spousal Military Deployment Relative to Pregnancy and Delivery, 91st Perinatal &amp; Developmental Medicine Symposium, Presenter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</w:t>
      </w:r>
    </w:p>
    <w:p w14:paraId="232EE90A" w14:textId="77777777" w:rsidR="00602C41" w:rsidRPr="00602C41" w:rsidRDefault="00E13DBA" w:rsidP="00602C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2019, </w:t>
      </w:r>
      <w:r w:rsidRPr="00602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Mehlhaff, K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, Presenter, Multidisciplinary Severe Maternal Morbidity Review Committee: from creation to practice change, Yale New Haven Hospital:  Safety, Quality and Experience Conference </w:t>
      </w:r>
    </w:p>
    <w:p w14:paraId="3F5A346B" w14:textId="77777777" w:rsidR="00602C41" w:rsidRPr="00602C41" w:rsidRDefault="00E13DBA" w:rsidP="00602C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2019, </w:t>
      </w:r>
      <w:r w:rsidRPr="00602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Mehlhaff, K,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Presenter, Improvement of Operative Vaginal Delivery Training in Residency: A Single Institution Experience, Medical Education Day at Yale </w:t>
      </w:r>
    </w:p>
    <w:p w14:paraId="44A261DE" w14:textId="77777777" w:rsidR="00602C41" w:rsidRPr="00602C41" w:rsidRDefault="00E13DBA" w:rsidP="00602C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 2020, </w:t>
      </w:r>
      <w:r w:rsidRPr="00602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Mehlhaff, K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, Presenter, Clinical Management of deliveries resulting in hypoxic ischemic encephalopathy, Society for Maternal Fetal Medicine, Annual Pregnancy Meeting</w:t>
      </w:r>
    </w:p>
    <w:p w14:paraId="48C543DD" w14:textId="77777777" w:rsidR="00602C41" w:rsidRPr="00602C41" w:rsidRDefault="00E13DBA" w:rsidP="00602C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2020, </w:t>
      </w:r>
      <w:r w:rsidRPr="00602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Mehlhaff, K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, Presenter, Surgical Management of Obstetric Hemorrhage:  A feasibility study using the Emergency Obstetrics Surgery Simulator, Armed Forces District, ACOG </w:t>
      </w:r>
    </w:p>
    <w:p w14:paraId="433C4103" w14:textId="77777777" w:rsidR="00602C41" w:rsidRPr="00602C41" w:rsidRDefault="00E13DBA" w:rsidP="00602C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October 2021, Borham, K (presenter), </w:t>
      </w:r>
      <w:r w:rsid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02C41"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romoting</w:t>
      </w:r>
      <w:proofErr w:type="gramEnd"/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breast milk expression to improve lactation among mothers of infants admitted to the neonatal intensive care unit: Quality Improvement Project, Armed Forces District, ACOG, 10/10/2021; 338970;6</w:t>
      </w:r>
    </w:p>
    <w:p w14:paraId="76804A10" w14:textId="37CA3F4B" w:rsidR="00602C41" w:rsidRPr="00602C41" w:rsidRDefault="00E13DBA" w:rsidP="00602C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October 2021, Chatfield, L (presenter), </w:t>
      </w:r>
      <w:r w:rsidR="00602C41"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author</w:t>
      </w:r>
      <w:r w:rsidRPr="4A86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Provider Adherence to Aspirin Prophylaxis Recommendations in Pregnancy at a Single Military Treatment Facility: A Quality Improvement Project, Armed Forces District, ACOG, 10/10/2021; 338975; 11</w:t>
      </w:r>
    </w:p>
    <w:p w14:paraId="7ED8A6A4" w14:textId="77777777" w:rsidR="00602C41" w:rsidRPr="00602C41" w:rsidRDefault="00E13DBA" w:rsidP="00602C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2021, Benz, A (presenter), </w:t>
      </w:r>
      <w:r w:rsid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enior </w:t>
      </w:r>
      <w:r w:rsid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, Severe Maternal Morbidity Review – Feasibility and Potential Benefit for the Military Health System, Armed Forces District, ACOG, 10/10/2021; 338965; 1           </w:t>
      </w:r>
    </w:p>
    <w:p w14:paraId="23D6DF6B" w14:textId="77777777" w:rsidR="00E13DBA" w:rsidRPr="00602C41" w:rsidRDefault="00E13DBA" w:rsidP="00602C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2022, Chop, G (presenter),</w:t>
      </w:r>
      <w:r w:rsid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enior </w:t>
      </w:r>
      <w:r w:rsid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>, Transient Non-Immune Hydrops Fetalis Following Indomethacin Tocolysis, Armed Forces District, ACOG, 10/10/2021; 338977; 13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    </w:t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2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D98A12B" w14:textId="77777777" w:rsidR="00887300" w:rsidRDefault="00887300"/>
    <w:sectPr w:rsidR="00887300" w:rsidSect="00AD1233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89B9" w14:textId="77777777" w:rsidR="00704DA2" w:rsidRDefault="00704DA2" w:rsidP="00AD1233">
      <w:pPr>
        <w:spacing w:after="0" w:line="240" w:lineRule="auto"/>
      </w:pPr>
      <w:r>
        <w:separator/>
      </w:r>
    </w:p>
  </w:endnote>
  <w:endnote w:type="continuationSeparator" w:id="0">
    <w:p w14:paraId="25B0B944" w14:textId="77777777" w:rsidR="00704DA2" w:rsidRDefault="00704DA2" w:rsidP="00AD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288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8B581" w14:textId="77777777" w:rsidR="00AD1233" w:rsidRDefault="00AD123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941">
          <w:rPr>
            <w:noProof/>
          </w:rPr>
          <w:t>9</w:t>
        </w:r>
        <w:r>
          <w:rPr>
            <w:noProof/>
          </w:rPr>
          <w:fldChar w:fldCharType="end"/>
        </w:r>
      </w:p>
      <w:p w14:paraId="438B2461" w14:textId="77777777" w:rsidR="00AD1233" w:rsidRDefault="00AD1233">
        <w:pPr>
          <w:pStyle w:val="Footer"/>
          <w:jc w:val="right"/>
        </w:pPr>
        <w:r>
          <w:rPr>
            <w:noProof/>
          </w:rPr>
          <w:t>Krista Melhlaff, DO</w:t>
        </w:r>
      </w:p>
    </w:sdtContent>
  </w:sdt>
  <w:p w14:paraId="3FE9F23F" w14:textId="77777777" w:rsidR="00AD1233" w:rsidRDefault="00AD1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F9C1" w14:textId="77777777" w:rsidR="00704DA2" w:rsidRDefault="00704DA2" w:rsidP="00AD1233">
      <w:pPr>
        <w:spacing w:after="0" w:line="240" w:lineRule="auto"/>
      </w:pPr>
      <w:r>
        <w:separator/>
      </w:r>
    </w:p>
  </w:footnote>
  <w:footnote w:type="continuationSeparator" w:id="0">
    <w:p w14:paraId="6FD082BD" w14:textId="77777777" w:rsidR="00704DA2" w:rsidRDefault="00704DA2" w:rsidP="00AD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C46"/>
    <w:multiLevelType w:val="multilevel"/>
    <w:tmpl w:val="DC56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01927"/>
    <w:multiLevelType w:val="multilevel"/>
    <w:tmpl w:val="2BE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70183"/>
    <w:multiLevelType w:val="multilevel"/>
    <w:tmpl w:val="4D26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C1478"/>
    <w:multiLevelType w:val="multilevel"/>
    <w:tmpl w:val="07C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84E4C"/>
    <w:multiLevelType w:val="multilevel"/>
    <w:tmpl w:val="0AF0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32AB0"/>
    <w:multiLevelType w:val="multilevel"/>
    <w:tmpl w:val="BCC42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5182C"/>
    <w:multiLevelType w:val="multilevel"/>
    <w:tmpl w:val="2482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1952059">
    <w:abstractNumId w:val="6"/>
  </w:num>
  <w:num w:numId="2" w16cid:durableId="1513642332">
    <w:abstractNumId w:val="0"/>
  </w:num>
  <w:num w:numId="3" w16cid:durableId="284703017">
    <w:abstractNumId w:val="3"/>
  </w:num>
  <w:num w:numId="4" w16cid:durableId="1206528491">
    <w:abstractNumId w:val="4"/>
  </w:num>
  <w:num w:numId="5" w16cid:durableId="1740665554">
    <w:abstractNumId w:val="1"/>
  </w:num>
  <w:num w:numId="6" w16cid:durableId="292295944">
    <w:abstractNumId w:val="2"/>
  </w:num>
  <w:num w:numId="7" w16cid:durableId="1620994145">
    <w:abstractNumId w:val="5"/>
    <w:lvlOverride w:ilvl="0">
      <w:lvl w:ilvl="0">
        <w:numFmt w:val="decimal"/>
        <w:lvlText w:val="%1."/>
        <w:lvlJc w:val="left"/>
      </w:lvl>
    </w:lvlOverride>
  </w:num>
  <w:num w:numId="8" w16cid:durableId="1776055772">
    <w:abstractNumId w:val="5"/>
    <w:lvlOverride w:ilvl="0">
      <w:lvl w:ilvl="0">
        <w:numFmt w:val="decimal"/>
        <w:lvlText w:val="%1."/>
        <w:lvlJc w:val="left"/>
      </w:lvl>
    </w:lvlOverride>
  </w:num>
  <w:num w:numId="9" w16cid:durableId="1952348589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66730673">
    <w:abstractNumId w:val="5"/>
    <w:lvlOverride w:ilvl="0">
      <w:lvl w:ilvl="0">
        <w:numFmt w:val="decimal"/>
        <w:lvlText w:val="%1."/>
        <w:lvlJc w:val="left"/>
      </w:lvl>
    </w:lvlOverride>
  </w:num>
  <w:num w:numId="11" w16cid:durableId="941690157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921790573">
    <w:abstractNumId w:val="5"/>
    <w:lvlOverride w:ilvl="0">
      <w:lvl w:ilvl="0">
        <w:numFmt w:val="decimal"/>
        <w:lvlText w:val="%1."/>
        <w:lvlJc w:val="left"/>
      </w:lvl>
    </w:lvlOverride>
  </w:num>
  <w:num w:numId="13" w16cid:durableId="1173909941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518858920">
    <w:abstractNumId w:val="5"/>
    <w:lvlOverride w:ilvl="0">
      <w:lvl w:ilvl="0">
        <w:numFmt w:val="decimal"/>
        <w:lvlText w:val="%1."/>
        <w:lvlJc w:val="left"/>
      </w:lvl>
    </w:lvlOverride>
  </w:num>
  <w:num w:numId="15" w16cid:durableId="190648686">
    <w:abstractNumId w:val="5"/>
    <w:lvlOverride w:ilvl="0">
      <w:lvl w:ilvl="0">
        <w:numFmt w:val="decimal"/>
        <w:lvlText w:val="%1."/>
        <w:lvlJc w:val="left"/>
      </w:lvl>
    </w:lvlOverride>
  </w:num>
  <w:num w:numId="16" w16cid:durableId="1965385837">
    <w:abstractNumId w:val="5"/>
    <w:lvlOverride w:ilvl="0">
      <w:lvl w:ilvl="0">
        <w:numFmt w:val="decimal"/>
        <w:lvlText w:val="%1."/>
        <w:lvlJc w:val="left"/>
      </w:lvl>
    </w:lvlOverride>
  </w:num>
  <w:num w:numId="17" w16cid:durableId="2118064812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1699623995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BA"/>
    <w:rsid w:val="0028029B"/>
    <w:rsid w:val="005128CC"/>
    <w:rsid w:val="00590051"/>
    <w:rsid w:val="005E48C7"/>
    <w:rsid w:val="00602C41"/>
    <w:rsid w:val="006E7694"/>
    <w:rsid w:val="00700941"/>
    <w:rsid w:val="00704DA2"/>
    <w:rsid w:val="00752F7A"/>
    <w:rsid w:val="00763E88"/>
    <w:rsid w:val="00797529"/>
    <w:rsid w:val="00887300"/>
    <w:rsid w:val="008B4637"/>
    <w:rsid w:val="00902EB3"/>
    <w:rsid w:val="00A110FF"/>
    <w:rsid w:val="00A3060A"/>
    <w:rsid w:val="00AD1233"/>
    <w:rsid w:val="00D857FF"/>
    <w:rsid w:val="00DD1E73"/>
    <w:rsid w:val="00DF73A2"/>
    <w:rsid w:val="00E0379F"/>
    <w:rsid w:val="00E13DBA"/>
    <w:rsid w:val="00F15ACB"/>
    <w:rsid w:val="00F74D28"/>
    <w:rsid w:val="01D0E52D"/>
    <w:rsid w:val="036CB58E"/>
    <w:rsid w:val="081D1090"/>
    <w:rsid w:val="0D38DAA1"/>
    <w:rsid w:val="171C40D3"/>
    <w:rsid w:val="180CECEE"/>
    <w:rsid w:val="1813488F"/>
    <w:rsid w:val="1C0900C8"/>
    <w:rsid w:val="1F37D8EE"/>
    <w:rsid w:val="213BF6F6"/>
    <w:rsid w:val="22640793"/>
    <w:rsid w:val="22DFA38D"/>
    <w:rsid w:val="2BF3A92E"/>
    <w:rsid w:val="352B2791"/>
    <w:rsid w:val="37305E6D"/>
    <w:rsid w:val="37B0216D"/>
    <w:rsid w:val="398A5CF8"/>
    <w:rsid w:val="3EA33A38"/>
    <w:rsid w:val="431194FA"/>
    <w:rsid w:val="47AC6997"/>
    <w:rsid w:val="4A86107F"/>
    <w:rsid w:val="4BF1A8EC"/>
    <w:rsid w:val="4CA45A03"/>
    <w:rsid w:val="54388CC1"/>
    <w:rsid w:val="58B70397"/>
    <w:rsid w:val="6367AE55"/>
    <w:rsid w:val="66EB5106"/>
    <w:rsid w:val="6B439258"/>
    <w:rsid w:val="6B5CBAB5"/>
    <w:rsid w:val="6FBED6F9"/>
    <w:rsid w:val="707E160F"/>
    <w:rsid w:val="71E30BD0"/>
    <w:rsid w:val="737EDC31"/>
    <w:rsid w:val="7457F820"/>
    <w:rsid w:val="74EA749E"/>
    <w:rsid w:val="76C33394"/>
    <w:rsid w:val="775265B0"/>
    <w:rsid w:val="7D1055BB"/>
    <w:rsid w:val="7DB8F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49CD"/>
  <w15:chartTrackingRefBased/>
  <w15:docId w15:val="{537CCE26-5DF9-4F79-B6F0-0677F9C3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33"/>
  </w:style>
  <w:style w:type="paragraph" w:styleId="Footer">
    <w:name w:val="footer"/>
    <w:basedOn w:val="Normal"/>
    <w:link w:val="FooterChar"/>
    <w:uiPriority w:val="99"/>
    <w:unhideWhenUsed/>
    <w:rsid w:val="00AD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33"/>
  </w:style>
  <w:style w:type="paragraph" w:styleId="BalloonText">
    <w:name w:val="Balloon Text"/>
    <w:basedOn w:val="Normal"/>
    <w:link w:val="BalloonTextChar"/>
    <w:uiPriority w:val="99"/>
    <w:semiHidden/>
    <w:unhideWhenUsed/>
    <w:rsid w:val="005E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93/milmed/usac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3005</Words>
  <Characters>17132</Characters>
  <Application>Microsoft Office Word</Application>
  <DocSecurity>0</DocSecurity>
  <Lines>142</Lines>
  <Paragraphs>40</Paragraphs>
  <ScaleCrop>false</ScaleCrop>
  <Company>DHA</Company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Mehlhaff, Krista M Lt Col USAF DHA (USA)</dc:creator>
  <cp:keywords/>
  <dc:description/>
  <cp:lastModifiedBy>Krista Mehlhaff</cp:lastModifiedBy>
  <cp:revision>2</cp:revision>
  <cp:lastPrinted>2023-05-09T20:04:00Z</cp:lastPrinted>
  <dcterms:created xsi:type="dcterms:W3CDTF">2023-12-12T14:08:00Z</dcterms:created>
  <dcterms:modified xsi:type="dcterms:W3CDTF">2023-12-12T14:08:00Z</dcterms:modified>
</cp:coreProperties>
</file>