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ind w:left="28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Vitae</w:t>
      </w:r>
    </w:p>
    <w:p w:rsidR="00000000" w:rsidDel="00000000" w:rsidP="00000000" w:rsidRDefault="00000000" w:rsidRPr="00000000" w14:paraId="0000000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Robert D. Flint, Jr. MD</w:t>
      </w:r>
    </w:p>
    <w:p w:rsidR="00000000" w:rsidDel="00000000" w:rsidP="00000000" w:rsidRDefault="00000000" w:rsidRPr="00000000" w14:paraId="0000000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Department of Emergency Medicine, University of Maryland School of Medicine</w:t>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Date</w:t>
      </w:r>
      <w:r w:rsidDel="00000000" w:rsidR="00000000" w:rsidRPr="00000000">
        <w:rPr>
          <w:rFonts w:ascii="Times New Roman" w:cs="Times New Roman" w:eastAsia="Times New Roman" w:hAnsi="Times New Roman"/>
          <w:sz w:val="24"/>
          <w:szCs w:val="24"/>
          <w:rtl w:val="0"/>
        </w:rPr>
        <w:t xml:space="preserve"> February 13, 2025</w:t>
      </w:r>
    </w:p>
    <w:p w:rsidR="00000000" w:rsidDel="00000000" w:rsidP="00000000" w:rsidRDefault="00000000" w:rsidRPr="00000000" w14:paraId="00000006">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Contact Information</w:t>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Address:        </w:t>
        <w:tab/>
        <w:t xml:space="preserve">Department of Emergency Medicine</w:t>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110 S. Paca Street</w:t>
      </w:r>
    </w:p>
    <w:p w:rsidR="00000000" w:rsidDel="00000000" w:rsidP="00000000" w:rsidRDefault="00000000" w:rsidRPr="00000000" w14:paraId="0000000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Floor Suite 200</w:t>
      </w:r>
    </w:p>
    <w:p w:rsidR="00000000" w:rsidDel="00000000" w:rsidP="00000000" w:rsidRDefault="00000000" w:rsidRPr="00000000" w14:paraId="0000000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Baltimore, MD 21201</w:t>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Phone:           </w:t>
        <w:tab/>
        <w:t xml:space="preserve">(667) 214-2208</w:t>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tab/>
        <w:t xml:space="preserve">            rflint@som.umaryland.edu      </w:t>
        <w:tab/>
      </w:r>
    </w:p>
    <w:p w:rsidR="00000000" w:rsidDel="00000000" w:rsidP="00000000" w:rsidRDefault="00000000" w:rsidRPr="00000000" w14:paraId="0000000D">
      <w:pPr>
        <w:spacing w:after="240" w:before="24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E">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Education</w:t>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1991-1995      </w:t>
        <w:tab/>
        <w:t xml:space="preserve">B.A., History, University of Rochester</w:t>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1995-1999      </w:t>
        <w:tab/>
        <w:t xml:space="preserve">MD, University of Maryland School of Medicine (UMSOM)</w:t>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Post Graduate Education and Training</w:t>
      </w:r>
    </w:p>
    <w:p w:rsidR="00000000" w:rsidDel="00000000" w:rsidP="00000000" w:rsidRDefault="00000000" w:rsidRPr="00000000" w14:paraId="0000001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1999-2001      </w:t>
        <w:tab/>
        <w:t xml:space="preserve">Residency, Emergency Medicine, Albany Medical Center</w:t>
      </w:r>
    </w:p>
    <w:p w:rsidR="00000000" w:rsidDel="00000000" w:rsidP="00000000" w:rsidRDefault="00000000" w:rsidRPr="00000000" w14:paraId="0000001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2008                 ACEP Emergency Department Directors Academy Phase I</w:t>
      </w:r>
    </w:p>
    <w:p w:rsidR="00000000" w:rsidDel="00000000" w:rsidP="00000000" w:rsidRDefault="00000000" w:rsidRPr="00000000" w14:paraId="0000001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Certification</w:t>
      </w:r>
    </w:p>
    <w:p w:rsidR="00000000" w:rsidDel="00000000" w:rsidP="00000000" w:rsidRDefault="00000000" w:rsidRPr="00000000" w14:paraId="0000001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2003                 </w:t>
        <w:tab/>
        <w:t xml:space="preserve">Diplomate, American Board of Emergency Medicine</w:t>
      </w:r>
    </w:p>
    <w:p w:rsidR="00000000" w:rsidDel="00000000" w:rsidP="00000000" w:rsidRDefault="00000000" w:rsidRPr="00000000" w14:paraId="0000001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                 </w:t>
        <w:tab/>
        <w:t xml:space="preserve">Diplomate, American Board of Emergency Medicine</w:t>
      </w:r>
    </w:p>
    <w:p w:rsidR="00000000" w:rsidDel="00000000" w:rsidP="00000000" w:rsidRDefault="00000000" w:rsidRPr="00000000" w14:paraId="0000001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w:t>
        <w:tab/>
        <w:t xml:space="preserve">Diplomate, American Board of Emergency Medicine</w:t>
      </w:r>
    </w:p>
    <w:p w:rsidR="00000000" w:rsidDel="00000000" w:rsidP="00000000" w:rsidRDefault="00000000" w:rsidRPr="00000000" w14:paraId="0000001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Medical License</w:t>
      </w:r>
    </w:p>
    <w:p w:rsidR="00000000" w:rsidDel="00000000" w:rsidP="00000000" w:rsidRDefault="00000000" w:rsidRPr="00000000" w14:paraId="0000001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                  </w:t>
        <w:tab/>
        <w:t xml:space="preserve">Maryland</w:t>
      </w:r>
    </w:p>
    <w:p w:rsidR="00000000" w:rsidDel="00000000" w:rsidP="00000000" w:rsidRDefault="00000000" w:rsidRPr="00000000" w14:paraId="0000001D">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Employment History</w:t>
      </w:r>
    </w:p>
    <w:p w:rsidR="00000000" w:rsidDel="00000000" w:rsidP="00000000" w:rsidRDefault="00000000" w:rsidRPr="00000000" w14:paraId="0000001F">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Academic Appointments</w:t>
      </w:r>
    </w:p>
    <w:p w:rsidR="00000000" w:rsidDel="00000000" w:rsidP="00000000" w:rsidRDefault="00000000" w:rsidRPr="00000000" w14:paraId="0000002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w:t>
        <w:tab/>
        <w:t xml:space="preserve">Assistant Professor, Department of Emergency Medicine, UMSOM</w:t>
      </w:r>
    </w:p>
    <w:p w:rsidR="00000000" w:rsidDel="00000000" w:rsidP="00000000" w:rsidRDefault="00000000" w:rsidRPr="00000000" w14:paraId="00000021">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Other Employment</w:t>
      </w:r>
    </w:p>
    <w:p w:rsidR="00000000" w:rsidDel="00000000" w:rsidP="00000000" w:rsidRDefault="00000000" w:rsidRPr="00000000" w14:paraId="0000002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2002-2006      </w:t>
        <w:tab/>
        <w:t xml:space="preserve">Washington County Hospital Emergency Department Staff Physician</w:t>
      </w:r>
    </w:p>
    <w:p w:rsidR="00000000" w:rsidDel="00000000" w:rsidP="00000000" w:rsidRDefault="00000000" w:rsidRPr="00000000" w14:paraId="0000002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2006-2009      </w:t>
        <w:tab/>
        <w:t xml:space="preserve">Waynesboro Hospital Emergency Department Staff Physician</w:t>
      </w:r>
    </w:p>
    <w:p w:rsidR="00000000" w:rsidDel="00000000" w:rsidP="00000000" w:rsidRDefault="00000000" w:rsidRPr="00000000" w14:paraId="0000002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2009-2010      </w:t>
        <w:tab/>
        <w:t xml:space="preserve">Meritus Health Emergency Department Staff Physician</w:t>
      </w:r>
    </w:p>
    <w:p w:rsidR="00000000" w:rsidDel="00000000" w:rsidP="00000000" w:rsidRDefault="00000000" w:rsidRPr="00000000" w14:paraId="0000002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2010- 2021     </w:t>
        <w:tab/>
        <w:t xml:space="preserve">Western Maryland Health System Emergency Department Staff Physician</w:t>
      </w:r>
    </w:p>
    <w:p w:rsidR="00000000" w:rsidDel="00000000" w:rsidP="00000000" w:rsidRDefault="00000000" w:rsidRPr="00000000" w14:paraId="00000026">
      <w:pPr>
        <w:spacing w:after="240" w:before="24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7">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Honors and Awards</w:t>
      </w:r>
    </w:p>
    <w:p w:rsidR="00000000" w:rsidDel="00000000" w:rsidP="00000000" w:rsidRDefault="00000000" w:rsidRPr="00000000" w14:paraId="0000002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                  </w:t>
        <w:tab/>
        <w:t xml:space="preserve">Minogue Award for Innovation. Maryland Patient Safety Center. For work on pre-hospital transmission of EKGs to streamline myocardial infarction patients to the interventional cardiology lab.</w:t>
      </w:r>
    </w:p>
    <w:p w:rsidR="00000000" w:rsidDel="00000000" w:rsidP="00000000" w:rsidRDefault="00000000" w:rsidRPr="00000000" w14:paraId="0000002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                  </w:t>
        <w:tab/>
        <w:t xml:space="preserve">Physician of the Year, Western Maryland Health System</w:t>
      </w:r>
    </w:p>
    <w:p w:rsidR="00000000" w:rsidDel="00000000" w:rsidP="00000000" w:rsidRDefault="00000000" w:rsidRPr="00000000" w14:paraId="0000002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  </w:t>
        <w:tab/>
        <w:t xml:space="preserve">            </w:t>
        <w:tab/>
        <w:t xml:space="preserve">Medical Director of the Year, MEP Health</w:t>
      </w:r>
    </w:p>
    <w:p w:rsidR="00000000" w:rsidDel="00000000" w:rsidP="00000000" w:rsidRDefault="00000000" w:rsidRPr="00000000" w14:paraId="0000002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w:t>
        <w:tab/>
        <w:t xml:space="preserve">East Region Physician of the Year, US Acute Care Solutions</w:t>
      </w:r>
    </w:p>
    <w:p w:rsidR="00000000" w:rsidDel="00000000" w:rsidP="00000000" w:rsidRDefault="00000000" w:rsidRPr="00000000" w14:paraId="0000002C">
      <w:pPr>
        <w:spacing w:after="240" w:before="24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D">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Clinical Activities</w:t>
      </w:r>
    </w:p>
    <w:p w:rsidR="00000000" w:rsidDel="00000000" w:rsidP="00000000" w:rsidRDefault="00000000" w:rsidRPr="00000000" w14:paraId="0000002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2002-2005      </w:t>
        <w:tab/>
        <w:t xml:space="preserve">Washington County Hospital Emergency Department 66,000 visits/year</w:t>
      </w:r>
    </w:p>
    <w:p w:rsidR="00000000" w:rsidDel="00000000" w:rsidP="00000000" w:rsidRDefault="00000000" w:rsidRPr="00000000" w14:paraId="0000002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2005-2008      </w:t>
        <w:tab/>
        <w:t xml:space="preserve">Waynesboro Hospital Emergency Department 20,000 visits/year</w:t>
      </w:r>
    </w:p>
    <w:p w:rsidR="00000000" w:rsidDel="00000000" w:rsidP="00000000" w:rsidRDefault="00000000" w:rsidRPr="00000000" w14:paraId="0000003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2008-2010      </w:t>
        <w:tab/>
        <w:t xml:space="preserve">Meritus Medical Center Emergency Department 66.000 visits/year</w:t>
      </w:r>
    </w:p>
    <w:p w:rsidR="00000000" w:rsidDel="00000000" w:rsidP="00000000" w:rsidRDefault="00000000" w:rsidRPr="00000000" w14:paraId="0000003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2010-2021      </w:t>
        <w:tab/>
        <w:t xml:space="preserve">Western Maryland Health System Emergency Department 56,000 visits/year</w:t>
      </w:r>
    </w:p>
    <w:p w:rsidR="00000000" w:rsidDel="00000000" w:rsidP="00000000" w:rsidRDefault="00000000" w:rsidRPr="00000000" w14:paraId="0000003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2021-2023      </w:t>
        <w:tab/>
        <w:t xml:space="preserve">Mercy Medical Center Emergency Department 50,000 visits/year</w:t>
      </w:r>
    </w:p>
    <w:p w:rsidR="00000000" w:rsidDel="00000000" w:rsidP="00000000" w:rsidRDefault="00000000" w:rsidRPr="00000000" w14:paraId="0000003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2024-present</w:t>
        <w:tab/>
        <w:t xml:space="preserve">Maryland Veterans Affairs Emergency Department 20,000 visits/year</w:t>
      </w:r>
    </w:p>
    <w:p w:rsidR="00000000" w:rsidDel="00000000" w:rsidP="00000000" w:rsidRDefault="00000000" w:rsidRPr="00000000" w14:paraId="0000003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Professional Society Memberships</w:t>
      </w:r>
    </w:p>
    <w:p w:rsidR="00000000" w:rsidDel="00000000" w:rsidP="00000000" w:rsidRDefault="00000000" w:rsidRPr="00000000" w14:paraId="0000003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1999-2025 </w:t>
        <w:tab/>
        <w:t xml:space="preserve">American College of Emergency Medicine</w:t>
      </w:r>
    </w:p>
    <w:p w:rsidR="00000000" w:rsidDel="00000000" w:rsidP="00000000" w:rsidRDefault="00000000" w:rsidRPr="00000000" w14:paraId="0000003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2002-2025</w:t>
        <w:tab/>
        <w:t xml:space="preserve">Fellow, American College of Emergency Medicine</w:t>
      </w:r>
    </w:p>
    <w:p w:rsidR="00000000" w:rsidDel="00000000" w:rsidP="00000000" w:rsidRDefault="00000000" w:rsidRPr="00000000" w14:paraId="0000003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2019-present</w:t>
        <w:tab/>
        <w:t xml:space="preserve">American Academy of Emergency Medicine</w:t>
      </w:r>
    </w:p>
    <w:p w:rsidR="00000000" w:rsidDel="00000000" w:rsidP="00000000" w:rsidRDefault="00000000" w:rsidRPr="00000000" w14:paraId="0000003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2019-present</w:t>
        <w:tab/>
        <w:t xml:space="preserve">Society of Academic Emergency Medicine</w:t>
      </w:r>
    </w:p>
    <w:p w:rsidR="00000000" w:rsidDel="00000000" w:rsidP="00000000" w:rsidRDefault="00000000" w:rsidRPr="00000000" w14:paraId="0000003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Administrative Service</w:t>
      </w:r>
    </w:p>
    <w:p w:rsidR="00000000" w:rsidDel="00000000" w:rsidP="00000000" w:rsidRDefault="00000000" w:rsidRPr="00000000" w14:paraId="0000003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2003-2004      </w:t>
        <w:tab/>
        <w:t xml:space="preserve">Assistant Medical Director Washington County Emergency Services</w:t>
      </w:r>
    </w:p>
    <w:p w:rsidR="00000000" w:rsidDel="00000000" w:rsidP="00000000" w:rsidRDefault="00000000" w:rsidRPr="00000000" w14:paraId="0000003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2004-2006      </w:t>
        <w:tab/>
        <w:t xml:space="preserve">Medical Director Washington County MD Emergency Services</w:t>
      </w:r>
    </w:p>
    <w:p w:rsidR="00000000" w:rsidDel="00000000" w:rsidP="00000000" w:rsidRDefault="00000000" w:rsidRPr="00000000" w14:paraId="0000003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2006-2009      </w:t>
        <w:tab/>
        <w:t xml:space="preserve">Assistant Medical Director Waynesboro Advanced Life Support Medic 2</w:t>
      </w:r>
    </w:p>
    <w:p w:rsidR="00000000" w:rsidDel="00000000" w:rsidP="00000000" w:rsidRDefault="00000000" w:rsidRPr="00000000" w14:paraId="0000003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2006-2009      </w:t>
        <w:tab/>
        <w:t xml:space="preserve">Dean of Academics Pennsylvania Institute of Applied Sciences</w:t>
      </w:r>
    </w:p>
    <w:p w:rsidR="00000000" w:rsidDel="00000000" w:rsidP="00000000" w:rsidRDefault="00000000" w:rsidRPr="00000000" w14:paraId="00000040">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MEP Health</w:t>
      </w:r>
    </w:p>
    <w:p w:rsidR="00000000" w:rsidDel="00000000" w:rsidP="00000000" w:rsidRDefault="00000000" w:rsidRPr="00000000" w14:paraId="0000004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2010-2015      </w:t>
        <w:tab/>
        <w:t xml:space="preserve">Director of Education</w:t>
      </w:r>
    </w:p>
    <w:p w:rsidR="00000000" w:rsidDel="00000000" w:rsidP="00000000" w:rsidRDefault="00000000" w:rsidRPr="00000000" w14:paraId="0000004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2010-2015      </w:t>
        <w:tab/>
        <w:t xml:space="preserve">Member, Risk Management Committee</w:t>
      </w:r>
    </w:p>
    <w:p w:rsidR="00000000" w:rsidDel="00000000" w:rsidP="00000000" w:rsidRDefault="00000000" w:rsidRPr="00000000" w14:paraId="0000004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2010-2015      </w:t>
        <w:tab/>
        <w:t xml:space="preserve">Member, Patient Satisfaction Committee</w:t>
      </w:r>
    </w:p>
    <w:p w:rsidR="00000000" w:rsidDel="00000000" w:rsidP="00000000" w:rsidRDefault="00000000" w:rsidRPr="00000000" w14:paraId="0000004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2011-2012      </w:t>
        <w:tab/>
        <w:t xml:space="preserve">Medical Director Observation Services</w:t>
      </w:r>
    </w:p>
    <w:p w:rsidR="00000000" w:rsidDel="00000000" w:rsidP="00000000" w:rsidRDefault="00000000" w:rsidRPr="00000000" w14:paraId="00000045">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Western Maryland Health System</w:t>
      </w:r>
    </w:p>
    <w:p w:rsidR="00000000" w:rsidDel="00000000" w:rsidP="00000000" w:rsidRDefault="00000000" w:rsidRPr="00000000" w14:paraId="0000004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2010-2015      </w:t>
        <w:tab/>
        <w:t xml:space="preserve">Medical Director, Western Maryland Health System (WMHS) Emergency Department</w:t>
      </w:r>
    </w:p>
    <w:p w:rsidR="00000000" w:rsidDel="00000000" w:rsidP="00000000" w:rsidRDefault="00000000" w:rsidRPr="00000000" w14:paraId="0000004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2010-2015      </w:t>
        <w:tab/>
        <w:t xml:space="preserve">Medical Director, WMHS Critical Care Transport Service</w:t>
      </w:r>
    </w:p>
    <w:p w:rsidR="00000000" w:rsidDel="00000000" w:rsidP="00000000" w:rsidRDefault="00000000" w:rsidRPr="00000000" w14:paraId="0000004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2010-2015      </w:t>
        <w:tab/>
        <w:t xml:space="preserve">Medical Director, WMHS Forensic Nurse Program</w:t>
      </w:r>
    </w:p>
    <w:p w:rsidR="00000000" w:rsidDel="00000000" w:rsidP="00000000" w:rsidRDefault="00000000" w:rsidRPr="00000000" w14:paraId="0000004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current </w:t>
        <w:tab/>
        <w:t xml:space="preserve">Associate Chief, Emergency Medicine, Maryland Veterans Affairs Medical Center</w:t>
      </w:r>
    </w:p>
    <w:p w:rsidR="00000000" w:rsidDel="00000000" w:rsidP="00000000" w:rsidRDefault="00000000" w:rsidRPr="00000000" w14:paraId="0000004B">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4C">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Institutional Service</w:t>
      </w:r>
    </w:p>
    <w:p w:rsidR="00000000" w:rsidDel="00000000" w:rsidP="00000000" w:rsidRDefault="00000000" w:rsidRPr="00000000" w14:paraId="0000004D">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UMSOM</w:t>
      </w:r>
    </w:p>
    <w:p w:rsidR="00000000" w:rsidDel="00000000" w:rsidP="00000000" w:rsidRDefault="00000000" w:rsidRPr="00000000" w14:paraId="0000004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w:t>
        <w:tab/>
        <w:t xml:space="preserve">Member, DEI Committee, Department of Emergency Medicine</w:t>
      </w:r>
    </w:p>
    <w:p w:rsidR="00000000" w:rsidDel="00000000" w:rsidP="00000000" w:rsidRDefault="00000000" w:rsidRPr="00000000" w14:paraId="0000004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 </w:t>
        <w:tab/>
        <w:t xml:space="preserve">Member, Education Committee, Department of Emergency Medicine</w:t>
      </w:r>
    </w:p>
    <w:p w:rsidR="00000000" w:rsidDel="00000000" w:rsidP="00000000" w:rsidRDefault="00000000" w:rsidRPr="00000000" w14:paraId="0000005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2022-2024</w:t>
        <w:tab/>
        <w:t xml:space="preserve">Preceptor, Practice of Medicine, second year medical students</w:t>
      </w:r>
    </w:p>
    <w:p w:rsidR="00000000" w:rsidDel="00000000" w:rsidP="00000000" w:rsidRDefault="00000000" w:rsidRPr="00000000" w14:paraId="0000005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2022-2024      </w:t>
        <w:tab/>
        <w:t xml:space="preserve">Representative, School of Medicine Council</w:t>
      </w:r>
    </w:p>
    <w:p w:rsidR="00000000" w:rsidDel="00000000" w:rsidP="00000000" w:rsidRDefault="00000000" w:rsidRPr="00000000" w14:paraId="0000005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2022-present</w:t>
        <w:tab/>
        <w:t xml:space="preserve">Administrator, Daily Educational Pearl Listserv, Department of Emergency Medicine</w:t>
      </w:r>
    </w:p>
    <w:p w:rsidR="00000000" w:rsidDel="00000000" w:rsidP="00000000" w:rsidRDefault="00000000" w:rsidRPr="00000000" w14:paraId="0000005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2022-present</w:t>
        <w:tab/>
        <w:t xml:space="preserve">Interviewer, Medical School Admissions Committee</w:t>
      </w:r>
    </w:p>
    <w:p w:rsidR="00000000" w:rsidDel="00000000" w:rsidP="00000000" w:rsidRDefault="00000000" w:rsidRPr="00000000" w14:paraId="0000005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2022-present</w:t>
        <w:tab/>
        <w:t xml:space="preserve">Member, Medical Education Leadership Academy</w:t>
      </w:r>
    </w:p>
    <w:p w:rsidR="00000000" w:rsidDel="00000000" w:rsidP="00000000" w:rsidRDefault="00000000" w:rsidRPr="00000000" w14:paraId="0000005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Chair, Compensation Review Committee, Department of Emergency Medicine</w:t>
      </w:r>
    </w:p>
    <w:p w:rsidR="00000000" w:rsidDel="00000000" w:rsidP="00000000" w:rsidRDefault="00000000" w:rsidRPr="00000000" w14:paraId="0000005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2023-present</w:t>
        <w:tab/>
        <w:t xml:space="preserve"> Member, Emergency Department Faculty Recruitment and Interview Committee</w:t>
      </w:r>
    </w:p>
    <w:p w:rsidR="00000000" w:rsidDel="00000000" w:rsidP="00000000" w:rsidRDefault="00000000" w:rsidRPr="00000000" w14:paraId="00000057">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2023               Mentor/advisor, one fourth year medical student applying to emergency medicine      match</w:t>
      </w:r>
    </w:p>
    <w:p w:rsidR="00000000" w:rsidDel="00000000" w:rsidP="00000000" w:rsidRDefault="00000000" w:rsidRPr="00000000" w14:paraId="0000005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Mentor/advisor, one fourth year medical student applying to emergency medicine match</w:t>
      </w:r>
    </w:p>
    <w:p w:rsidR="00000000" w:rsidDel="00000000" w:rsidP="00000000" w:rsidRDefault="00000000" w:rsidRPr="00000000" w14:paraId="0000005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Emergency Medicine Interest Group Mentor, one second year medical student </w:t>
      </w:r>
    </w:p>
    <w:p w:rsidR="00000000" w:rsidDel="00000000" w:rsidP="00000000" w:rsidRDefault="00000000" w:rsidRPr="00000000" w14:paraId="0000005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tab/>
        <w:tab/>
        <w:t xml:space="preserve">Application reviewer, UM Scholars</w:t>
      </w:r>
    </w:p>
    <w:p w:rsidR="00000000" w:rsidDel="00000000" w:rsidP="00000000" w:rsidRDefault="00000000" w:rsidRPr="00000000" w14:paraId="0000005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2025-present</w:t>
        <w:tab/>
        <w:t xml:space="preserve">Geriatric Emergency Medicine Champion, Department of Emergency Medicine</w:t>
      </w:r>
    </w:p>
    <w:p w:rsidR="00000000" w:rsidDel="00000000" w:rsidP="00000000" w:rsidRDefault="00000000" w:rsidRPr="00000000" w14:paraId="0000005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tab/>
        <w:tab/>
        <w:t xml:space="preserve"> Preceptor, Transition to Residency. One secession with 8 students. </w:t>
      </w:r>
    </w:p>
    <w:p w:rsidR="00000000" w:rsidDel="00000000" w:rsidP="00000000" w:rsidRDefault="00000000" w:rsidRPr="00000000" w14:paraId="0000005D">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Diversity Equity, Inclusion (DEI) and Antiracism Awareness</w:t>
      </w:r>
    </w:p>
    <w:p w:rsidR="00000000" w:rsidDel="00000000" w:rsidP="00000000" w:rsidRDefault="00000000" w:rsidRPr="00000000" w14:paraId="0000005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w:t>
        <w:tab/>
        <w:t xml:space="preserve">Annual Title IX and Non-Discrimination Training (UMB)</w:t>
      </w:r>
    </w:p>
    <w:p w:rsidR="00000000" w:rsidDel="00000000" w:rsidP="00000000" w:rsidRDefault="00000000" w:rsidRPr="00000000" w14:paraId="0000006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w:t>
        <w:tab/>
        <w:t xml:space="preserve"> FPI Annual Compliance Awareness Training for Physicians and Providers</w:t>
      </w:r>
    </w:p>
    <w:p w:rsidR="00000000" w:rsidDel="00000000" w:rsidP="00000000" w:rsidRDefault="00000000" w:rsidRPr="00000000" w14:paraId="0000006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Unconscious Bias for Healthcare Professionals (UMSOM)</w:t>
      </w:r>
    </w:p>
    <w:p w:rsidR="00000000" w:rsidDel="00000000" w:rsidP="00000000" w:rsidRDefault="00000000" w:rsidRPr="00000000" w14:paraId="0000006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Everyday Bias for Healthcare Professionals (UMSOM)</w:t>
      </w:r>
    </w:p>
    <w:p w:rsidR="00000000" w:rsidDel="00000000" w:rsidP="00000000" w:rsidRDefault="00000000" w:rsidRPr="00000000" w14:paraId="00000063">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64">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Local Service</w:t>
      </w:r>
    </w:p>
    <w:p w:rsidR="00000000" w:rsidDel="00000000" w:rsidP="00000000" w:rsidRDefault="00000000" w:rsidRPr="00000000" w14:paraId="0000006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2021-2023      </w:t>
        <w:tab/>
        <w:t xml:space="preserve">Mentor, Intern for a Day Program, University of Maryland College Park</w:t>
      </w:r>
    </w:p>
    <w:p w:rsidR="00000000" w:rsidDel="00000000" w:rsidP="00000000" w:rsidRDefault="00000000" w:rsidRPr="00000000" w14:paraId="0000006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w:t>
        <w:tab/>
        <w:t xml:space="preserve">Mentor, University of Maryland Medical Center (UMMC) Emergency Medicine Residency. Senior residents employment mentoring. 3-4 residents/year</w:t>
      </w:r>
    </w:p>
    <w:p w:rsidR="00000000" w:rsidDel="00000000" w:rsidP="00000000" w:rsidRDefault="00000000" w:rsidRPr="00000000" w14:paraId="0000006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 </w:t>
        <w:tab/>
        <w:t xml:space="preserve">Co-Lead Instructor/Administrator, Business of Medicine Curriculum. UMMC Emergency Medicine Residency</w:t>
      </w:r>
    </w:p>
    <w:p w:rsidR="00000000" w:rsidDel="00000000" w:rsidP="00000000" w:rsidRDefault="00000000" w:rsidRPr="00000000" w14:paraId="0000006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w:t>
        <w:tab/>
        <w:t xml:space="preserve">Interviewer, Emergency Medicine Residency Applicants</w:t>
      </w:r>
    </w:p>
    <w:p w:rsidR="00000000" w:rsidDel="00000000" w:rsidP="00000000" w:rsidRDefault="00000000" w:rsidRPr="00000000" w14:paraId="0000006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2022-2024</w:t>
        <w:tab/>
        <w:t xml:space="preserve">Co-Lead Course Instructor/Administrator, Administrative Education Curriculum. UMMC Emergency Medicine Residency</w:t>
      </w:r>
    </w:p>
    <w:p w:rsidR="00000000" w:rsidDel="00000000" w:rsidP="00000000" w:rsidRDefault="00000000" w:rsidRPr="00000000" w14:paraId="0000006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2022-present</w:t>
        <w:tab/>
        <w:t xml:space="preserve">Preceptor, Oral Board Review, UMMC Emergency Medicine Residency</w:t>
      </w:r>
    </w:p>
    <w:p w:rsidR="00000000" w:rsidDel="00000000" w:rsidP="00000000" w:rsidRDefault="00000000" w:rsidRPr="00000000" w14:paraId="0000006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Mentor, Emergency Medicine Residency Retreat</w:t>
      </w:r>
    </w:p>
    <w:p w:rsidR="00000000" w:rsidDel="00000000" w:rsidP="00000000" w:rsidRDefault="00000000" w:rsidRPr="00000000" w14:paraId="0000006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Mentor, UMMC senior emergency medicine resident lecture</w:t>
      </w:r>
    </w:p>
    <w:p w:rsidR="00000000" w:rsidDel="00000000" w:rsidP="00000000" w:rsidRDefault="00000000" w:rsidRPr="00000000" w14:paraId="0000006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2023-present   Member, Washington County Division of Emergency Services Paramedic Education Advisory Committee</w:t>
      </w:r>
    </w:p>
    <w:p w:rsidR="00000000" w:rsidDel="00000000" w:rsidP="00000000" w:rsidRDefault="00000000" w:rsidRPr="00000000" w14:paraId="0000006E">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tab/>
        <w:tab/>
        <w:t xml:space="preserve">Washington County Division of Emergency Services. Airway skills cadaver lab. December 6. 12 students.</w:t>
      </w:r>
    </w:p>
    <w:p w:rsidR="00000000" w:rsidDel="00000000" w:rsidP="00000000" w:rsidRDefault="00000000" w:rsidRPr="00000000" w14:paraId="0000006F">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70">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National Service</w:t>
      </w:r>
    </w:p>
    <w:p w:rsidR="00000000" w:rsidDel="00000000" w:rsidP="00000000" w:rsidRDefault="00000000" w:rsidRPr="00000000" w14:paraId="0000007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w:t>
        <w:tab/>
        <w:tab/>
        <w:t xml:space="preserve">Abstract Reviewer, American Academy of Emergency Medicine (AAEM) annual Scientific Assembly</w:t>
      </w:r>
    </w:p>
    <w:p w:rsidR="00000000" w:rsidDel="00000000" w:rsidP="00000000" w:rsidRDefault="00000000" w:rsidRPr="00000000" w14:paraId="0000007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w:t>
        <w:tab/>
        <w:tab/>
        <w:t xml:space="preserve">Onsite judge, AAEM Annual Scientific Assembly Photo Contest</w:t>
      </w:r>
    </w:p>
    <w:p w:rsidR="00000000" w:rsidDel="00000000" w:rsidP="00000000" w:rsidRDefault="00000000" w:rsidRPr="00000000" w14:paraId="0000007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w:t>
        <w:tab/>
        <w:tab/>
        <w:t xml:space="preserve">Abstract Reviewer, American College of Emergency Medicine (ACEP) Research Forum</w:t>
      </w:r>
    </w:p>
    <w:p w:rsidR="00000000" w:rsidDel="00000000" w:rsidP="00000000" w:rsidRDefault="00000000" w:rsidRPr="00000000" w14:paraId="0000007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2022-present</w:t>
        <w:tab/>
        <w:t xml:space="preserve">Ad Hoc Reviewer, Journal of Emergency Medicine, 5 articles/year</w:t>
      </w:r>
    </w:p>
    <w:p w:rsidR="00000000" w:rsidDel="00000000" w:rsidP="00000000" w:rsidRDefault="00000000" w:rsidRPr="00000000" w14:paraId="0000007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w:t>
        <w:tab/>
        <w:t xml:space="preserve">            Member, ACEP legal committee</w:t>
      </w:r>
    </w:p>
    <w:p w:rsidR="00000000" w:rsidDel="00000000" w:rsidP="00000000" w:rsidRDefault="00000000" w:rsidRPr="00000000" w14:paraId="0000007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2022-present   Ad Hoc Reviewer, Annals of Emergency Medicine, 1 article/year</w:t>
      </w:r>
    </w:p>
    <w:p w:rsidR="00000000" w:rsidDel="00000000" w:rsidP="00000000" w:rsidRDefault="00000000" w:rsidRPr="00000000" w14:paraId="0000007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w:t>
        <w:tab/>
        <w:t xml:space="preserve">            Conference Moderator, The Crashing Patient Conference Baltimore, MD</w:t>
      </w:r>
    </w:p>
    <w:p w:rsidR="00000000" w:rsidDel="00000000" w:rsidP="00000000" w:rsidRDefault="00000000" w:rsidRPr="00000000" w14:paraId="0000007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2022-present</w:t>
        <w:tab/>
        <w:t xml:space="preserve">Ad Hock Reviewer, Journal of Emergency Medicine Reports, 2 article/year</w:t>
      </w:r>
    </w:p>
    <w:p w:rsidR="00000000" w:rsidDel="00000000" w:rsidP="00000000" w:rsidRDefault="00000000" w:rsidRPr="00000000" w14:paraId="0000007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2022-present</w:t>
        <w:tab/>
        <w:t xml:space="preserve">Ad Hock Reviewer, Pre-Hospital Emergency Care, 2 articles/year</w:t>
      </w:r>
    </w:p>
    <w:p w:rsidR="00000000" w:rsidDel="00000000" w:rsidP="00000000" w:rsidRDefault="00000000" w:rsidRPr="00000000" w14:paraId="0000007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w:t>
        <w:tab/>
        <w:t xml:space="preserve">            Ad Hock Reviewer, Critical Care Research and Practice, 2 articles</w:t>
      </w:r>
    </w:p>
    <w:p w:rsidR="00000000" w:rsidDel="00000000" w:rsidP="00000000" w:rsidRDefault="00000000" w:rsidRPr="00000000" w14:paraId="0000007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w:t>
        <w:tab/>
        <w:t xml:space="preserve">            Ad Hock Reviewer, Paramedicine, 3 articles</w:t>
      </w:r>
    </w:p>
    <w:p w:rsidR="00000000" w:rsidDel="00000000" w:rsidP="00000000" w:rsidRDefault="00000000" w:rsidRPr="00000000" w14:paraId="0000007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2023-present</w:t>
        <w:tab/>
        <w:t xml:space="preserve">Member, AAEM Operations Committee</w:t>
      </w:r>
    </w:p>
    <w:p w:rsidR="00000000" w:rsidDel="00000000" w:rsidP="00000000" w:rsidRDefault="00000000" w:rsidRPr="00000000" w14:paraId="0000007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w:t>
        <w:tab/>
        <w:t xml:space="preserve">            Abstract Reviewer, ACEP Research Forum</w:t>
      </w:r>
    </w:p>
    <w:p w:rsidR="00000000" w:rsidDel="00000000" w:rsidP="00000000" w:rsidRDefault="00000000" w:rsidRPr="00000000" w14:paraId="0000007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2023-present</w:t>
        <w:tab/>
        <w:t xml:space="preserve">Ad Hock Reviewer, Western Journal of Emergency Medicine, 4 articles/year</w:t>
      </w:r>
    </w:p>
    <w:p w:rsidR="00000000" w:rsidDel="00000000" w:rsidP="00000000" w:rsidRDefault="00000000" w:rsidRPr="00000000" w14:paraId="0000007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w:t>
        <w:tab/>
        <w:t xml:space="preserve">            Abstract Reviewer, AAEM Scientific Assembly Photo Contest</w:t>
      </w:r>
    </w:p>
    <w:p w:rsidR="00000000" w:rsidDel="00000000" w:rsidP="00000000" w:rsidRDefault="00000000" w:rsidRPr="00000000" w14:paraId="0000008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2023-present</w:t>
        <w:tab/>
        <w:t xml:space="preserve">   Ad Hoc Reviewer, Visual Diagnosis in Emergency Medicine Journal, 3 article</w:t>
      </w:r>
    </w:p>
    <w:p w:rsidR="00000000" w:rsidDel="00000000" w:rsidP="00000000" w:rsidRDefault="00000000" w:rsidRPr="00000000" w14:paraId="0000008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w:t>
        <w:tab/>
        <w:t xml:space="preserve">            Abstract Reviewer, Society for Academic Emergency Medicine Annual Scientific Assembly</w:t>
      </w:r>
    </w:p>
    <w:p w:rsidR="00000000" w:rsidDel="00000000" w:rsidP="00000000" w:rsidRDefault="00000000" w:rsidRPr="00000000" w14:paraId="0000008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2024-present      Member, SAEM Geriatric Emergency Medicine Committee</w:t>
      </w:r>
    </w:p>
    <w:p w:rsidR="00000000" w:rsidDel="00000000" w:rsidP="00000000" w:rsidRDefault="00000000" w:rsidRPr="00000000" w14:paraId="0000008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2024-present      Member, SAEM Faculty Development Committee</w:t>
      </w:r>
    </w:p>
    <w:p w:rsidR="00000000" w:rsidDel="00000000" w:rsidP="00000000" w:rsidRDefault="00000000" w:rsidRPr="00000000" w14:paraId="0000008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Abstract Reviewer, AAEM Scientific Assembly Photo Contest</w:t>
      </w:r>
    </w:p>
    <w:p w:rsidR="00000000" w:rsidDel="00000000" w:rsidP="00000000" w:rsidRDefault="00000000" w:rsidRPr="00000000" w14:paraId="0000008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2024-present</w:t>
        <w:tab/>
        <w:t xml:space="preserve">  Member, SAEM Administrative and Operations Committee</w:t>
      </w:r>
    </w:p>
    <w:p w:rsidR="00000000" w:rsidDel="00000000" w:rsidP="00000000" w:rsidRDefault="00000000" w:rsidRPr="00000000" w14:paraId="0000008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2024-present     Section Editor, Trauma. Western Journal of Emergency Medicine</w:t>
      </w:r>
    </w:p>
    <w:p w:rsidR="00000000" w:rsidDel="00000000" w:rsidP="00000000" w:rsidRDefault="00000000" w:rsidRPr="00000000" w14:paraId="0000008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2025=present</w:t>
        <w:tab/>
        <w:t xml:space="preserve">  Editorial Board Member, JEM Reports</w:t>
      </w:r>
    </w:p>
    <w:p w:rsidR="00000000" w:rsidDel="00000000" w:rsidP="00000000" w:rsidRDefault="00000000" w:rsidRPr="00000000" w14:paraId="00000088">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Teaching Service</w:t>
      </w:r>
    </w:p>
    <w:p w:rsidR="00000000" w:rsidDel="00000000" w:rsidP="00000000" w:rsidRDefault="00000000" w:rsidRPr="00000000" w14:paraId="0000008A">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Medical Student Teaching</w:t>
      </w:r>
    </w:p>
    <w:p w:rsidR="00000000" w:rsidDel="00000000" w:rsidP="00000000" w:rsidRDefault="00000000" w:rsidRPr="00000000" w14:paraId="0000008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“What Next, Visual Diagnosis and Emergency Treatment”. Mercy Medical Center Department of Medicine 10 students 3 residents 1 hour</w:t>
      </w:r>
    </w:p>
    <w:p w:rsidR="00000000" w:rsidDel="00000000" w:rsidP="00000000" w:rsidRDefault="00000000" w:rsidRPr="00000000" w14:paraId="0000008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"Visual Diagnosis in Emergency Medicine."  Mercy Medical Center Department of Medicine. 10 students 2 residents  1 hour</w:t>
      </w:r>
    </w:p>
    <w:p w:rsidR="00000000" w:rsidDel="00000000" w:rsidP="00000000" w:rsidRDefault="00000000" w:rsidRPr="00000000" w14:paraId="0000008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“Evaluation of Abdominal Pain in Emergency Department Patients”. Mercy Medical Center Department of Medicine. 10 students 5 residents 1 hour (twice)</w:t>
      </w:r>
    </w:p>
    <w:p w:rsidR="00000000" w:rsidDel="00000000" w:rsidP="00000000" w:rsidRDefault="00000000" w:rsidRPr="00000000" w14:paraId="0000008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“Evaluation of Abdominal Pain in Emergency Department Patients”.  UMSOM Emergency Medicine Clerkship. 9 students</w:t>
      </w:r>
    </w:p>
    <w:p w:rsidR="00000000" w:rsidDel="00000000" w:rsidP="00000000" w:rsidRDefault="00000000" w:rsidRPr="00000000" w14:paraId="0000008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Facilitator, Pulmonary Emergencies Group Discussion, second year medical students</w:t>
      </w:r>
    </w:p>
    <w:p w:rsidR="00000000" w:rsidDel="00000000" w:rsidP="00000000" w:rsidRDefault="00000000" w:rsidRPr="00000000" w14:paraId="0000009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 “Evaluation of Abdominal Pain in Emergency Department Patients”.  UMSOM Emergency Medicine Clerkship 9 students</w:t>
      </w:r>
    </w:p>
    <w:p w:rsidR="00000000" w:rsidDel="00000000" w:rsidP="00000000" w:rsidRDefault="00000000" w:rsidRPr="00000000" w14:paraId="0000009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“What’s Next: Visual Diagnosis in Emergency Medicine”. UMSOM Emergency Medicine Clerkship. 9 students</w:t>
      </w:r>
    </w:p>
    <w:p w:rsidR="00000000" w:rsidDel="00000000" w:rsidP="00000000" w:rsidRDefault="00000000" w:rsidRPr="00000000" w14:paraId="0000009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“Cardiac, Renal multisystem” Facilitator UMSOM second year student small group</w:t>
      </w:r>
    </w:p>
    <w:p w:rsidR="00000000" w:rsidDel="00000000" w:rsidP="00000000" w:rsidRDefault="00000000" w:rsidRPr="00000000" w14:paraId="0000009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 “Evaluation of Abdominal Pain in Emergency Department Patients”.  UMSOM Emergency Medicine Clerkship 9 students</w:t>
      </w:r>
    </w:p>
    <w:p w:rsidR="00000000" w:rsidDel="00000000" w:rsidP="00000000" w:rsidRDefault="00000000" w:rsidRPr="00000000" w14:paraId="0000009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“Evaluation of Abdominal Pain in Emergency Department Patients”.  UMSOM Emergency Medicine Clerkship 12 students</w:t>
      </w:r>
    </w:p>
    <w:p w:rsidR="00000000" w:rsidDel="00000000" w:rsidP="00000000" w:rsidRDefault="00000000" w:rsidRPr="00000000" w14:paraId="0000009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“Evaluation of Chest Pain in Emergency Department Patients”.  UMSOM Emergency Medicine Clerkship 12 students</w:t>
      </w:r>
    </w:p>
    <w:p w:rsidR="00000000" w:rsidDel="00000000" w:rsidP="00000000" w:rsidRDefault="00000000" w:rsidRPr="00000000" w14:paraId="00000096">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Resident Teaching</w:t>
      </w:r>
    </w:p>
    <w:p w:rsidR="00000000" w:rsidDel="00000000" w:rsidP="00000000" w:rsidRDefault="00000000" w:rsidRPr="00000000" w14:paraId="0000009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2021-present Attending, Emergency Medicine Mercy Medical Center/VA Medical Center two-four residents/shift, 140 shifts/year</w:t>
      </w:r>
    </w:p>
    <w:p w:rsidR="00000000" w:rsidDel="00000000" w:rsidP="00000000" w:rsidRDefault="00000000" w:rsidRPr="00000000" w14:paraId="0000009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Flint, R., Winters, M., King, B., M. Schenkel, S., Torres, M., “Negotiation Workshop”. Business of Medicine Lecture Series. University of Maryland Emergency Medicine Resident Conference 30 residents 1.5 hours</w:t>
      </w:r>
    </w:p>
    <w:p w:rsidR="00000000" w:rsidDel="00000000" w:rsidP="00000000" w:rsidRDefault="00000000" w:rsidRPr="00000000" w14:paraId="0000009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Flint, R., Winters, M., Schenkel, S., King, B., Smeadly, A. “Navigating the Dangerous Waters of the EM Job Market” Business of Medicine Lecture Series. University of Maryland Emergency Medicine Resident Conference. 30 residents 1 hour</w:t>
      </w:r>
    </w:p>
    <w:p w:rsidR="00000000" w:rsidDel="00000000" w:rsidP="00000000" w:rsidRDefault="00000000" w:rsidRPr="00000000" w14:paraId="0000009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Flint, R., Winters, M., King, B., M. Schenkel, S., Torres, M. “Regulatory Agencies, Acronyms and Dispositions: Emergency Medicine Business”. UMEM Grand Rounds. 30 residents. 1 hour</w:t>
      </w:r>
    </w:p>
    <w:p w:rsidR="00000000" w:rsidDel="00000000" w:rsidP="00000000" w:rsidRDefault="00000000" w:rsidRPr="00000000" w14:paraId="0000009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“First Steps on Your Career Journey” Business of Medicine Lecture Series. University of Maryland Emergency Medicine Resident Conference. 30 residents 1 hour</w:t>
      </w:r>
    </w:p>
    <w:p w:rsidR="00000000" w:rsidDel="00000000" w:rsidP="00000000" w:rsidRDefault="00000000" w:rsidRPr="00000000" w14:paraId="0000009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Journal Article Discussion lead. UMEM Resident Conference.  15 residents, 10 students 1 hour</w:t>
      </w:r>
    </w:p>
    <w:p w:rsidR="00000000" w:rsidDel="00000000" w:rsidP="00000000" w:rsidRDefault="00000000" w:rsidRPr="00000000" w14:paraId="0000009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“Hydration Station” Greater Chesapeake Emergency Medicine Conference. Columbia, MD 50 residents 3 hours</w:t>
      </w:r>
    </w:p>
    <w:p w:rsidR="00000000" w:rsidDel="00000000" w:rsidP="00000000" w:rsidRDefault="00000000" w:rsidRPr="00000000" w14:paraId="0000009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Winters,M., Schenkel, S., Torres, M., </w:t>
      </w:r>
      <w:r w:rsidDel="00000000" w:rsidR="00000000" w:rsidRPr="00000000">
        <w:rPr>
          <w:rFonts w:ascii="Times New Roman" w:cs="Times New Roman" w:eastAsia="Times New Roman" w:hAnsi="Times New Roman"/>
          <w:b w:val="1"/>
          <w:sz w:val="24"/>
          <w:szCs w:val="24"/>
          <w:rtl w:val="0"/>
        </w:rPr>
        <w:t xml:space="preserve">Flint, R. </w:t>
      </w:r>
      <w:r w:rsidDel="00000000" w:rsidR="00000000" w:rsidRPr="00000000">
        <w:rPr>
          <w:rFonts w:ascii="Times New Roman" w:cs="Times New Roman" w:eastAsia="Times New Roman" w:hAnsi="Times New Roman"/>
          <w:sz w:val="24"/>
          <w:szCs w:val="24"/>
          <w:rtl w:val="0"/>
        </w:rPr>
        <w:t xml:space="preserve">“Leadership styles”. UMEM conference. 30 residents, 10 faculty 1 hour</w:t>
      </w:r>
    </w:p>
    <w:p w:rsidR="00000000" w:rsidDel="00000000" w:rsidP="00000000" w:rsidRDefault="00000000" w:rsidRPr="00000000" w14:paraId="0000009F">
      <w:pPr>
        <w:spacing w:after="240" w:before="24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0">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Medical Staff Education</w:t>
      </w:r>
    </w:p>
    <w:p w:rsidR="00000000" w:rsidDel="00000000" w:rsidP="00000000" w:rsidRDefault="00000000" w:rsidRPr="00000000" w14:paraId="000000A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“Difficult Conversations: Negotiating your way through life” Medical Education Leadership Academy. University of Maryland School of Medicine. 10 faculty learners.</w:t>
      </w:r>
    </w:p>
    <w:p w:rsidR="00000000" w:rsidDel="00000000" w:rsidP="00000000" w:rsidRDefault="00000000" w:rsidRPr="00000000" w14:paraId="000000A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“Feedback: Giving and Receiving in an Effective, Professional Manner.” Workshop at Medical Education Leadership Academy Day. University of Maryland School of Medicine. 8 faculty learners.</w:t>
      </w:r>
    </w:p>
    <w:p w:rsidR="00000000" w:rsidDel="00000000" w:rsidP="00000000" w:rsidRDefault="00000000" w:rsidRPr="00000000" w14:paraId="000000A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“Preparing for Leadership“ Workshop at Medical Education Leadership Academy Day. University of Maryland School of Medicine.  8 faculty learners.</w:t>
      </w:r>
    </w:p>
    <w:p w:rsidR="00000000" w:rsidDel="00000000" w:rsidP="00000000" w:rsidRDefault="00000000" w:rsidRPr="00000000" w14:paraId="000000A4">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Research Interests</w:t>
      </w:r>
    </w:p>
    <w:p w:rsidR="00000000" w:rsidDel="00000000" w:rsidP="00000000" w:rsidRDefault="00000000" w:rsidRPr="00000000" w14:paraId="000000A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Injury Prevention</w:t>
      </w:r>
    </w:p>
    <w:p w:rsidR="00000000" w:rsidDel="00000000" w:rsidP="00000000" w:rsidRDefault="00000000" w:rsidRPr="00000000" w14:paraId="000000A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Trauma Care and Epidemiology</w:t>
      </w:r>
    </w:p>
    <w:p w:rsidR="00000000" w:rsidDel="00000000" w:rsidP="00000000" w:rsidRDefault="00000000" w:rsidRPr="00000000" w14:paraId="000000A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Department Operations</w:t>
      </w:r>
    </w:p>
    <w:p w:rsidR="00000000" w:rsidDel="00000000" w:rsidP="00000000" w:rsidRDefault="00000000" w:rsidRPr="00000000" w14:paraId="000000A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Substance Use Disorders</w:t>
      </w:r>
    </w:p>
    <w:p w:rsidR="00000000" w:rsidDel="00000000" w:rsidP="00000000" w:rsidRDefault="00000000" w:rsidRPr="00000000" w14:paraId="000000A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Development</w:t>
      </w:r>
    </w:p>
    <w:p w:rsidR="00000000" w:rsidDel="00000000" w:rsidP="00000000" w:rsidRDefault="00000000" w:rsidRPr="00000000" w14:paraId="000000AA">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Publications</w:t>
      </w:r>
    </w:p>
    <w:p w:rsidR="00000000" w:rsidDel="00000000" w:rsidP="00000000" w:rsidRDefault="00000000" w:rsidRPr="00000000" w14:paraId="000000AB">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Peer reviewed journal articles</w:t>
      </w:r>
    </w:p>
    <w:p w:rsidR="00000000" w:rsidDel="00000000" w:rsidP="00000000" w:rsidRDefault="00000000" w:rsidRPr="00000000" w14:paraId="000000A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1.Pre-Injury Driving Records of Trauma Center Patients Relative to Psychoactive Substance Use Disorders, Mode of Injury, and BAC Status </w:t>
      </w:r>
      <w:r w:rsidDel="00000000" w:rsidR="00000000" w:rsidRPr="00000000">
        <w:rPr>
          <w:rFonts w:ascii="Times New Roman" w:cs="Times New Roman" w:eastAsia="Times New Roman" w:hAnsi="Times New Roman"/>
          <w:sz w:val="24"/>
          <w:szCs w:val="24"/>
          <w:u w:val="single"/>
          <w:rtl w:val="0"/>
        </w:rPr>
        <w:t xml:space="preserve">Annu Proc Assoc Adv Automot Med</w:t>
      </w:r>
      <w:r w:rsidDel="00000000" w:rsidR="00000000" w:rsidRPr="00000000">
        <w:rPr>
          <w:rFonts w:ascii="Times New Roman" w:cs="Times New Roman" w:eastAsia="Times New Roman" w:hAnsi="Times New Roman"/>
          <w:sz w:val="24"/>
          <w:szCs w:val="24"/>
          <w:rtl w:val="0"/>
        </w:rPr>
        <w:t xml:space="preserve">. 1998; 42: 385–400 Carl A. Soderstrom, Patricia C. Dischinger, Shiu M. Ho, Timothy J. Kerns, </w:t>
      </w:r>
      <w:r w:rsidDel="00000000" w:rsidR="00000000" w:rsidRPr="00000000">
        <w:rPr>
          <w:rFonts w:ascii="Times New Roman" w:cs="Times New Roman" w:eastAsia="Times New Roman" w:hAnsi="Times New Roman"/>
          <w:b w:val="1"/>
          <w:sz w:val="24"/>
          <w:szCs w:val="24"/>
          <w:rtl w:val="0"/>
        </w:rPr>
        <w:t xml:space="preserve">Robert D. Flint, Jr.,</w:t>
      </w:r>
      <w:r w:rsidDel="00000000" w:rsidR="00000000" w:rsidRPr="00000000">
        <w:rPr>
          <w:rFonts w:ascii="Times New Roman" w:cs="Times New Roman" w:eastAsia="Times New Roman" w:hAnsi="Times New Roman"/>
          <w:sz w:val="24"/>
          <w:szCs w:val="24"/>
          <w:rtl w:val="0"/>
        </w:rPr>
        <w:t xml:space="preserve"> Michael F. Ballesteros, Gordon S. Smith</w:t>
      </w:r>
    </w:p>
    <w:p w:rsidR="00000000" w:rsidDel="00000000" w:rsidP="00000000" w:rsidRDefault="00000000" w:rsidRPr="00000000" w14:paraId="000000AD">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sz w:val="24"/>
            <w:szCs w:val="24"/>
            <w:highlight w:val="white"/>
            <w:rtl w:val="0"/>
          </w:rPr>
          <w:t xml:space="preserve">Alcohol/drug abuse, driving convictions, and risk-taking dispositions among trauma center patients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Accident Analysis &amp; Prevention 33 (6), 771-782  CA Soderstrom, MF Ballesteros, PC Dischinger, TJ Kerns, </w:t>
      </w:r>
      <w:r w:rsidDel="00000000" w:rsidR="00000000" w:rsidRPr="00000000">
        <w:rPr>
          <w:rFonts w:ascii="Times New Roman" w:cs="Times New Roman" w:eastAsia="Times New Roman" w:hAnsi="Times New Roman"/>
          <w:b w:val="1"/>
          <w:sz w:val="24"/>
          <w:szCs w:val="24"/>
          <w:rtl w:val="0"/>
        </w:rPr>
        <w:t xml:space="preserve">RD Flint</w:t>
      </w:r>
    </w:p>
    <w:p w:rsidR="00000000" w:rsidDel="00000000" w:rsidP="00000000" w:rsidRDefault="00000000" w:rsidRPr="00000000" w14:paraId="000000A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3.Nebulized fentanyl for relief of abdominal pain Acad Emerg Med. 2003 Mar;10(3):215-8. Joel M Bartfield , </w:t>
      </w:r>
      <w:r w:rsidDel="00000000" w:rsidR="00000000" w:rsidRPr="00000000">
        <w:rPr>
          <w:rFonts w:ascii="Times New Roman" w:cs="Times New Roman" w:eastAsia="Times New Roman" w:hAnsi="Times New Roman"/>
          <w:b w:val="1"/>
          <w:sz w:val="24"/>
          <w:szCs w:val="24"/>
          <w:rtl w:val="0"/>
        </w:rPr>
        <w:t xml:space="preserve">Robert D Flint Jr,</w:t>
      </w:r>
      <w:r w:rsidDel="00000000" w:rsidR="00000000" w:rsidRPr="00000000">
        <w:rPr>
          <w:rFonts w:ascii="Times New Roman" w:cs="Times New Roman" w:eastAsia="Times New Roman" w:hAnsi="Times New Roman"/>
          <w:sz w:val="24"/>
          <w:szCs w:val="24"/>
          <w:rtl w:val="0"/>
        </w:rPr>
        <w:t xml:space="preserve">  Mara McErlean, John Broderick</w:t>
      </w:r>
    </w:p>
    <w:p w:rsidR="00000000" w:rsidDel="00000000" w:rsidP="00000000" w:rsidRDefault="00000000" w:rsidRPr="00000000" w14:paraId="000000AF">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 Traumatic total knee replacement dehiscence. Visual Journal of Emergency Medicine Volume 29, October 2022, 101567 S. Moayedi, </w:t>
      </w:r>
      <w:r w:rsidDel="00000000" w:rsidR="00000000" w:rsidRPr="00000000">
        <w:rPr>
          <w:rFonts w:ascii="Times New Roman" w:cs="Times New Roman" w:eastAsia="Times New Roman" w:hAnsi="Times New Roman"/>
          <w:b w:val="1"/>
          <w:sz w:val="24"/>
          <w:szCs w:val="24"/>
          <w:rtl w:val="0"/>
        </w:rPr>
        <w:t xml:space="preserve">R. Flint</w:t>
      </w:r>
    </w:p>
    <w:p w:rsidR="00000000" w:rsidDel="00000000" w:rsidP="00000000" w:rsidRDefault="00000000" w:rsidRPr="00000000" w14:paraId="000000B0">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 Comment on The American College of Surgeons Trauma Program’s “BEST PRACTICES GUIDELINES SCREENING AND INTERVENTION FOR MENTAL HEALTH DISORDERS AND SUBSTANCE USE AND MISUSE IN THE ACUTE TRAUMA PATIENT”  Trauma Volume 25 Issue 3. March 15,2023 </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b w:val="1"/>
            <w:sz w:val="24"/>
            <w:szCs w:val="24"/>
            <w:u w:val="single"/>
            <w:rtl w:val="0"/>
          </w:rPr>
          <w:t xml:space="preserve">https://doi.org/10.1177/14604086231163412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D. Flint, Jr. MD</w:t>
      </w:r>
    </w:p>
    <w:p w:rsidR="00000000" w:rsidDel="00000000" w:rsidP="00000000" w:rsidRDefault="00000000" w:rsidRPr="00000000" w14:paraId="000000B1">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 Road user psychoactive drug use: NHTSA Study.  Journal of Emergency Medicine 2023.03.067</w:t>
      </w:r>
      <w:hyperlink r:id="rId10">
        <w:r w:rsidDel="00000000" w:rsidR="00000000" w:rsidRPr="00000000">
          <w:rPr>
            <w:rFonts w:ascii="Times New Roman" w:cs="Times New Roman" w:eastAsia="Times New Roman" w:hAnsi="Times New Roman"/>
            <w:sz w:val="24"/>
            <w:szCs w:val="24"/>
            <w:u w:val="single"/>
            <w:rtl w:val="0"/>
          </w:rPr>
          <w:t xml:space="preserve">Https://doi.org/10.1016/j.jemermed.2023.03.067</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Flint, MD</w:t>
      </w:r>
    </w:p>
    <w:p w:rsidR="00000000" w:rsidDel="00000000" w:rsidP="00000000" w:rsidRDefault="00000000" w:rsidRPr="00000000" w14:paraId="000000B2">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 Comment on The American College of Surgeons Trauma Program’s “BEST PRACTICES GUIDELINES SCREENING AND INTERVENTION FOR MENTAL HEALTH DISORDERS AND SUBSTANCE USE AND MISUSE IN THE ACUTE TRAUMA PATIENT”  Journal of Emergency Nursing Volume 49, Issue 4, July 2023, Pages 475-476</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sz w:val="24"/>
            <w:szCs w:val="24"/>
            <w:u w:val="single"/>
            <w:rtl w:val="0"/>
          </w:rPr>
          <w:t xml:space="preserve">https://doi.org/10.1016/j.jen.2023.03.001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D. Flint, Jr. MD</w:t>
      </w:r>
    </w:p>
    <w:p w:rsidR="00000000" w:rsidDel="00000000" w:rsidP="00000000" w:rsidRDefault="00000000" w:rsidRPr="00000000" w14:paraId="000000B3">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 Neck pain and trouble swallowing.  Visual Journal of Emergency Medicine April 6, 2023 </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sz w:val="24"/>
            <w:szCs w:val="24"/>
            <w:u w:val="single"/>
            <w:rtl w:val="0"/>
          </w:rPr>
          <w:t xml:space="preserve">https://doi.org/10.1016/j.visj.2023.101672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Flint, MD</w:t>
      </w:r>
    </w:p>
    <w:p w:rsidR="00000000" w:rsidDel="00000000" w:rsidP="00000000" w:rsidRDefault="00000000" w:rsidRPr="00000000" w14:paraId="000000B4">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 Important Lessons from the recent Insurance Institute for Highway Safety’s study regarding the effect of lowering the speed limit in Seattle on severe crashes.  Trauma. June 26,2023.</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sz w:val="24"/>
            <w:szCs w:val="24"/>
            <w:u w:val="single"/>
            <w:rtl w:val="0"/>
          </w:rPr>
          <w:t xml:space="preserve">https://doi.org/10.1177/14604086231181828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Flint, MD</w:t>
      </w:r>
    </w:p>
    <w:p w:rsidR="00000000" w:rsidDel="00000000" w:rsidP="00000000" w:rsidRDefault="00000000" w:rsidRPr="00000000" w14:paraId="000000B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Pedestrian Fatalities in the United States: 2011-2021. Academic Emergency Medicine. June 16,2023.</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sz w:val="24"/>
            <w:szCs w:val="24"/>
            <w:u w:val="single"/>
            <w:rtl w:val="0"/>
          </w:rPr>
          <w:t xml:space="preserve">https://doi.org/10.1111/acem.14766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Flint, MD</w:t>
      </w:r>
      <w:r w:rsidDel="00000000" w:rsidR="00000000" w:rsidRPr="00000000">
        <w:rPr>
          <w:rFonts w:ascii="Times New Roman" w:cs="Times New Roman" w:eastAsia="Times New Roman" w:hAnsi="Times New Roman"/>
          <w:sz w:val="24"/>
          <w:szCs w:val="24"/>
          <w:rtl w:val="0"/>
        </w:rPr>
        <w:t xml:space="preserve">, Ryan M. Flint</w:t>
      </w:r>
    </w:p>
    <w:p w:rsidR="00000000" w:rsidDel="00000000" w:rsidP="00000000" w:rsidRDefault="00000000" w:rsidRPr="00000000" w14:paraId="000000B6">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 Comment on “The Emergency Medical  Services Sleep Health Study” from the US Department of Transportation.  Prehospital Emergency Care. June 26,2023.</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sz w:val="24"/>
            <w:szCs w:val="24"/>
            <w:u w:val="single"/>
            <w:rtl w:val="0"/>
          </w:rPr>
          <w:t xml:space="preserve">https://doi.org/10.1080/10903127.2023.2230274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Flint, MD</w:t>
      </w:r>
    </w:p>
    <w:p w:rsidR="00000000" w:rsidDel="00000000" w:rsidP="00000000" w:rsidRDefault="00000000" w:rsidRPr="00000000" w14:paraId="000000B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Characteristics of Motorcycle Involved Crashes in the United States 2011-2021. Academic Emergency Medicine. July 31,2023.</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sz w:val="24"/>
            <w:szCs w:val="24"/>
            <w:u w:val="single"/>
            <w:rtl w:val="0"/>
          </w:rPr>
          <w:t xml:space="preserve">https://doi.org/10.1111/acem.14784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Flint, MD</w:t>
      </w:r>
      <w:r w:rsidDel="00000000" w:rsidR="00000000" w:rsidRPr="00000000">
        <w:rPr>
          <w:rFonts w:ascii="Times New Roman" w:cs="Times New Roman" w:eastAsia="Times New Roman" w:hAnsi="Times New Roman"/>
          <w:sz w:val="24"/>
          <w:szCs w:val="24"/>
          <w:rtl w:val="0"/>
        </w:rPr>
        <w:t xml:space="preserve">, Ryan M. Flint</w:t>
      </w:r>
    </w:p>
    <w:p w:rsidR="00000000" w:rsidDel="00000000" w:rsidP="00000000" w:rsidRDefault="00000000" w:rsidRPr="00000000" w14:paraId="000000B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Pedalcyclist Fatalities in the United States: 2001-2021. Trauma. September 16, 2023.</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sz w:val="24"/>
            <w:szCs w:val="24"/>
            <w:u w:val="single"/>
            <w:rtl w:val="0"/>
          </w:rPr>
          <w:t xml:space="preserve">https://doi.org/10.1177/14604086231198761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Flint,</w:t>
      </w:r>
      <w:r w:rsidDel="00000000" w:rsidR="00000000" w:rsidRPr="00000000">
        <w:rPr>
          <w:rFonts w:ascii="Times New Roman" w:cs="Times New Roman" w:eastAsia="Times New Roman" w:hAnsi="Times New Roman"/>
          <w:sz w:val="24"/>
          <w:szCs w:val="24"/>
          <w:rtl w:val="0"/>
        </w:rPr>
        <w:t xml:space="preserve"> MD, Ryan M. Flint</w:t>
      </w:r>
    </w:p>
    <w:p w:rsidR="00000000" w:rsidDel="00000000" w:rsidP="00000000" w:rsidRDefault="00000000" w:rsidRPr="00000000" w14:paraId="000000B9">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14. A predictor of future firearm-related violence, DWI conviction. Trauma. October 20,2023.</w:t>
      </w:r>
      <w:hyperlink r:id="rId25">
        <w:r w:rsidDel="00000000" w:rsidR="00000000" w:rsidRPr="00000000">
          <w:rPr>
            <w:rFonts w:ascii="Times New Roman" w:cs="Times New Roman" w:eastAsia="Times New Roman" w:hAnsi="Times New Roman"/>
            <w:sz w:val="24"/>
            <w:szCs w:val="24"/>
            <w:rtl w:val="0"/>
          </w:rPr>
          <w:t xml:space="preserve"> </w:t>
        </w:r>
      </w:hyperlink>
      <w:hyperlink r:id="rId26">
        <w:r w:rsidDel="00000000" w:rsidR="00000000" w:rsidRPr="00000000">
          <w:rPr>
            <w:rFonts w:ascii="Times New Roman" w:cs="Times New Roman" w:eastAsia="Times New Roman" w:hAnsi="Times New Roman"/>
            <w:sz w:val="24"/>
            <w:szCs w:val="24"/>
            <w:u w:val="single"/>
            <w:rtl w:val="0"/>
          </w:rPr>
          <w:t xml:space="preserve">https://journals.sagepub.com/doi/10.1177/14604086231208492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Robert Flint, MD</w:t>
      </w:r>
    </w:p>
    <w:p w:rsidR="00000000" w:rsidDel="00000000" w:rsidP="00000000" w:rsidRDefault="00000000" w:rsidRPr="00000000" w14:paraId="000000BA">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Non-peer reviewed journal articles</w:t>
      </w:r>
    </w:p>
    <w:p w:rsidR="00000000" w:rsidDel="00000000" w:rsidP="00000000" w:rsidRDefault="00000000" w:rsidRPr="00000000" w14:paraId="000000BB">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Feedback and Difficult Conversations for ED Leaders. Society for Academic Emergency Medicine Pulse. May 2023 Volume 38 Number 3 Page 46-7. </w:t>
      </w:r>
      <w:r w:rsidDel="00000000" w:rsidR="00000000" w:rsidRPr="00000000">
        <w:rPr>
          <w:rFonts w:ascii="Times New Roman" w:cs="Times New Roman" w:eastAsia="Times New Roman" w:hAnsi="Times New Roman"/>
          <w:b w:val="1"/>
          <w:sz w:val="24"/>
          <w:szCs w:val="24"/>
          <w:rtl w:val="0"/>
        </w:rPr>
        <w:t xml:space="preserve">Robert D. Flint, Jr. MD</w:t>
      </w:r>
    </w:p>
    <w:p w:rsidR="00000000" w:rsidDel="00000000" w:rsidP="00000000" w:rsidRDefault="00000000" w:rsidRPr="00000000" w14:paraId="000000BC">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Stop the Bleed! Spontaneous Intercranial Hemorrhage. Critical Decision in Emergency Medicine. Vincent Chiara, MD and </w:t>
      </w:r>
      <w:r w:rsidDel="00000000" w:rsidR="00000000" w:rsidRPr="00000000">
        <w:rPr>
          <w:rFonts w:ascii="Times New Roman" w:cs="Times New Roman" w:eastAsia="Times New Roman" w:hAnsi="Times New Roman"/>
          <w:b w:val="1"/>
          <w:sz w:val="24"/>
          <w:szCs w:val="24"/>
          <w:rtl w:val="0"/>
        </w:rPr>
        <w:t xml:space="preserve">Robert Flint, MD.</w:t>
      </w:r>
    </w:p>
    <w:p w:rsidR="00000000" w:rsidDel="00000000" w:rsidP="00000000" w:rsidRDefault="00000000" w:rsidRPr="00000000" w14:paraId="000000BD">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Book Chapters</w:t>
      </w:r>
    </w:p>
    <w:p w:rsidR="00000000" w:rsidDel="00000000" w:rsidP="00000000" w:rsidRDefault="00000000" w:rsidRPr="00000000" w14:paraId="000000B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Flint, R.</w:t>
      </w:r>
      <w:r w:rsidDel="00000000" w:rsidR="00000000" w:rsidRPr="00000000">
        <w:rPr>
          <w:rFonts w:ascii="Times New Roman" w:cs="Times New Roman" w:eastAsia="Times New Roman" w:hAnsi="Times New Roman"/>
          <w:sz w:val="24"/>
          <w:szCs w:val="24"/>
          <w:rtl w:val="0"/>
        </w:rPr>
        <w:t xml:space="preserve"> Unruh, L. Kinetic Impact Projectiles. In: Jasani, G. editor. Medical care during periods of protest. Pending Publication. </w:t>
      </w:r>
    </w:p>
    <w:p w:rsidR="00000000" w:rsidDel="00000000" w:rsidP="00000000" w:rsidRDefault="00000000" w:rsidRPr="00000000" w14:paraId="000000B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Hospital and health system considerations. In: Jasani, G editor. Medical care during periods of protest. Pending Publication.</w:t>
      </w:r>
    </w:p>
    <w:p w:rsidR="00000000" w:rsidDel="00000000" w:rsidP="00000000" w:rsidRDefault="00000000" w:rsidRPr="00000000" w14:paraId="000000C0">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Published Multimedia</w:t>
      </w:r>
    </w:p>
    <w:p w:rsidR="00000000" w:rsidDel="00000000" w:rsidP="00000000" w:rsidRDefault="00000000" w:rsidRPr="00000000" w14:paraId="000000C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“Geriatric Trauma”. Featured speaker on the continuing education audio program EMCast, emedhome.com July 2022</w:t>
      </w:r>
    </w:p>
    <w:p w:rsidR="00000000" w:rsidDel="00000000" w:rsidP="00000000" w:rsidRDefault="00000000" w:rsidRPr="00000000" w14:paraId="000000C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“Occult Abdominal Trauma” Featured speaker on the continuing education audio program EMCast, emedhome.com October 2022</w:t>
      </w:r>
    </w:p>
    <w:p w:rsidR="00000000" w:rsidDel="00000000" w:rsidP="00000000" w:rsidRDefault="00000000" w:rsidRPr="00000000" w14:paraId="000000C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“Trauma Airway Management” Featured speaker on the continuing education audio program EMCast, emedhome.com December 2022 my</w:t>
      </w:r>
    </w:p>
    <w:p w:rsidR="00000000" w:rsidDel="00000000" w:rsidP="00000000" w:rsidRDefault="00000000" w:rsidRPr="00000000" w14:paraId="000000C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University of Maryland Emergency Medicine Weekly Education Pearls. (Trauma) 2022-ongoing</w:t>
      </w:r>
    </w:p>
    <w:p w:rsidR="00000000" w:rsidDel="00000000" w:rsidP="00000000" w:rsidRDefault="00000000" w:rsidRPr="00000000" w14:paraId="000000C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1"/>
          <w:sz w:val="24"/>
          <w:szCs w:val="24"/>
          <w:rtl w:val="0"/>
        </w:rPr>
        <w:t xml:space="preserve">. Flint, R</w:t>
      </w:r>
      <w:r w:rsidDel="00000000" w:rsidR="00000000" w:rsidRPr="00000000">
        <w:rPr>
          <w:rFonts w:ascii="Times New Roman" w:cs="Times New Roman" w:eastAsia="Times New Roman" w:hAnsi="Times New Roman"/>
          <w:sz w:val="24"/>
          <w:szCs w:val="24"/>
          <w:rtl w:val="0"/>
        </w:rPr>
        <w:t xml:space="preserve">. “Mass Hemorrhage Protocol” Featured speaker on the continuing education audio program EMCast, emedhome.com February 2023</w:t>
      </w:r>
    </w:p>
    <w:p w:rsidR="00000000" w:rsidDel="00000000" w:rsidP="00000000" w:rsidRDefault="00000000" w:rsidRPr="00000000" w14:paraId="000000C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“Traumatic Brain Injury Review” Featured speaker on the continuing education audio program EMCast, emedhome.com March 2023</w:t>
      </w:r>
    </w:p>
    <w:p w:rsidR="00000000" w:rsidDel="00000000" w:rsidP="00000000" w:rsidRDefault="00000000" w:rsidRPr="00000000" w14:paraId="000000C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“Blunt and Penetrating Neck Trauma” Featured speaker on the continuing education audio program EMCast, emedhome.com July, 2023</w:t>
      </w:r>
    </w:p>
    <w:p w:rsidR="00000000" w:rsidDel="00000000" w:rsidP="00000000" w:rsidRDefault="00000000" w:rsidRPr="00000000" w14:paraId="000000C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sz w:val="24"/>
          <w:szCs w:val="24"/>
          <w:rtl w:val="0"/>
        </w:rPr>
        <w:t xml:space="preserve">Flint,R.</w:t>
      </w:r>
      <w:r w:rsidDel="00000000" w:rsidR="00000000" w:rsidRPr="00000000">
        <w:rPr>
          <w:rFonts w:ascii="Times New Roman" w:cs="Times New Roman" w:eastAsia="Times New Roman" w:hAnsi="Times New Roman"/>
          <w:sz w:val="24"/>
          <w:szCs w:val="24"/>
          <w:rtl w:val="0"/>
        </w:rPr>
        <w:t xml:space="preserve"> “Geriatric Trauma Articles of Note” Featured speaker on the continuing education audio program EMCast, emedhome.com May 2023</w:t>
      </w:r>
    </w:p>
    <w:p w:rsidR="00000000" w:rsidDel="00000000" w:rsidP="00000000" w:rsidRDefault="00000000" w:rsidRPr="00000000" w14:paraId="000000C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“Trauma in Pregnancy”. Featured speaker on the continuing education audio program EMCast, emedhome.com June 2023</w:t>
      </w:r>
    </w:p>
    <w:p w:rsidR="00000000" w:rsidDel="00000000" w:rsidP="00000000" w:rsidRDefault="00000000" w:rsidRPr="00000000" w14:paraId="000000C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“Alcohol Withdrawal”.  Featured speaker on the continuing education audio program EMCast, emedhome.com September 2023</w:t>
      </w:r>
    </w:p>
    <w:p w:rsidR="00000000" w:rsidDel="00000000" w:rsidP="00000000" w:rsidRDefault="00000000" w:rsidRPr="00000000" w14:paraId="000000C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“Rib Fractures”. Featured speaker on the continuing education audio program EMCast, emedhome.com October 2023</w:t>
      </w:r>
    </w:p>
    <w:p w:rsidR="00000000" w:rsidDel="00000000" w:rsidP="00000000" w:rsidRDefault="00000000" w:rsidRPr="00000000" w14:paraId="000000C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1"/>
          <w:sz w:val="24"/>
          <w:szCs w:val="24"/>
          <w:rtl w:val="0"/>
        </w:rPr>
        <w:t xml:space="preserve">. Flint, R.</w:t>
      </w:r>
      <w:r w:rsidDel="00000000" w:rsidR="00000000" w:rsidRPr="00000000">
        <w:rPr>
          <w:rFonts w:ascii="Times New Roman" w:cs="Times New Roman" w:eastAsia="Times New Roman" w:hAnsi="Times New Roman"/>
          <w:sz w:val="24"/>
          <w:szCs w:val="24"/>
          <w:rtl w:val="0"/>
        </w:rPr>
        <w:t xml:space="preserve"> “Crush Injuries”. Featured speaker on the continuing education audio program EMCast, emedhome.com November 2023</w:t>
      </w:r>
    </w:p>
    <w:p w:rsidR="00000000" w:rsidDel="00000000" w:rsidP="00000000" w:rsidRDefault="00000000" w:rsidRPr="00000000" w14:paraId="000000C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“Geriatric Trauma Update”. Featured speaker on the continuing education audio program EMCast, emedhome.com April 2024</w:t>
      </w:r>
    </w:p>
    <w:p w:rsidR="00000000" w:rsidDel="00000000" w:rsidP="00000000" w:rsidRDefault="00000000" w:rsidRPr="00000000" w14:paraId="000000C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b w:val="1"/>
          <w:sz w:val="24"/>
          <w:szCs w:val="24"/>
          <w:rtl w:val="0"/>
        </w:rPr>
        <w:t xml:space="preserve">. Flint, R</w:t>
      </w:r>
      <w:r w:rsidDel="00000000" w:rsidR="00000000" w:rsidRPr="00000000">
        <w:rPr>
          <w:rFonts w:ascii="Times New Roman" w:cs="Times New Roman" w:eastAsia="Times New Roman" w:hAnsi="Times New Roman"/>
          <w:sz w:val="24"/>
          <w:szCs w:val="24"/>
          <w:rtl w:val="0"/>
        </w:rPr>
        <w:t xml:space="preserve">. “Geriatric Psychiatric Emergencies”. Featured speaker on the continuing education audio program EMCast, emedhome.com May 2024</w:t>
      </w:r>
    </w:p>
    <w:p w:rsidR="00000000" w:rsidDel="00000000" w:rsidP="00000000" w:rsidRDefault="00000000" w:rsidRPr="00000000" w14:paraId="000000C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“Risk Management Pearls”. Featured speaker on the continuing education audio program EMCast, emedhome.com May 2024</w:t>
      </w:r>
    </w:p>
    <w:p w:rsidR="00000000" w:rsidDel="00000000" w:rsidP="00000000" w:rsidRDefault="00000000" w:rsidRPr="00000000" w14:paraId="000000D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Educational Pearl. Department of Emergency Medicine Listserv. 2022-present. Average 2/week. https://em.umaryland.edu/educational_pearls/?author=2561</w:t>
      </w:r>
    </w:p>
    <w:p w:rsidR="00000000" w:rsidDel="00000000" w:rsidP="00000000" w:rsidRDefault="00000000" w:rsidRPr="00000000" w14:paraId="000000D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“Blunt cardiac injury”. Featured speaker on the continuing education audio program EMCast, emedhome.com June 2024024</w:t>
      </w:r>
    </w:p>
    <w:p w:rsidR="00000000" w:rsidDel="00000000" w:rsidP="00000000" w:rsidRDefault="00000000" w:rsidRPr="00000000" w14:paraId="000000D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“Cauda Equina Syndrome”. Featured speaker on the continuing education audio program EMCast, emedhome.com June 2024</w:t>
      </w:r>
    </w:p>
    <w:p w:rsidR="00000000" w:rsidDel="00000000" w:rsidP="00000000" w:rsidRDefault="00000000" w:rsidRPr="00000000" w14:paraId="000000D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“ACEP Clinical Policy Guidelines: Blunt Trauma”. Featured speaker on the continuing education audio program EMCast, emedhome.com December 2024</w:t>
      </w:r>
    </w:p>
    <w:p w:rsidR="00000000" w:rsidDel="00000000" w:rsidP="00000000" w:rsidRDefault="00000000" w:rsidRPr="00000000" w14:paraId="000000D4">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Major Invited Speeches</w:t>
      </w:r>
    </w:p>
    <w:p w:rsidR="00000000" w:rsidDel="00000000" w:rsidP="00000000" w:rsidRDefault="00000000" w:rsidRPr="00000000" w14:paraId="000000D5">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National</w:t>
      </w:r>
    </w:p>
    <w:p w:rsidR="00000000" w:rsidDel="00000000" w:rsidP="00000000" w:rsidRDefault="00000000" w:rsidRPr="00000000" w14:paraId="000000D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Flint, R.</w:t>
      </w:r>
      <w:r w:rsidDel="00000000" w:rsidR="00000000" w:rsidRPr="00000000">
        <w:rPr>
          <w:rFonts w:ascii="Times New Roman" w:cs="Times New Roman" w:eastAsia="Times New Roman" w:hAnsi="Times New Roman"/>
          <w:sz w:val="24"/>
          <w:szCs w:val="24"/>
          <w:rtl w:val="0"/>
        </w:rPr>
        <w:t xml:space="preserve"> “Occult Abdominal Trauma: Beware the Blackbox”. The Crashing Patient. November 2022. Invited lecturer for a national conference on critically ill patients.</w:t>
      </w:r>
    </w:p>
    <w:p w:rsidR="00000000" w:rsidDel="00000000" w:rsidP="00000000" w:rsidRDefault="00000000" w:rsidRPr="00000000" w14:paraId="000000D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“What’s Going On Out There? Pearls From The Trauma Literature.”  Metrolina Trauma Conference. Charlotte, NC. May 13, 2023.</w:t>
      </w:r>
    </w:p>
    <w:p w:rsidR="00000000" w:rsidDel="00000000" w:rsidP="00000000" w:rsidRDefault="00000000" w:rsidRPr="00000000" w14:paraId="000000D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“Head injury management in 2023.” Albany Medical Center Department of Emergency Medicine grand rounds. July 19, 2023.  35 residents.</w:t>
      </w:r>
    </w:p>
    <w:p w:rsidR="00000000" w:rsidDel="00000000" w:rsidP="00000000" w:rsidRDefault="00000000" w:rsidRPr="00000000" w14:paraId="000000D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1"/>
          <w:sz w:val="24"/>
          <w:szCs w:val="24"/>
          <w:rtl w:val="0"/>
        </w:rPr>
        <w:t xml:space="preserve">. Flint, R</w:t>
      </w:r>
      <w:r w:rsidDel="00000000" w:rsidR="00000000" w:rsidRPr="00000000">
        <w:rPr>
          <w:rFonts w:ascii="Times New Roman" w:cs="Times New Roman" w:eastAsia="Times New Roman" w:hAnsi="Times New Roman"/>
          <w:sz w:val="24"/>
          <w:szCs w:val="24"/>
          <w:rtl w:val="0"/>
        </w:rPr>
        <w:t xml:space="preserve">. “Are we headed in the right direction? Management of head injured patients in 2024.” The Crashing Patient. November 2023. Invited lecturer for a national conference on critically ill patients.</w:t>
      </w:r>
    </w:p>
    <w:p w:rsidR="00000000" w:rsidDel="00000000" w:rsidP="00000000" w:rsidRDefault="00000000" w:rsidRPr="00000000" w14:paraId="000000D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“Difficult Conversations: Negotiating your way through life”. Society for Academic Emergency Medicine Faculty Development webinar series. May 22, 2024. </w:t>
      </w:r>
      <w:hyperlink r:id="rId27">
        <w:r w:rsidDel="00000000" w:rsidR="00000000" w:rsidRPr="00000000">
          <w:rPr>
            <w:rFonts w:ascii="Times New Roman" w:cs="Times New Roman" w:eastAsia="Times New Roman" w:hAnsi="Times New Roman"/>
            <w:sz w:val="24"/>
            <w:szCs w:val="24"/>
            <w:u w:val="single"/>
            <w:rtl w:val="0"/>
          </w:rPr>
          <w:t xml:space="preserve">https://www.saem.org/detail-pages/media/difficult-conversations-navigating-your-way-through-life</w:t>
        </w:r>
      </w:hyperlink>
      <w:r w:rsidDel="00000000" w:rsidR="00000000" w:rsidRPr="00000000">
        <w:rPr>
          <w:rtl w:val="0"/>
        </w:rPr>
      </w:r>
    </w:p>
    <w:p w:rsidR="00000000" w:rsidDel="00000000" w:rsidP="00000000" w:rsidRDefault="00000000" w:rsidRPr="00000000" w14:paraId="000000D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“Who are you calling frail? New Concepts in Geriatruc Trauma Care.” The Crashing Patient. December 2024. Invited lecturer for a national conference on critically ill patients.</w:t>
      </w:r>
    </w:p>
    <w:p w:rsidR="00000000" w:rsidDel="00000000" w:rsidP="00000000" w:rsidRDefault="00000000" w:rsidRPr="00000000" w14:paraId="000000D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sz w:val="24"/>
          <w:szCs w:val="24"/>
          <w:rtl w:val="0"/>
        </w:rPr>
        <w:t xml:space="preserve">Flint, R</w:t>
      </w:r>
      <w:r w:rsidDel="00000000" w:rsidR="00000000" w:rsidRPr="00000000">
        <w:rPr>
          <w:rFonts w:ascii="Times New Roman" w:cs="Times New Roman" w:eastAsia="Times New Roman" w:hAnsi="Times New Roman"/>
          <w:sz w:val="24"/>
          <w:szCs w:val="24"/>
          <w:rtl w:val="0"/>
        </w:rPr>
        <w:t xml:space="preserve">. “Who are you calling frail? New Concepts in Geriatruc Trauma Care.” American Academy of Emergency Medicine Scientific Assembly. April 7, 2025. Invited lecturer for a national emergency medicine conference.</w:t>
      </w:r>
    </w:p>
    <w:p w:rsidR="00000000" w:rsidDel="00000000" w:rsidP="00000000" w:rsidRDefault="00000000" w:rsidRPr="00000000" w14:paraId="000000D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Jones, M. Patel, K. Flint, R. Innovations in Trauma Resuscitation and Management. Society for Academic Emergency Medicine Annual Education Confrence. May 13, 2025. Organized and presented a two hour workshop attended by 30 emergency medicine practitioners. </w:t>
      </w:r>
    </w:p>
    <w:p w:rsidR="00000000" w:rsidDel="00000000" w:rsidP="00000000" w:rsidRDefault="00000000" w:rsidRPr="00000000" w14:paraId="000000DE">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International</w:t>
      </w:r>
    </w:p>
    <w:p w:rsidR="00000000" w:rsidDel="00000000" w:rsidP="00000000" w:rsidRDefault="00000000" w:rsidRPr="00000000" w14:paraId="000000DF">
      <w:pPr>
        <w:spacing w:after="2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Flint, R.</w:t>
      </w:r>
      <w:r w:rsidDel="00000000" w:rsidR="00000000" w:rsidRPr="00000000">
        <w:rPr>
          <w:rFonts w:ascii="Times New Roman" w:cs="Times New Roman" w:eastAsia="Times New Roman" w:hAnsi="Times New Roman"/>
          <w:sz w:val="24"/>
          <w:szCs w:val="24"/>
          <w:rtl w:val="0"/>
        </w:rPr>
        <w:t xml:space="preserve"> “What’s Next: Visual Diagnosis in Emergency Medicine’. Department of Emergency Medicine Dr. D.Y. Patil Medical College and Research Center, Pune Maharashtra, India. March 21, 2023</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0">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Proffered Communications</w:t>
      </w:r>
    </w:p>
    <w:p w:rsidR="00000000" w:rsidDel="00000000" w:rsidP="00000000" w:rsidRDefault="00000000" w:rsidRPr="00000000" w14:paraId="000000E1">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1.Traumatic total knee replacement dehiscence, Poster presentation, AAEM Scientific Assembly New Orleans, LA. S. Moayedi, </w:t>
      </w:r>
      <w:r w:rsidDel="00000000" w:rsidR="00000000" w:rsidRPr="00000000">
        <w:rPr>
          <w:rFonts w:ascii="Times New Roman" w:cs="Times New Roman" w:eastAsia="Times New Roman" w:hAnsi="Times New Roman"/>
          <w:b w:val="1"/>
          <w:sz w:val="24"/>
          <w:szCs w:val="24"/>
          <w:rtl w:val="0"/>
        </w:rPr>
        <w:t xml:space="preserve">R. Flint</w:t>
      </w:r>
    </w:p>
    <w:p w:rsidR="00000000" w:rsidDel="00000000" w:rsidP="00000000" w:rsidRDefault="00000000" w:rsidRPr="00000000" w14:paraId="000000E2">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A content analysis of hospitals’ community health needs assessments in the most violent cities: 2023 update. AAEM Scientific Assembly Miami FL 2025. A. Tauri, </w:t>
      </w:r>
      <w:r w:rsidDel="00000000" w:rsidR="00000000" w:rsidRPr="00000000">
        <w:rPr>
          <w:rFonts w:ascii="Times New Roman" w:cs="Times New Roman" w:eastAsia="Times New Roman" w:hAnsi="Times New Roman"/>
          <w:b w:val="1"/>
          <w:sz w:val="24"/>
          <w:szCs w:val="24"/>
          <w:rtl w:val="0"/>
        </w:rPr>
        <w:t xml:space="preserve">R. Flint</w:t>
      </w:r>
      <w:r w:rsidDel="00000000" w:rsidR="00000000" w:rsidRPr="00000000">
        <w:rPr>
          <w:rFonts w:ascii="Times New Roman" w:cs="Times New Roman" w:eastAsia="Times New Roman" w:hAnsi="Times New Roman"/>
          <w:sz w:val="24"/>
          <w:szCs w:val="24"/>
          <w:rtl w:val="0"/>
        </w:rPr>
        <w:t xml:space="preserve">, B. Stryckman, W. Wical, H. Schimmer, K. Fisher.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4">
      <w:pPr>
        <w:rPr/>
      </w:pPr>
      <w:r w:rsidDel="00000000" w:rsidR="00000000" w:rsidRPr="00000000">
        <w:rPr>
          <w:rtl w:val="0"/>
        </w:rPr>
      </w:r>
    </w:p>
    <w:sectPr>
      <w:footerReference r:id="rId28" w:type="default"/>
      <w:footerReference r:id="rId2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jc w:val="right"/>
      <w:rPr/>
    </w:pPr>
    <w:r w:rsidDel="00000000" w:rsidR="00000000" w:rsidRPr="00000000">
      <w:rPr>
        <w:rtl w:val="0"/>
      </w:rPr>
      <w:t xml:space="preserve">Rober Flint, MD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80/10903127.2023.2230274" TargetMode="External"/><Relationship Id="rId22" Type="http://schemas.openxmlformats.org/officeDocument/2006/relationships/hyperlink" Target="https://doi.org/10.1111/acem.14784" TargetMode="External"/><Relationship Id="rId21" Type="http://schemas.openxmlformats.org/officeDocument/2006/relationships/hyperlink" Target="https://doi.org/10.1111/acem.14784" TargetMode="External"/><Relationship Id="rId24" Type="http://schemas.openxmlformats.org/officeDocument/2006/relationships/hyperlink" Target="https://doi.org/10.1177/14604086231198761" TargetMode="External"/><Relationship Id="rId23" Type="http://schemas.openxmlformats.org/officeDocument/2006/relationships/hyperlink" Target="https://doi.org/10.1177/146040862311987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14604086231163412" TargetMode="External"/><Relationship Id="rId26" Type="http://schemas.openxmlformats.org/officeDocument/2006/relationships/hyperlink" Target="https://journals.sagepub.com/doi/10.1177/14604086231208492" TargetMode="External"/><Relationship Id="rId25" Type="http://schemas.openxmlformats.org/officeDocument/2006/relationships/hyperlink" Target="https://journals.sagepub.com/doi/10.1177/14604086231208492" TargetMode="External"/><Relationship Id="rId28" Type="http://schemas.openxmlformats.org/officeDocument/2006/relationships/footer" Target="footer2.xml"/><Relationship Id="rId27" Type="http://schemas.openxmlformats.org/officeDocument/2006/relationships/hyperlink" Target="https://www.saem.org/detail-pages/media/difficult-conversations-navigating-your-way-through-life" TargetMode="External"/><Relationship Id="rId5" Type="http://schemas.openxmlformats.org/officeDocument/2006/relationships/styles" Target="styles.xml"/><Relationship Id="rId6" Type="http://schemas.openxmlformats.org/officeDocument/2006/relationships/hyperlink" Target="https://scholar.google.com/citations?view_op=view_citation&amp;hl=en&amp;user=hMwMCc8AAAAJ&amp;citation_for_view=hMwMCc8AAAAJ:u5HHmVD_uO8C" TargetMode="External"/><Relationship Id="rId29" Type="http://schemas.openxmlformats.org/officeDocument/2006/relationships/footer" Target="footer1.xml"/><Relationship Id="rId7" Type="http://schemas.openxmlformats.org/officeDocument/2006/relationships/hyperlink" Target="https://scholar.google.com/citations?view_op=view_citation&amp;hl=en&amp;user=hMwMCc8AAAAJ&amp;citation_for_view=hMwMCc8AAAAJ:u5HHmVD_uO8C" TargetMode="External"/><Relationship Id="rId8" Type="http://schemas.openxmlformats.org/officeDocument/2006/relationships/hyperlink" Target="https://doi.org/10.1177/14604086231163412" TargetMode="External"/><Relationship Id="rId11" Type="http://schemas.openxmlformats.org/officeDocument/2006/relationships/hyperlink" Target="https://doi.org/10.1016/j.jen.2023.03.001" TargetMode="External"/><Relationship Id="rId10" Type="http://schemas.openxmlformats.org/officeDocument/2006/relationships/hyperlink" Target="https://doi.org/10.1016/j.jemermed.2023.03.067" TargetMode="External"/><Relationship Id="rId13" Type="http://schemas.openxmlformats.org/officeDocument/2006/relationships/hyperlink" Target="https://doi.org/10.1016/j.visj.2023.101672" TargetMode="External"/><Relationship Id="rId12" Type="http://schemas.openxmlformats.org/officeDocument/2006/relationships/hyperlink" Target="https://doi.org/10.1016/j.jen.2023.03.001" TargetMode="External"/><Relationship Id="rId15" Type="http://schemas.openxmlformats.org/officeDocument/2006/relationships/hyperlink" Target="https://doi.org/10.1177/14604086231181828" TargetMode="External"/><Relationship Id="rId14" Type="http://schemas.openxmlformats.org/officeDocument/2006/relationships/hyperlink" Target="https://doi.org/10.1016/j.visj.2023.101672" TargetMode="External"/><Relationship Id="rId17" Type="http://schemas.openxmlformats.org/officeDocument/2006/relationships/hyperlink" Target="https://doi.org/10.1111/acem.14766" TargetMode="External"/><Relationship Id="rId16" Type="http://schemas.openxmlformats.org/officeDocument/2006/relationships/hyperlink" Target="https://doi.org/10.1177/14604086231181828" TargetMode="External"/><Relationship Id="rId19" Type="http://schemas.openxmlformats.org/officeDocument/2006/relationships/hyperlink" Target="https://doi.org/10.1080/10903127.2023.2230274" TargetMode="External"/><Relationship Id="rId18" Type="http://schemas.openxmlformats.org/officeDocument/2006/relationships/hyperlink" Target="https://doi.org/10.1111/acem.14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