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E284" w14:textId="77777777" w:rsidR="004D2313" w:rsidRPr="007D6E51" w:rsidRDefault="004D2313" w:rsidP="000D276A">
      <w:pPr>
        <w:rPr>
          <w:b/>
          <w:bCs/>
          <w:lang w:val="fr-FR"/>
        </w:rPr>
      </w:pPr>
      <w:r w:rsidRPr="007D6E51">
        <w:rPr>
          <w:b/>
          <w:bCs/>
          <w:lang w:val="fr-FR"/>
        </w:rPr>
        <w:t>CURRICULUM VITAE</w:t>
      </w:r>
    </w:p>
    <w:p w14:paraId="13ABE285" w14:textId="6A065633" w:rsidR="004D2313" w:rsidRPr="00367A70" w:rsidRDefault="004D2313" w:rsidP="001413CD">
      <w:pPr>
        <w:ind w:left="360"/>
        <w:jc w:val="center"/>
        <w:outlineLvl w:val="0"/>
        <w:rPr>
          <w:lang w:val="fr-FR"/>
        </w:rPr>
      </w:pPr>
      <w:r w:rsidRPr="00367A70">
        <w:rPr>
          <w:lang w:val="fr-FR"/>
        </w:rPr>
        <w:t xml:space="preserve">Robynne </w:t>
      </w:r>
      <w:r w:rsidR="00E73876">
        <w:rPr>
          <w:lang w:val="fr-FR"/>
        </w:rPr>
        <w:t>G.</w:t>
      </w:r>
      <w:r w:rsidRPr="00367A70">
        <w:rPr>
          <w:lang w:val="fr-FR"/>
        </w:rPr>
        <w:t xml:space="preserve"> Braun, MD, PhD</w:t>
      </w:r>
    </w:p>
    <w:p w14:paraId="13ABE287" w14:textId="7FF89940" w:rsidR="004D2313" w:rsidRPr="00A41742" w:rsidRDefault="004D2313" w:rsidP="001413CD">
      <w:pPr>
        <w:ind w:left="360"/>
        <w:jc w:val="center"/>
        <w:outlineLvl w:val="0"/>
      </w:pPr>
      <w:r w:rsidRPr="00A41742">
        <w:t>Assistant Professor</w:t>
      </w:r>
      <w:r w:rsidR="00CF2499">
        <w:t xml:space="preserve">, </w:t>
      </w:r>
      <w:r w:rsidRPr="00A41742">
        <w:t>University of Maryland, Department of Neurology</w:t>
      </w:r>
    </w:p>
    <w:p w14:paraId="13ABE288" w14:textId="49E8F648" w:rsidR="004D2313" w:rsidRPr="00A41742" w:rsidRDefault="004D2313" w:rsidP="001413CD">
      <w:pPr>
        <w:ind w:left="360"/>
        <w:jc w:val="center"/>
        <w:outlineLvl w:val="0"/>
      </w:pPr>
      <w:r w:rsidRPr="00A41742">
        <w:t xml:space="preserve">Director, </w:t>
      </w:r>
      <w:r w:rsidR="00CF2499">
        <w:t>Inpatient Rehabilitation Medicine Program</w:t>
      </w:r>
      <w:r w:rsidR="001103E9">
        <w:br/>
        <w:t xml:space="preserve">University of Maryland </w:t>
      </w:r>
      <w:r w:rsidR="00CF2499">
        <w:t>Medical Center</w:t>
      </w:r>
    </w:p>
    <w:p w14:paraId="13ABE289" w14:textId="6A9BDE68" w:rsidR="004D2313" w:rsidRPr="00A41742" w:rsidRDefault="004D2313" w:rsidP="00E815AC">
      <w:pPr>
        <w:spacing w:line="276" w:lineRule="auto"/>
        <w:ind w:left="360"/>
        <w:outlineLvl w:val="0"/>
      </w:pPr>
      <w:r w:rsidRPr="00A41742">
        <w:rPr>
          <w:b/>
          <w:u w:val="single"/>
        </w:rPr>
        <w:t>Date</w:t>
      </w:r>
      <w:r w:rsidRPr="00A41742">
        <w:t xml:space="preserve">: </w:t>
      </w:r>
      <w:r w:rsidR="00E815AC">
        <w:t>03</w:t>
      </w:r>
      <w:r w:rsidR="00DE34A8">
        <w:t>/</w:t>
      </w:r>
      <w:r w:rsidR="007C5CD5">
        <w:t>18</w:t>
      </w:r>
      <w:r w:rsidR="00DE34A8">
        <w:t>/202</w:t>
      </w:r>
      <w:r w:rsidR="00E815AC">
        <w:t>2</w:t>
      </w:r>
    </w:p>
    <w:p w14:paraId="13ABE28A" w14:textId="77777777" w:rsidR="004D2313" w:rsidRPr="00A41742" w:rsidRDefault="004D2313" w:rsidP="00506422">
      <w:pPr>
        <w:spacing w:line="276" w:lineRule="auto"/>
        <w:ind w:left="360"/>
        <w:outlineLvl w:val="0"/>
      </w:pPr>
      <w:r w:rsidRPr="00A41742">
        <w:rPr>
          <w:b/>
          <w:u w:val="single"/>
        </w:rPr>
        <w:t>Contact Information</w:t>
      </w:r>
      <w:r w:rsidRPr="00A41742">
        <w:t xml:space="preserve">: </w:t>
      </w:r>
    </w:p>
    <w:p w14:paraId="13ABE28B" w14:textId="485DFEC9" w:rsidR="004D2313" w:rsidRPr="00A41742" w:rsidRDefault="004D2313" w:rsidP="001413CD">
      <w:pPr>
        <w:tabs>
          <w:tab w:val="left" w:pos="2340"/>
        </w:tabs>
        <w:ind w:left="360"/>
        <w:outlineLvl w:val="0"/>
        <w:rPr>
          <w:b/>
        </w:rPr>
      </w:pPr>
      <w:r w:rsidRPr="00A41742">
        <w:rPr>
          <w:b/>
        </w:rPr>
        <w:t>Business Address</w:t>
      </w:r>
      <w:r w:rsidRPr="00A41742">
        <w:rPr>
          <w:b/>
        </w:rPr>
        <w:tab/>
        <w:t xml:space="preserve">University of Maryland </w:t>
      </w:r>
      <w:r w:rsidR="00CF2499">
        <w:rPr>
          <w:b/>
        </w:rPr>
        <w:t xml:space="preserve">Medical Center </w:t>
      </w:r>
    </w:p>
    <w:p w14:paraId="77622945" w14:textId="334366B7" w:rsidR="00CF2499" w:rsidRPr="00CF2499" w:rsidRDefault="00CF2499" w:rsidP="001413CD">
      <w:pPr>
        <w:tabs>
          <w:tab w:val="left" w:pos="2340"/>
        </w:tabs>
        <w:ind w:left="360"/>
        <w:outlineLvl w:val="0"/>
      </w:pPr>
      <w:r>
        <w:rPr>
          <w:b/>
        </w:rPr>
        <w:tab/>
      </w:r>
      <w:r w:rsidRPr="00CF2499">
        <w:t xml:space="preserve">Bressler Research Building </w:t>
      </w:r>
    </w:p>
    <w:p w14:paraId="13ABE28C" w14:textId="0BD631DB" w:rsidR="004D2313" w:rsidRPr="00A41742" w:rsidRDefault="004D2313" w:rsidP="001413CD">
      <w:pPr>
        <w:tabs>
          <w:tab w:val="left" w:pos="2340"/>
        </w:tabs>
        <w:ind w:left="360"/>
        <w:outlineLvl w:val="0"/>
      </w:pPr>
      <w:r w:rsidRPr="00A41742">
        <w:rPr>
          <w:b/>
        </w:rPr>
        <w:tab/>
      </w:r>
      <w:r w:rsidR="00CF2499">
        <w:t>655 W. Baltimore St, 12</w:t>
      </w:r>
      <w:r w:rsidR="00CF2499" w:rsidRPr="00CF2499">
        <w:rPr>
          <w:vertAlign w:val="superscript"/>
        </w:rPr>
        <w:t>th</w:t>
      </w:r>
      <w:r w:rsidR="00CF2499">
        <w:t xml:space="preserve"> Floor, Suite 12-019</w:t>
      </w:r>
    </w:p>
    <w:p w14:paraId="13ABE28D" w14:textId="03829902" w:rsidR="004D2313" w:rsidRPr="00A41742" w:rsidRDefault="004D2313" w:rsidP="001413CD">
      <w:pPr>
        <w:tabs>
          <w:tab w:val="left" w:pos="2340"/>
        </w:tabs>
        <w:ind w:left="360"/>
        <w:outlineLvl w:val="0"/>
      </w:pPr>
      <w:r w:rsidRPr="00A41742">
        <w:tab/>
        <w:t>Baltimore, MD</w:t>
      </w:r>
      <w:r w:rsidR="001413CD" w:rsidRPr="00A41742">
        <w:t xml:space="preserve"> </w:t>
      </w:r>
      <w:r w:rsidRPr="00A41742">
        <w:t xml:space="preserve"> </w:t>
      </w:r>
      <w:r w:rsidR="001413CD" w:rsidRPr="00A41742">
        <w:t>2120</w:t>
      </w:r>
      <w:r w:rsidR="00CF2499">
        <w:t>1</w:t>
      </w:r>
    </w:p>
    <w:p w14:paraId="13ABE28E" w14:textId="77777777" w:rsidR="004D2313" w:rsidRPr="00A41742" w:rsidRDefault="004D2313" w:rsidP="001413CD">
      <w:pPr>
        <w:tabs>
          <w:tab w:val="left" w:pos="2340"/>
        </w:tabs>
        <w:ind w:left="360"/>
        <w:outlineLvl w:val="0"/>
      </w:pPr>
      <w:r w:rsidRPr="00A41742">
        <w:rPr>
          <w:b/>
        </w:rPr>
        <w:t>Phone</w:t>
      </w:r>
      <w:r w:rsidRPr="00A41742">
        <w:rPr>
          <w:b/>
        </w:rPr>
        <w:tab/>
      </w:r>
      <w:r w:rsidR="00897C59" w:rsidRPr="00A41742">
        <w:t>410-448-6249</w:t>
      </w:r>
    </w:p>
    <w:p w14:paraId="13ABE28F" w14:textId="5302B2D0" w:rsidR="004D2313" w:rsidRPr="00A41742" w:rsidRDefault="004D2313" w:rsidP="001413CD">
      <w:pPr>
        <w:tabs>
          <w:tab w:val="left" w:pos="2340"/>
        </w:tabs>
        <w:ind w:left="360"/>
        <w:outlineLvl w:val="0"/>
      </w:pPr>
      <w:r w:rsidRPr="00A41742">
        <w:rPr>
          <w:b/>
        </w:rPr>
        <w:t>Business Fax</w:t>
      </w:r>
      <w:r w:rsidRPr="00A41742">
        <w:rPr>
          <w:b/>
        </w:rPr>
        <w:tab/>
      </w:r>
      <w:r w:rsidR="00670B33">
        <w:t>410-448-6491</w:t>
      </w:r>
    </w:p>
    <w:p w14:paraId="13ABE290" w14:textId="77777777" w:rsidR="004D2313" w:rsidRPr="00A41742" w:rsidRDefault="004D2313" w:rsidP="001413CD">
      <w:pPr>
        <w:tabs>
          <w:tab w:val="left" w:pos="2340"/>
        </w:tabs>
        <w:ind w:left="360"/>
        <w:outlineLvl w:val="0"/>
      </w:pPr>
      <w:r w:rsidRPr="00A41742">
        <w:rPr>
          <w:b/>
        </w:rPr>
        <w:t>e-mail</w:t>
      </w:r>
      <w:r w:rsidRPr="00A41742">
        <w:rPr>
          <w:b/>
        </w:rPr>
        <w:tab/>
      </w:r>
      <w:r w:rsidRPr="00A41742">
        <w:t>robynne.braun@umm.edu</w:t>
      </w:r>
    </w:p>
    <w:p w14:paraId="13ABE291" w14:textId="58423F86" w:rsidR="004D2313" w:rsidRPr="00A41742" w:rsidRDefault="00B94505" w:rsidP="001413CD">
      <w:pPr>
        <w:tabs>
          <w:tab w:val="left" w:pos="2340"/>
        </w:tabs>
        <w:ind w:left="360"/>
        <w:outlineLvl w:val="0"/>
        <w:rPr>
          <w:b/>
        </w:rPr>
      </w:pPr>
      <w:r>
        <w:rPr>
          <w:b/>
        </w:rPr>
        <w:t>L</w:t>
      </w:r>
      <w:r w:rsidR="004D2313" w:rsidRPr="00A41742">
        <w:rPr>
          <w:b/>
        </w:rPr>
        <w:t>anguages</w:t>
      </w:r>
      <w:r w:rsidR="004D2313" w:rsidRPr="00A41742">
        <w:rPr>
          <w:b/>
        </w:rPr>
        <w:tab/>
      </w:r>
      <w:r w:rsidR="004D2313" w:rsidRPr="00A41742">
        <w:t>French, SAS, Matlab</w:t>
      </w:r>
      <w:r w:rsidR="00CF2499">
        <w:t>, R</w:t>
      </w:r>
    </w:p>
    <w:p w14:paraId="13ABE292" w14:textId="77777777" w:rsidR="004D2313" w:rsidRPr="00A41742" w:rsidRDefault="004D2313" w:rsidP="001413CD">
      <w:pPr>
        <w:tabs>
          <w:tab w:val="left" w:pos="2340"/>
        </w:tabs>
        <w:spacing w:line="276" w:lineRule="auto"/>
        <w:ind w:left="360"/>
        <w:outlineLvl w:val="0"/>
        <w:rPr>
          <w:b/>
          <w:sz w:val="16"/>
          <w:szCs w:val="16"/>
          <w:u w:val="single"/>
        </w:rPr>
      </w:pPr>
    </w:p>
    <w:p w14:paraId="13ABE293" w14:textId="77777777" w:rsidR="004D2313" w:rsidRPr="00A41742" w:rsidRDefault="004D2313" w:rsidP="00506422">
      <w:pPr>
        <w:tabs>
          <w:tab w:val="left" w:pos="2340"/>
        </w:tabs>
        <w:spacing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Education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8702"/>
      </w:tblGrid>
      <w:tr w:rsidR="00A41742" w:rsidRPr="00A41742" w14:paraId="13ABE296" w14:textId="77777777" w:rsidTr="001413CD">
        <w:trPr>
          <w:trHeight w:val="309"/>
        </w:trPr>
        <w:tc>
          <w:tcPr>
            <w:tcW w:w="1747" w:type="dxa"/>
          </w:tcPr>
          <w:p w14:paraId="13ABE294" w14:textId="77777777" w:rsidR="004D2313" w:rsidRPr="00A41742" w:rsidRDefault="004D2313" w:rsidP="001413CD">
            <w:pPr>
              <w:spacing w:line="276" w:lineRule="auto"/>
            </w:pPr>
            <w:r w:rsidRPr="00A41742">
              <w:t>1988 – 1993</w:t>
            </w:r>
          </w:p>
        </w:tc>
        <w:tc>
          <w:tcPr>
            <w:tcW w:w="8761" w:type="dxa"/>
          </w:tcPr>
          <w:p w14:paraId="13ABE295" w14:textId="77777777" w:rsidR="004D2313" w:rsidRPr="00A41742" w:rsidRDefault="004D2313" w:rsidP="001413CD">
            <w:pPr>
              <w:spacing w:line="276" w:lineRule="auto"/>
            </w:pPr>
            <w:r w:rsidRPr="00A41742">
              <w:t>Columbia College, Chicago (1988 – 1993) B.A. in Choreography</w:t>
            </w:r>
          </w:p>
        </w:tc>
      </w:tr>
      <w:tr w:rsidR="00A41742" w:rsidRPr="00A41742" w14:paraId="13ABE299" w14:textId="77777777" w:rsidTr="001413CD">
        <w:trPr>
          <w:trHeight w:val="939"/>
        </w:trPr>
        <w:tc>
          <w:tcPr>
            <w:tcW w:w="1747" w:type="dxa"/>
          </w:tcPr>
          <w:p w14:paraId="13ABE297" w14:textId="77777777" w:rsidR="004D2313" w:rsidRPr="00A41742" w:rsidRDefault="004D2313" w:rsidP="001413CD">
            <w:pPr>
              <w:spacing w:line="276" w:lineRule="auto"/>
            </w:pPr>
            <w:r w:rsidRPr="00A41742">
              <w:t>2000 – 2002</w:t>
            </w:r>
          </w:p>
        </w:tc>
        <w:tc>
          <w:tcPr>
            <w:tcW w:w="8761" w:type="dxa"/>
          </w:tcPr>
          <w:p w14:paraId="13ABE298" w14:textId="77777777" w:rsidR="004D2313" w:rsidRPr="00A41742" w:rsidRDefault="004D2313" w:rsidP="001413CD">
            <w:pPr>
              <w:spacing w:line="276" w:lineRule="auto"/>
            </w:pPr>
            <w:r w:rsidRPr="00A41742">
              <w:t xml:space="preserve">University of Illinois, Chicago (2000 – 2002) M.S. in Kinesiology with a concentration in Motor Control and Learning.  Thesis: </w:t>
            </w:r>
            <w:r w:rsidRPr="00A41742">
              <w:rPr>
                <w:i/>
              </w:rPr>
              <w:t>The role of task concept in the performance of new interlimb coordination patterns</w:t>
            </w:r>
            <w:r w:rsidRPr="00A41742">
              <w:t xml:space="preserve">.  </w:t>
            </w:r>
          </w:p>
        </w:tc>
      </w:tr>
      <w:tr w:rsidR="00A41742" w:rsidRPr="00A41742" w14:paraId="13ABE29C" w14:textId="77777777" w:rsidTr="001413CD">
        <w:trPr>
          <w:trHeight w:val="1235"/>
        </w:trPr>
        <w:tc>
          <w:tcPr>
            <w:tcW w:w="1747" w:type="dxa"/>
          </w:tcPr>
          <w:p w14:paraId="13ABE29A" w14:textId="77777777" w:rsidR="004D2313" w:rsidRPr="00A41742" w:rsidRDefault="004D2313" w:rsidP="001413CD">
            <w:pPr>
              <w:spacing w:line="276" w:lineRule="auto"/>
            </w:pPr>
            <w:r w:rsidRPr="00A41742">
              <w:t>2001 – 2007</w:t>
            </w:r>
          </w:p>
        </w:tc>
        <w:tc>
          <w:tcPr>
            <w:tcW w:w="8761" w:type="dxa"/>
          </w:tcPr>
          <w:p w14:paraId="13ABE29B" w14:textId="77777777" w:rsidR="004D2313" w:rsidRPr="00A41742" w:rsidRDefault="004D2313" w:rsidP="001413CD">
            <w:pPr>
              <w:spacing w:line="276" w:lineRule="auto"/>
            </w:pPr>
            <w:r w:rsidRPr="00A41742">
              <w:t xml:space="preserve">University of Illinois, Chicago (2002 – 2007) Ph.D. in Movement Sciences with a concentration in Motor Control and Learning. Dissertation: </w:t>
            </w:r>
            <w:r w:rsidRPr="00A41742">
              <w:rPr>
                <w:i/>
              </w:rPr>
              <w:t>Visuomotor transformation in movement imitation:  examining predictions based on models of apraxia and motor control.</w:t>
            </w:r>
          </w:p>
        </w:tc>
      </w:tr>
      <w:tr w:rsidR="00A41742" w:rsidRPr="00A41742" w14:paraId="13ABE29F" w14:textId="77777777" w:rsidTr="001413CD">
        <w:trPr>
          <w:trHeight w:val="963"/>
        </w:trPr>
        <w:tc>
          <w:tcPr>
            <w:tcW w:w="1747" w:type="dxa"/>
          </w:tcPr>
          <w:p w14:paraId="13ABE29D" w14:textId="77777777" w:rsidR="004D2313" w:rsidRPr="00A41742" w:rsidRDefault="004D2313" w:rsidP="001413CD">
            <w:pPr>
              <w:spacing w:line="276" w:lineRule="auto"/>
            </w:pPr>
            <w:r w:rsidRPr="00A41742">
              <w:t>2007 – 2011</w:t>
            </w:r>
          </w:p>
        </w:tc>
        <w:tc>
          <w:tcPr>
            <w:tcW w:w="8761" w:type="dxa"/>
          </w:tcPr>
          <w:p w14:paraId="13ABE29E" w14:textId="77777777" w:rsidR="004D2313" w:rsidRPr="00A41742" w:rsidRDefault="004D2313" w:rsidP="001413CD">
            <w:pPr>
              <w:spacing w:line="276" w:lineRule="auto"/>
            </w:pPr>
            <w:r w:rsidRPr="00A41742">
              <w:t xml:space="preserve">Loyola University Stritch School of Medicine (2007 – 2011) Doctorate of Medicine with Honors in Research. Research Project: </w:t>
            </w:r>
            <w:r w:rsidRPr="00A41742">
              <w:rPr>
                <w:i/>
              </w:rPr>
              <w:t>Kinematic analysis of motor recovery with human adult bone marrow derived somatic cell therapy in a rat model of stroke.</w:t>
            </w:r>
          </w:p>
        </w:tc>
      </w:tr>
    </w:tbl>
    <w:p w14:paraId="13ABE2A0" w14:textId="77777777" w:rsidR="004D2313" w:rsidRPr="00A41742" w:rsidRDefault="004D2313" w:rsidP="001413CD">
      <w:pPr>
        <w:spacing w:before="120"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Post-graduate Education and Training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4"/>
        <w:gridCol w:w="8635"/>
      </w:tblGrid>
      <w:tr w:rsidR="00A41742" w:rsidRPr="00A41742" w14:paraId="13ABE2A3" w14:textId="77777777" w:rsidTr="00695ECD">
        <w:trPr>
          <w:trHeight w:val="360"/>
        </w:trPr>
        <w:tc>
          <w:tcPr>
            <w:tcW w:w="1724" w:type="dxa"/>
          </w:tcPr>
          <w:p w14:paraId="13ABE2A1" w14:textId="77777777" w:rsidR="004D2313" w:rsidRPr="00A41742" w:rsidRDefault="004D2313" w:rsidP="001413CD">
            <w:pPr>
              <w:spacing w:line="276" w:lineRule="auto"/>
            </w:pPr>
            <w:r w:rsidRPr="00A41742">
              <w:t>2011 – 2012</w:t>
            </w:r>
          </w:p>
        </w:tc>
        <w:tc>
          <w:tcPr>
            <w:tcW w:w="8635" w:type="dxa"/>
          </w:tcPr>
          <w:p w14:paraId="13ABE2A2" w14:textId="77777777" w:rsidR="004D2313" w:rsidRPr="00A41742" w:rsidRDefault="004D2313" w:rsidP="001413CD">
            <w:pPr>
              <w:spacing w:line="276" w:lineRule="auto"/>
            </w:pPr>
            <w:r w:rsidRPr="00A41742">
              <w:t>Loyola University Medical Center (2011 – 2012) Internship in Internal Medicine</w:t>
            </w:r>
          </w:p>
        </w:tc>
      </w:tr>
      <w:tr w:rsidR="00A41742" w:rsidRPr="00A41742" w14:paraId="13ABE2A6" w14:textId="77777777" w:rsidTr="001413CD">
        <w:trPr>
          <w:trHeight w:val="920"/>
        </w:trPr>
        <w:tc>
          <w:tcPr>
            <w:tcW w:w="1724" w:type="dxa"/>
          </w:tcPr>
          <w:p w14:paraId="13ABE2A4" w14:textId="77777777" w:rsidR="004D2313" w:rsidRPr="00A41742" w:rsidRDefault="004D2313" w:rsidP="001413CD">
            <w:pPr>
              <w:spacing w:line="276" w:lineRule="auto"/>
            </w:pPr>
            <w:r w:rsidRPr="00A41742">
              <w:t>2012 – 2015</w:t>
            </w:r>
          </w:p>
        </w:tc>
        <w:tc>
          <w:tcPr>
            <w:tcW w:w="8635" w:type="dxa"/>
          </w:tcPr>
          <w:p w14:paraId="13ABE2A5" w14:textId="77777777" w:rsidR="004D2313" w:rsidRPr="00A41742" w:rsidRDefault="004D2313" w:rsidP="001413CD">
            <w:pPr>
              <w:spacing w:line="276" w:lineRule="auto"/>
            </w:pPr>
            <w:r w:rsidRPr="00A41742">
              <w:t xml:space="preserve">University of Washington Medical Center (2012 – 2015). Residency in Physical Medicine and Rehabilitation. Research Project: </w:t>
            </w:r>
            <w:r w:rsidRPr="00A41742">
              <w:rPr>
                <w:i/>
                <w:iCs/>
              </w:rPr>
              <w:t xml:space="preserve"> Effects of mechanical stretch on gene transfer for treatment of inherited myopathies.</w:t>
            </w:r>
          </w:p>
        </w:tc>
      </w:tr>
      <w:tr w:rsidR="00A41742" w:rsidRPr="00A41742" w14:paraId="13ABE2A9" w14:textId="77777777" w:rsidTr="001413CD">
        <w:trPr>
          <w:trHeight w:val="604"/>
        </w:trPr>
        <w:tc>
          <w:tcPr>
            <w:tcW w:w="1724" w:type="dxa"/>
          </w:tcPr>
          <w:p w14:paraId="13ABE2A7" w14:textId="77777777" w:rsidR="004D2313" w:rsidRPr="00A41742" w:rsidRDefault="004D2313" w:rsidP="001413CD">
            <w:pPr>
              <w:spacing w:line="276" w:lineRule="auto"/>
            </w:pPr>
            <w:r w:rsidRPr="00A41742">
              <w:t>2015 – 2016</w:t>
            </w:r>
          </w:p>
        </w:tc>
        <w:tc>
          <w:tcPr>
            <w:tcW w:w="8635" w:type="dxa"/>
          </w:tcPr>
          <w:p w14:paraId="13ABE2A8" w14:textId="77777777" w:rsidR="004D2313" w:rsidRPr="00A41742" w:rsidRDefault="004D2313" w:rsidP="001413CD">
            <w:pPr>
              <w:spacing w:line="276" w:lineRule="auto"/>
            </w:pPr>
            <w:r w:rsidRPr="00A41742">
              <w:t>Johns Hopkins Bloomberg School of Public Health. Postdoctoral Trainee, Science of Clinical Investigation Training Program</w:t>
            </w:r>
          </w:p>
        </w:tc>
      </w:tr>
    </w:tbl>
    <w:p w14:paraId="13ABE2AA" w14:textId="77777777" w:rsidR="004D2313" w:rsidRPr="00A41742" w:rsidRDefault="004D2313" w:rsidP="001413CD">
      <w:pPr>
        <w:spacing w:line="276" w:lineRule="auto"/>
        <w:rPr>
          <w:b/>
          <w:sz w:val="16"/>
          <w:szCs w:val="16"/>
          <w:u w:val="single"/>
        </w:rPr>
      </w:pPr>
    </w:p>
    <w:p w14:paraId="13ABE2AB" w14:textId="77777777" w:rsidR="004D2313" w:rsidRPr="00A41742" w:rsidRDefault="004D2313" w:rsidP="00506422">
      <w:pPr>
        <w:spacing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Certifications</w:t>
      </w:r>
    </w:p>
    <w:p w14:paraId="13ABE2AC" w14:textId="66BD84B1" w:rsidR="004D2313" w:rsidRDefault="004D2313" w:rsidP="001413CD">
      <w:pPr>
        <w:spacing w:after="240" w:line="276" w:lineRule="auto"/>
        <w:ind w:left="720"/>
        <w:outlineLvl w:val="0"/>
      </w:pPr>
      <w:r w:rsidRPr="00A41742">
        <w:t xml:space="preserve">Board </w:t>
      </w:r>
      <w:r w:rsidR="002A3611">
        <w:t>Certified</w:t>
      </w:r>
      <w:r w:rsidRPr="00A41742">
        <w:t xml:space="preserve">, American Board of Physical Medicine and Rehabilitation </w:t>
      </w:r>
      <w:r w:rsidR="00670B33">
        <w:t>(7/1/18 – 12/31/2028)</w:t>
      </w:r>
    </w:p>
    <w:p w14:paraId="073DA4E7" w14:textId="35483CB5" w:rsidR="00CC61E9" w:rsidRPr="00A41742" w:rsidRDefault="00453E2F" w:rsidP="001413CD">
      <w:pPr>
        <w:spacing w:after="240" w:line="276" w:lineRule="auto"/>
        <w:ind w:left="720"/>
        <w:outlineLvl w:val="0"/>
      </w:pPr>
      <w:r>
        <w:t xml:space="preserve">Certification in </w:t>
      </w:r>
      <w:r w:rsidR="00CC61E9" w:rsidRPr="00CC61E9">
        <w:t>Transcranial Magnetic Stimulation</w:t>
      </w:r>
      <w:r w:rsidR="00CC61E9">
        <w:t>, Medical University of South Carolina (2018)</w:t>
      </w:r>
    </w:p>
    <w:p w14:paraId="13ABE2AD" w14:textId="77777777" w:rsidR="004D2313" w:rsidRPr="00A41742" w:rsidRDefault="004D2313" w:rsidP="00506422">
      <w:pPr>
        <w:spacing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Medical Licensures</w:t>
      </w:r>
    </w:p>
    <w:p w14:paraId="13ABE2AE" w14:textId="5C08D303" w:rsidR="004D2313" w:rsidRPr="00A41742" w:rsidRDefault="004D2313" w:rsidP="001413CD">
      <w:pPr>
        <w:spacing w:line="276" w:lineRule="auto"/>
        <w:ind w:left="720"/>
        <w:outlineLvl w:val="0"/>
      </w:pPr>
      <w:r w:rsidRPr="00A41742">
        <w:t>Maryland</w:t>
      </w:r>
      <w:r w:rsidRPr="00A41742">
        <w:tab/>
        <w:t>(</w:t>
      </w:r>
      <w:r w:rsidR="00A34273">
        <w:t xml:space="preserve">Active, </w:t>
      </w:r>
      <w:r w:rsidRPr="00A41742">
        <w:t>issued 8/6/15)</w:t>
      </w:r>
    </w:p>
    <w:p w14:paraId="13ABE2AF" w14:textId="1D5AEFF7" w:rsidR="004D2313" w:rsidRPr="00A41742" w:rsidRDefault="004D2313" w:rsidP="001413CD">
      <w:pPr>
        <w:spacing w:line="276" w:lineRule="auto"/>
        <w:ind w:left="720"/>
        <w:outlineLvl w:val="0"/>
      </w:pPr>
      <w:r w:rsidRPr="00A41742">
        <w:t xml:space="preserve">Washington </w:t>
      </w:r>
      <w:r w:rsidRPr="00A41742">
        <w:tab/>
        <w:t>(</w:t>
      </w:r>
      <w:r w:rsidR="00A34273">
        <w:t>Inactive, issued</w:t>
      </w:r>
      <w:r w:rsidRPr="00A41742">
        <w:t xml:space="preserve"> 7/31/15)</w:t>
      </w:r>
    </w:p>
    <w:p w14:paraId="13ABE2B0" w14:textId="792C648C" w:rsidR="004D2313" w:rsidRPr="00A41742" w:rsidRDefault="004D2313" w:rsidP="001413CD">
      <w:pPr>
        <w:spacing w:line="276" w:lineRule="auto"/>
        <w:ind w:left="720"/>
        <w:outlineLvl w:val="0"/>
      </w:pPr>
      <w:r w:rsidRPr="00A41742">
        <w:t xml:space="preserve">Illinois </w:t>
      </w:r>
      <w:r w:rsidRPr="00A41742">
        <w:tab/>
        <w:t>(</w:t>
      </w:r>
      <w:r w:rsidR="00A34273">
        <w:t xml:space="preserve">Inactive, issued </w:t>
      </w:r>
      <w:r w:rsidRPr="00A41742">
        <w:t>6/21/12)</w:t>
      </w:r>
    </w:p>
    <w:p w14:paraId="352E7CD1" w14:textId="77777777" w:rsidR="00851C1D" w:rsidRDefault="00851C1D">
      <w:pPr>
        <w:widowControl/>
        <w:kinsoku/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3ABE2B1" w14:textId="38C9EA4E" w:rsidR="004D2313" w:rsidRPr="00A41742" w:rsidRDefault="004D2313" w:rsidP="00506422">
      <w:pPr>
        <w:spacing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lastRenderedPageBreak/>
        <w:t>EMPLOYMENT HISTORY</w:t>
      </w:r>
    </w:p>
    <w:p w14:paraId="13ABE2B2" w14:textId="77777777" w:rsidR="004D2313" w:rsidRPr="00A41742" w:rsidRDefault="004D2313" w:rsidP="00506422">
      <w:pPr>
        <w:spacing w:before="120"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Academic Appointments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578"/>
      </w:tblGrid>
      <w:tr w:rsidR="00A34273" w:rsidRPr="00A41742" w14:paraId="2D99FFC0" w14:textId="77777777" w:rsidTr="004861E2">
        <w:tc>
          <w:tcPr>
            <w:tcW w:w="1728" w:type="dxa"/>
          </w:tcPr>
          <w:p w14:paraId="3FDDB24C" w14:textId="77777777" w:rsidR="00A34273" w:rsidRPr="00A41742" w:rsidRDefault="00A34273" w:rsidP="004861E2">
            <w:pPr>
              <w:spacing w:line="276" w:lineRule="auto"/>
              <w:outlineLvl w:val="0"/>
            </w:pPr>
            <w:r w:rsidRPr="00A41742">
              <w:t>2003 – 2004</w:t>
            </w:r>
          </w:p>
        </w:tc>
        <w:tc>
          <w:tcPr>
            <w:tcW w:w="7578" w:type="dxa"/>
          </w:tcPr>
          <w:p w14:paraId="370DF5C3" w14:textId="77777777" w:rsidR="00A34273" w:rsidRPr="00A41742" w:rsidRDefault="00A34273" w:rsidP="004861E2">
            <w:pPr>
              <w:spacing w:line="276" w:lineRule="auto"/>
              <w:outlineLvl w:val="0"/>
            </w:pPr>
            <w:r w:rsidRPr="00A41742">
              <w:t>Instructor, Dept. of Science &amp; Mathematics, Columbia College Chicago</w:t>
            </w:r>
          </w:p>
        </w:tc>
      </w:tr>
      <w:tr w:rsidR="00A41742" w:rsidRPr="00A41742" w14:paraId="13ABE2B5" w14:textId="77777777" w:rsidTr="00AF7EBC">
        <w:tc>
          <w:tcPr>
            <w:tcW w:w="1728" w:type="dxa"/>
          </w:tcPr>
          <w:p w14:paraId="13ABE2B3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2003 – 2004</w:t>
            </w:r>
          </w:p>
        </w:tc>
        <w:tc>
          <w:tcPr>
            <w:tcW w:w="7578" w:type="dxa"/>
          </w:tcPr>
          <w:p w14:paraId="13ABE2B4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Instructor, Dept. of Dance, Columbia College Chicago</w:t>
            </w:r>
          </w:p>
        </w:tc>
      </w:tr>
      <w:tr w:rsidR="00A41742" w:rsidRPr="00A41742" w14:paraId="13ABE2BB" w14:textId="77777777" w:rsidTr="00AF7EBC">
        <w:tc>
          <w:tcPr>
            <w:tcW w:w="1728" w:type="dxa"/>
          </w:tcPr>
          <w:p w14:paraId="13ABE2B9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2007 – 2011</w:t>
            </w:r>
          </w:p>
        </w:tc>
        <w:tc>
          <w:tcPr>
            <w:tcW w:w="7578" w:type="dxa"/>
          </w:tcPr>
          <w:p w14:paraId="13ABE2BA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Instructor, Dept. of Kinesiology, University of Illinois at Chicago</w:t>
            </w:r>
          </w:p>
        </w:tc>
      </w:tr>
      <w:tr w:rsidR="00670B33" w:rsidRPr="00A41742" w14:paraId="53E21D22" w14:textId="77777777" w:rsidTr="00AF7EBC">
        <w:tc>
          <w:tcPr>
            <w:tcW w:w="1728" w:type="dxa"/>
          </w:tcPr>
          <w:p w14:paraId="188AF65E" w14:textId="2BBA1F4E" w:rsidR="00670B33" w:rsidRPr="00A41742" w:rsidRDefault="00670B33" w:rsidP="001413CD">
            <w:pPr>
              <w:spacing w:line="276" w:lineRule="auto"/>
              <w:outlineLvl w:val="0"/>
            </w:pPr>
            <w:r>
              <w:t>2016 – Present</w:t>
            </w:r>
          </w:p>
        </w:tc>
        <w:tc>
          <w:tcPr>
            <w:tcW w:w="7578" w:type="dxa"/>
          </w:tcPr>
          <w:p w14:paraId="261A23F4" w14:textId="73E5CA45" w:rsidR="00670B33" w:rsidRPr="00A41742" w:rsidRDefault="00670B33" w:rsidP="00670B33">
            <w:pPr>
              <w:spacing w:line="276" w:lineRule="auto"/>
              <w:outlineLvl w:val="0"/>
            </w:pPr>
            <w:r>
              <w:t>Assistant Professor, Dept. of Neurology, University of Maryland</w:t>
            </w:r>
          </w:p>
        </w:tc>
      </w:tr>
    </w:tbl>
    <w:p w14:paraId="13ABE2BC" w14:textId="77777777" w:rsidR="004D2313" w:rsidRPr="00A41742" w:rsidRDefault="004D2313" w:rsidP="0019699A">
      <w:pPr>
        <w:spacing w:before="100"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Other Employment</w:t>
      </w:r>
    </w:p>
    <w:p w14:paraId="13ABE2BD" w14:textId="5D113DE5" w:rsidR="004D2313" w:rsidRPr="00A41742" w:rsidRDefault="004D2313" w:rsidP="001413CD">
      <w:pPr>
        <w:spacing w:line="276" w:lineRule="auto"/>
        <w:ind w:left="360"/>
        <w:outlineLvl w:val="0"/>
      </w:pPr>
      <w:r w:rsidRPr="00A41742">
        <w:t>2015 – 2016</w:t>
      </w:r>
      <w:r w:rsidRPr="00A41742">
        <w:tab/>
      </w:r>
      <w:r w:rsidR="00A34273">
        <w:t xml:space="preserve">Consulting Physician, </w:t>
      </w:r>
      <w:r w:rsidRPr="00A41742">
        <w:t>Integrated Rehab Consultants</w:t>
      </w:r>
    </w:p>
    <w:p w14:paraId="13ABE2BE" w14:textId="77777777" w:rsidR="004D2313" w:rsidRPr="00A41742" w:rsidRDefault="004D2313" w:rsidP="00506422">
      <w:pPr>
        <w:spacing w:before="100"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Professional Society Membership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398"/>
      </w:tblGrid>
      <w:tr w:rsidR="00A41742" w:rsidRPr="00A41742" w14:paraId="13ABE2C1" w14:textId="77777777" w:rsidTr="00AF7EBC">
        <w:tc>
          <w:tcPr>
            <w:tcW w:w="1908" w:type="dxa"/>
          </w:tcPr>
          <w:p w14:paraId="13ABE2BF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2000 – 2007</w:t>
            </w:r>
          </w:p>
        </w:tc>
        <w:tc>
          <w:tcPr>
            <w:tcW w:w="7398" w:type="dxa"/>
          </w:tcPr>
          <w:p w14:paraId="13ABE2C0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International Association for Dance, Medicine and Science</w:t>
            </w:r>
          </w:p>
        </w:tc>
      </w:tr>
      <w:tr w:rsidR="00A41742" w:rsidRPr="00A41742" w14:paraId="13ABE2C4" w14:textId="77777777" w:rsidTr="00AF7EBC">
        <w:tc>
          <w:tcPr>
            <w:tcW w:w="1908" w:type="dxa"/>
          </w:tcPr>
          <w:p w14:paraId="13ABE2C2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2001 – 2007</w:t>
            </w:r>
          </w:p>
        </w:tc>
        <w:tc>
          <w:tcPr>
            <w:tcW w:w="7398" w:type="dxa"/>
          </w:tcPr>
          <w:p w14:paraId="13ABE2C3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 xml:space="preserve">Performing Arts Medicine Association </w:t>
            </w:r>
          </w:p>
        </w:tc>
      </w:tr>
      <w:tr w:rsidR="00A41742" w:rsidRPr="00A41742" w14:paraId="13ABE2C7" w14:textId="77777777" w:rsidTr="00AF7EBC">
        <w:tc>
          <w:tcPr>
            <w:tcW w:w="1908" w:type="dxa"/>
          </w:tcPr>
          <w:p w14:paraId="13ABE2C5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2004 – 2011</w:t>
            </w:r>
          </w:p>
        </w:tc>
        <w:tc>
          <w:tcPr>
            <w:tcW w:w="7398" w:type="dxa"/>
          </w:tcPr>
          <w:p w14:paraId="13ABE2C6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 xml:space="preserve">Human Anatomy and Physiology Society </w:t>
            </w:r>
          </w:p>
        </w:tc>
      </w:tr>
      <w:tr w:rsidR="00A41742" w:rsidRPr="00A41742" w14:paraId="13ABE2CA" w14:textId="77777777" w:rsidTr="00AF7EBC">
        <w:tc>
          <w:tcPr>
            <w:tcW w:w="1908" w:type="dxa"/>
          </w:tcPr>
          <w:p w14:paraId="13ABE2C8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2009 – 2010</w:t>
            </w:r>
          </w:p>
        </w:tc>
        <w:tc>
          <w:tcPr>
            <w:tcW w:w="7398" w:type="dxa"/>
          </w:tcPr>
          <w:p w14:paraId="13ABE2C9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International Society of Physical and Rehabilitation Medicine</w:t>
            </w:r>
          </w:p>
        </w:tc>
      </w:tr>
      <w:tr w:rsidR="00A41742" w:rsidRPr="00A41742" w14:paraId="13ABE2CD" w14:textId="77777777" w:rsidTr="00AF7EBC">
        <w:tc>
          <w:tcPr>
            <w:tcW w:w="1908" w:type="dxa"/>
          </w:tcPr>
          <w:p w14:paraId="13ABE2CB" w14:textId="1CBF4D00" w:rsidR="004D2313" w:rsidRPr="00A41742" w:rsidRDefault="004D2313" w:rsidP="00670B33">
            <w:pPr>
              <w:spacing w:line="276" w:lineRule="auto"/>
              <w:outlineLvl w:val="0"/>
            </w:pPr>
            <w:r w:rsidRPr="00A41742">
              <w:t xml:space="preserve">2005 – </w:t>
            </w:r>
            <w:r w:rsidR="00670B33">
              <w:t>2016</w:t>
            </w:r>
          </w:p>
        </w:tc>
        <w:tc>
          <w:tcPr>
            <w:tcW w:w="7398" w:type="dxa"/>
          </w:tcPr>
          <w:p w14:paraId="13ABE2CC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American Congress of Rehabilitation Medicine</w:t>
            </w:r>
          </w:p>
        </w:tc>
      </w:tr>
      <w:tr w:rsidR="00A41742" w:rsidRPr="00A41742" w14:paraId="13ABE2D0" w14:textId="77777777" w:rsidTr="00AF7EBC">
        <w:tc>
          <w:tcPr>
            <w:tcW w:w="1908" w:type="dxa"/>
          </w:tcPr>
          <w:p w14:paraId="13ABE2CE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2009 – Present</w:t>
            </w:r>
          </w:p>
        </w:tc>
        <w:tc>
          <w:tcPr>
            <w:tcW w:w="7398" w:type="dxa"/>
          </w:tcPr>
          <w:p w14:paraId="13ABE2CF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 xml:space="preserve">American Academy of Physical Medicine and Rehabilitation </w:t>
            </w:r>
          </w:p>
        </w:tc>
      </w:tr>
      <w:tr w:rsidR="00A41742" w:rsidRPr="00A41742" w14:paraId="13ABE2D3" w14:textId="77777777" w:rsidTr="00AF7EBC">
        <w:tc>
          <w:tcPr>
            <w:tcW w:w="1908" w:type="dxa"/>
          </w:tcPr>
          <w:p w14:paraId="13ABE2D1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2012 – Present</w:t>
            </w:r>
          </w:p>
        </w:tc>
        <w:tc>
          <w:tcPr>
            <w:tcW w:w="7398" w:type="dxa"/>
          </w:tcPr>
          <w:p w14:paraId="13ABE2D2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Association of Academic Physiatrists</w:t>
            </w:r>
          </w:p>
        </w:tc>
      </w:tr>
      <w:tr w:rsidR="00670B33" w:rsidRPr="00A41742" w14:paraId="6D043C20" w14:textId="77777777" w:rsidTr="00AF7EBC">
        <w:tc>
          <w:tcPr>
            <w:tcW w:w="1908" w:type="dxa"/>
          </w:tcPr>
          <w:p w14:paraId="2CCB00CB" w14:textId="72FE8DD0" w:rsidR="00670B33" w:rsidRPr="00A41742" w:rsidRDefault="00670B33" w:rsidP="001413CD">
            <w:pPr>
              <w:spacing w:line="276" w:lineRule="auto"/>
              <w:outlineLvl w:val="0"/>
            </w:pPr>
            <w:r>
              <w:t xml:space="preserve">2016 </w:t>
            </w:r>
            <w:r w:rsidRPr="00A41742">
              <w:t xml:space="preserve">– </w:t>
            </w:r>
            <w:r>
              <w:t>Present</w:t>
            </w:r>
          </w:p>
        </w:tc>
        <w:tc>
          <w:tcPr>
            <w:tcW w:w="7398" w:type="dxa"/>
          </w:tcPr>
          <w:p w14:paraId="02EA2E70" w14:textId="531FAB6F" w:rsidR="00670B33" w:rsidRPr="00A41742" w:rsidRDefault="00670B33" w:rsidP="00670B33">
            <w:pPr>
              <w:spacing w:line="276" w:lineRule="auto"/>
              <w:outlineLvl w:val="0"/>
            </w:pPr>
            <w:r>
              <w:t>American Society of Neurorehabilitation</w:t>
            </w:r>
          </w:p>
        </w:tc>
      </w:tr>
    </w:tbl>
    <w:p w14:paraId="13ABE2D4" w14:textId="77777777" w:rsidR="004D2313" w:rsidRPr="00A41742" w:rsidRDefault="004D2313" w:rsidP="0019699A">
      <w:pPr>
        <w:spacing w:before="100"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Honors and Awards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246"/>
      </w:tblGrid>
      <w:tr w:rsidR="00A41742" w:rsidRPr="00A41742" w14:paraId="13ABE2D7" w14:textId="77777777" w:rsidTr="001413CD">
        <w:trPr>
          <w:trHeight w:val="312"/>
        </w:trPr>
        <w:tc>
          <w:tcPr>
            <w:tcW w:w="2127" w:type="dxa"/>
          </w:tcPr>
          <w:p w14:paraId="13ABE2D5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1991</w:t>
            </w:r>
          </w:p>
        </w:tc>
        <w:tc>
          <w:tcPr>
            <w:tcW w:w="8246" w:type="dxa"/>
          </w:tcPr>
          <w:p w14:paraId="13ABE2D6" w14:textId="45EADC95" w:rsidR="004D2313" w:rsidRPr="00A41742" w:rsidRDefault="004D2313" w:rsidP="00A34273">
            <w:pPr>
              <w:spacing w:line="276" w:lineRule="auto"/>
              <w:outlineLvl w:val="0"/>
            </w:pPr>
            <w:r w:rsidRPr="00A41742">
              <w:t xml:space="preserve">Scholarship </w:t>
            </w:r>
            <w:r w:rsidR="00A34273">
              <w:t xml:space="preserve">for </w:t>
            </w:r>
            <w:r w:rsidRPr="00A41742">
              <w:t>Academic Excellence; Columbia College</w:t>
            </w:r>
          </w:p>
        </w:tc>
      </w:tr>
      <w:tr w:rsidR="00A41742" w:rsidRPr="00A41742" w14:paraId="13ABE2DA" w14:textId="77777777" w:rsidTr="001413CD">
        <w:trPr>
          <w:trHeight w:val="312"/>
        </w:trPr>
        <w:tc>
          <w:tcPr>
            <w:tcW w:w="2127" w:type="dxa"/>
          </w:tcPr>
          <w:p w14:paraId="13ABE2D8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1992</w:t>
            </w:r>
          </w:p>
        </w:tc>
        <w:tc>
          <w:tcPr>
            <w:tcW w:w="8246" w:type="dxa"/>
          </w:tcPr>
          <w:p w14:paraId="13ABE2D9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Award for Outstanding Achievement; Columbia College</w:t>
            </w:r>
          </w:p>
        </w:tc>
      </w:tr>
      <w:tr w:rsidR="00A41742" w:rsidRPr="00A41742" w14:paraId="13ABE2DD" w14:textId="77777777" w:rsidTr="001413CD">
        <w:trPr>
          <w:trHeight w:val="312"/>
        </w:trPr>
        <w:tc>
          <w:tcPr>
            <w:tcW w:w="2127" w:type="dxa"/>
          </w:tcPr>
          <w:p w14:paraId="13ABE2DB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2001, 2002, 2005</w:t>
            </w:r>
          </w:p>
        </w:tc>
        <w:tc>
          <w:tcPr>
            <w:tcW w:w="8246" w:type="dxa"/>
          </w:tcPr>
          <w:p w14:paraId="13ABE2DC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 xml:space="preserve">Dean’s List; University of Illinois, Chicago </w:t>
            </w:r>
          </w:p>
        </w:tc>
      </w:tr>
      <w:tr w:rsidR="00A41742" w:rsidRPr="00A41742" w14:paraId="13ABE2E0" w14:textId="77777777" w:rsidTr="001413CD">
        <w:trPr>
          <w:trHeight w:val="312"/>
        </w:trPr>
        <w:tc>
          <w:tcPr>
            <w:tcW w:w="2127" w:type="dxa"/>
          </w:tcPr>
          <w:p w14:paraId="13ABE2DE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2002</w:t>
            </w:r>
          </w:p>
        </w:tc>
        <w:tc>
          <w:tcPr>
            <w:tcW w:w="8246" w:type="dxa"/>
          </w:tcPr>
          <w:p w14:paraId="13ABE2DF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The Honor Society of Phi Kappa Phi</w:t>
            </w:r>
          </w:p>
        </w:tc>
      </w:tr>
      <w:tr w:rsidR="001E7D3E" w:rsidRPr="00A41742" w14:paraId="7DCEF821" w14:textId="77777777" w:rsidTr="004861E2">
        <w:trPr>
          <w:trHeight w:val="623"/>
        </w:trPr>
        <w:tc>
          <w:tcPr>
            <w:tcW w:w="2127" w:type="dxa"/>
          </w:tcPr>
          <w:p w14:paraId="42AA3F5E" w14:textId="77777777" w:rsidR="001E7D3E" w:rsidRPr="00A41742" w:rsidRDefault="001E7D3E" w:rsidP="004861E2">
            <w:pPr>
              <w:spacing w:line="276" w:lineRule="auto"/>
              <w:outlineLvl w:val="0"/>
            </w:pPr>
            <w:r>
              <w:t xml:space="preserve">2007 </w:t>
            </w:r>
          </w:p>
        </w:tc>
        <w:tc>
          <w:tcPr>
            <w:tcW w:w="8246" w:type="dxa"/>
          </w:tcPr>
          <w:p w14:paraId="184DDAC8" w14:textId="77777777" w:rsidR="001E7D3E" w:rsidRPr="00A41742" w:rsidRDefault="001E7D3E" w:rsidP="004861E2">
            <w:pPr>
              <w:spacing w:line="276" w:lineRule="auto"/>
              <w:outlineLvl w:val="0"/>
            </w:pPr>
            <w:r>
              <w:t>STAR (</w:t>
            </w:r>
            <w:r w:rsidRPr="001E7D3E">
              <w:t xml:space="preserve">Student </w:t>
            </w:r>
            <w:r>
              <w:t xml:space="preserve">Training Approaches to Research) </w:t>
            </w:r>
            <w:r w:rsidRPr="001E7D3E">
              <w:t>Award</w:t>
            </w:r>
            <w:r>
              <w:t xml:space="preserve">, </w:t>
            </w:r>
            <w:r w:rsidRPr="001E7D3E">
              <w:t>Loyola Universi</w:t>
            </w:r>
            <w:r>
              <w:t>ty Stritch School of Medicine</w:t>
            </w:r>
          </w:p>
        </w:tc>
      </w:tr>
      <w:tr w:rsidR="00A41742" w:rsidRPr="00A41742" w14:paraId="13ABE2E3" w14:textId="77777777" w:rsidTr="001413CD">
        <w:trPr>
          <w:trHeight w:val="312"/>
        </w:trPr>
        <w:tc>
          <w:tcPr>
            <w:tcW w:w="2127" w:type="dxa"/>
          </w:tcPr>
          <w:p w14:paraId="13ABE2E1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2008, 2009</w:t>
            </w:r>
          </w:p>
        </w:tc>
        <w:tc>
          <w:tcPr>
            <w:tcW w:w="8246" w:type="dxa"/>
          </w:tcPr>
          <w:p w14:paraId="13ABE2E2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 xml:space="preserve">Loyola University Stritch School of Medicine, Harrity Scholarship </w:t>
            </w:r>
          </w:p>
        </w:tc>
      </w:tr>
      <w:tr w:rsidR="00A41742" w:rsidRPr="00A41742" w14:paraId="13ABE2E6" w14:textId="77777777" w:rsidTr="001413CD">
        <w:trPr>
          <w:trHeight w:val="638"/>
        </w:trPr>
        <w:tc>
          <w:tcPr>
            <w:tcW w:w="2127" w:type="dxa"/>
          </w:tcPr>
          <w:p w14:paraId="13ABE2E4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2009</w:t>
            </w:r>
          </w:p>
        </w:tc>
        <w:tc>
          <w:tcPr>
            <w:tcW w:w="8246" w:type="dxa"/>
          </w:tcPr>
          <w:p w14:paraId="13ABE2E5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 xml:space="preserve">ERF New Investigator Award, Foundation for PM&amp;R, American Academy of Physical Medicine and Rehabilitation </w:t>
            </w:r>
          </w:p>
        </w:tc>
      </w:tr>
      <w:tr w:rsidR="00A41742" w:rsidRPr="00A41742" w14:paraId="13ABE2E9" w14:textId="77777777" w:rsidTr="001413CD">
        <w:trPr>
          <w:trHeight w:val="623"/>
        </w:trPr>
        <w:tc>
          <w:tcPr>
            <w:tcW w:w="2127" w:type="dxa"/>
          </w:tcPr>
          <w:p w14:paraId="13ABE2E7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2011</w:t>
            </w:r>
          </w:p>
        </w:tc>
        <w:tc>
          <w:tcPr>
            <w:tcW w:w="8246" w:type="dxa"/>
          </w:tcPr>
          <w:p w14:paraId="13ABE2E8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 xml:space="preserve">Presenter in Neurological Best Research session, American Academy of Physical Medicine and Rehabilitation Annual Assembly </w:t>
            </w:r>
          </w:p>
        </w:tc>
      </w:tr>
      <w:tr w:rsidR="00E16467" w:rsidRPr="00A41742" w14:paraId="7F1C01A5" w14:textId="77777777" w:rsidTr="00D82F80">
        <w:trPr>
          <w:trHeight w:val="623"/>
        </w:trPr>
        <w:tc>
          <w:tcPr>
            <w:tcW w:w="2127" w:type="dxa"/>
          </w:tcPr>
          <w:p w14:paraId="556B72E8" w14:textId="4B8407F2" w:rsidR="00E16467" w:rsidRPr="00A41742" w:rsidRDefault="00E16467" w:rsidP="00D82F80">
            <w:pPr>
              <w:spacing w:line="276" w:lineRule="auto"/>
              <w:outlineLvl w:val="0"/>
            </w:pPr>
            <w:r w:rsidRPr="00A41742">
              <w:t>201</w:t>
            </w:r>
            <w:r>
              <w:t>9</w:t>
            </w:r>
          </w:p>
        </w:tc>
        <w:tc>
          <w:tcPr>
            <w:tcW w:w="8246" w:type="dxa"/>
          </w:tcPr>
          <w:p w14:paraId="1624068D" w14:textId="29B96F0A" w:rsidR="00E16467" w:rsidRPr="00A41742" w:rsidRDefault="00E16467" w:rsidP="00D82F80">
            <w:pPr>
              <w:spacing w:line="276" w:lineRule="auto"/>
              <w:outlineLvl w:val="0"/>
            </w:pPr>
            <w:r w:rsidRPr="00A41742">
              <w:t xml:space="preserve">Presenter in </w:t>
            </w:r>
            <w:r w:rsidR="00245647">
              <w:t xml:space="preserve">RMSTP </w:t>
            </w:r>
            <w:r>
              <w:t>Best Paper Se</w:t>
            </w:r>
            <w:r w:rsidR="00C21B8D">
              <w:t>ss</w:t>
            </w:r>
            <w:r>
              <w:t>ion</w:t>
            </w:r>
            <w:r w:rsidR="00C21B8D">
              <w:t xml:space="preserve">, Academy of Academic Physiatrists </w:t>
            </w:r>
            <w:r w:rsidRPr="00A41742">
              <w:t xml:space="preserve">Annual Assembly </w:t>
            </w:r>
          </w:p>
        </w:tc>
      </w:tr>
    </w:tbl>
    <w:p w14:paraId="13ABE2EA" w14:textId="77777777" w:rsidR="004D2313" w:rsidRPr="00A41742" w:rsidRDefault="004D2313" w:rsidP="0019699A">
      <w:pPr>
        <w:spacing w:before="120"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CLINICAL ACTIVITIES</w:t>
      </w:r>
    </w:p>
    <w:p w14:paraId="13ABE2EB" w14:textId="77777777" w:rsidR="004D2313" w:rsidRPr="00A41742" w:rsidRDefault="004D2313" w:rsidP="00506422">
      <w:pPr>
        <w:spacing w:before="120"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Clinical Expertise</w:t>
      </w:r>
    </w:p>
    <w:p w14:paraId="13ABE2ED" w14:textId="12EDC1C2" w:rsidR="004D2313" w:rsidRPr="00A41742" w:rsidRDefault="004D2313" w:rsidP="001413CD">
      <w:pPr>
        <w:spacing w:line="276" w:lineRule="auto"/>
        <w:ind w:left="360"/>
        <w:outlineLvl w:val="0"/>
      </w:pPr>
      <w:r w:rsidRPr="00A41742">
        <w:t>Physiatrist</w:t>
      </w:r>
      <w:r w:rsidR="007E02E5">
        <w:t xml:space="preserve"> </w:t>
      </w:r>
      <w:r w:rsidR="00A34273">
        <w:t>with c</w:t>
      </w:r>
      <w:r w:rsidRPr="00A41742">
        <w:t>linical and research focus on neurological rehabilitation and motor control/motor learning</w:t>
      </w:r>
    </w:p>
    <w:p w14:paraId="13ABE2EE" w14:textId="4F14AD2B" w:rsidR="004D2313" w:rsidRPr="00A41742" w:rsidRDefault="00A34273" w:rsidP="00506422">
      <w:pPr>
        <w:spacing w:before="120" w:line="276" w:lineRule="auto"/>
        <w:ind w:left="360"/>
        <w:outlineLvl w:val="0"/>
        <w:rPr>
          <w:b/>
          <w:u w:val="single"/>
        </w:rPr>
      </w:pPr>
      <w:r>
        <w:rPr>
          <w:b/>
          <w:u w:val="single"/>
        </w:rPr>
        <w:t>Clinical Activities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8264"/>
      </w:tblGrid>
      <w:tr w:rsidR="001103E9" w:rsidRPr="00A41742" w14:paraId="7A54EF76" w14:textId="77777777" w:rsidTr="00A34273">
        <w:tc>
          <w:tcPr>
            <w:tcW w:w="1884" w:type="dxa"/>
          </w:tcPr>
          <w:p w14:paraId="2A20DB82" w14:textId="046B9E54" w:rsidR="001103E9" w:rsidRPr="00A41742" w:rsidRDefault="001103E9" w:rsidP="007B7897">
            <w:pPr>
              <w:spacing w:line="276" w:lineRule="auto"/>
              <w:outlineLvl w:val="0"/>
              <w:rPr>
                <w:b/>
              </w:rPr>
            </w:pPr>
            <w:r w:rsidRPr="00A41742">
              <w:t xml:space="preserve">2016 - </w:t>
            </w:r>
            <w:r w:rsidR="005C2151">
              <w:t>Present</w:t>
            </w:r>
          </w:p>
        </w:tc>
        <w:tc>
          <w:tcPr>
            <w:tcW w:w="8264" w:type="dxa"/>
          </w:tcPr>
          <w:p w14:paraId="4991D2E8" w14:textId="1267BE41" w:rsidR="001103E9" w:rsidRPr="001103E9" w:rsidRDefault="001103E9" w:rsidP="00F85368">
            <w:pPr>
              <w:spacing w:line="276" w:lineRule="auto"/>
              <w:ind w:left="360"/>
              <w:outlineLvl w:val="0"/>
            </w:pPr>
            <w:r>
              <w:t xml:space="preserve">Attending Physician, University of Maryland </w:t>
            </w:r>
            <w:r w:rsidR="00364141">
              <w:t>Medical Center</w:t>
            </w:r>
            <w:r>
              <w:t xml:space="preserve">. </w:t>
            </w:r>
            <w:r w:rsidR="00B34B36">
              <w:t xml:space="preserve">Program Director, Inpatient </w:t>
            </w:r>
            <w:r w:rsidR="00CC1F6E">
              <w:t>Rehabilitation Medicine program</w:t>
            </w:r>
            <w:r w:rsidR="00B34B36">
              <w:t xml:space="preserve">.  </w:t>
            </w:r>
            <w:r w:rsidR="000F7AF9">
              <w:t xml:space="preserve">UMMC </w:t>
            </w:r>
            <w:r w:rsidR="007F05DA">
              <w:t xml:space="preserve">PM&amp;R consults 2 days/week. </w:t>
            </w:r>
            <w:r w:rsidR="00E60E1C">
              <w:t xml:space="preserve">University of Maryland Rehabilitation </w:t>
            </w:r>
            <w:r w:rsidR="0024731C">
              <w:t xml:space="preserve">and Orthopaedic </w:t>
            </w:r>
            <w:r w:rsidR="00E60E1C">
              <w:t xml:space="preserve">Institute </w:t>
            </w:r>
            <w:r w:rsidR="00B34B36">
              <w:t>TBI/ SCI/CVA Unit w</w:t>
            </w:r>
            <w:r>
              <w:t>eekend coverage every 5th week</w:t>
            </w:r>
            <w:r w:rsidR="000F7AF9">
              <w:t xml:space="preserve"> and </w:t>
            </w:r>
            <w:r w:rsidR="00B34B36">
              <w:t>SCI</w:t>
            </w:r>
            <w:r w:rsidR="003A0442">
              <w:t>/TBI</w:t>
            </w:r>
            <w:r w:rsidR="00B34B36">
              <w:t xml:space="preserve"> Unit </w:t>
            </w:r>
            <w:r w:rsidR="00DD5296">
              <w:t xml:space="preserve">coverage </w:t>
            </w:r>
            <w:r w:rsidR="007A01F2">
              <w:t>2</w:t>
            </w:r>
            <w:r w:rsidR="00AA1695">
              <w:t xml:space="preserve"> days/month.  </w:t>
            </w:r>
          </w:p>
        </w:tc>
      </w:tr>
    </w:tbl>
    <w:p w14:paraId="394EC90C" w14:textId="77777777" w:rsidR="009071E3" w:rsidRDefault="009071E3">
      <w:pPr>
        <w:widowControl/>
        <w:kinsoku/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3ABE2F2" w14:textId="44C79FEB" w:rsidR="004D2313" w:rsidRPr="00A41742" w:rsidRDefault="004D2313" w:rsidP="006F70F1">
      <w:pPr>
        <w:spacing w:before="240"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lastRenderedPageBreak/>
        <w:t>Development of Clinical Programs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8264"/>
      </w:tblGrid>
      <w:tr w:rsidR="00A41742" w:rsidRPr="00A41742" w14:paraId="13ABE2F5" w14:textId="77777777" w:rsidTr="0019699A">
        <w:trPr>
          <w:trHeight w:val="1950"/>
        </w:trPr>
        <w:tc>
          <w:tcPr>
            <w:tcW w:w="1884" w:type="dxa"/>
          </w:tcPr>
          <w:p w14:paraId="13ABE2F3" w14:textId="77777777" w:rsidR="004D2313" w:rsidRPr="00A41742" w:rsidRDefault="004D2313" w:rsidP="001413CD">
            <w:pPr>
              <w:spacing w:line="276" w:lineRule="auto"/>
              <w:outlineLvl w:val="0"/>
              <w:rPr>
                <w:b/>
              </w:rPr>
            </w:pPr>
            <w:r w:rsidRPr="00A41742">
              <w:t>2015 – 2016</w:t>
            </w:r>
          </w:p>
        </w:tc>
        <w:tc>
          <w:tcPr>
            <w:tcW w:w="8264" w:type="dxa"/>
          </w:tcPr>
          <w:p w14:paraId="13ABE2F4" w14:textId="5F749205" w:rsidR="004D2313" w:rsidRPr="00A41742" w:rsidRDefault="00A34273" w:rsidP="00A34273">
            <w:pPr>
              <w:spacing w:line="276" w:lineRule="auto"/>
              <w:outlineLvl w:val="0"/>
              <w:rPr>
                <w:b/>
                <w:u w:val="single"/>
              </w:rPr>
            </w:pPr>
            <w:r>
              <w:t xml:space="preserve">Consulting Physician, Integrated Rehab Consultants.  </w:t>
            </w:r>
            <w:r w:rsidR="004D2313" w:rsidRPr="00A41742">
              <w:t xml:space="preserve">Established a new line of rehabilitation medicine services </w:t>
            </w:r>
            <w:r w:rsidR="00351D82">
              <w:t xml:space="preserve">for </w:t>
            </w:r>
            <w:r w:rsidR="004D2313" w:rsidRPr="00A41742">
              <w:t>post-acute facilities in the Baltimore area.  Provided consultations on stroke, spinal cord injury, spasticity, amputee care, and recovery after orthopedic injuries and joint replacements</w:t>
            </w:r>
            <w:r w:rsidR="00351D82">
              <w:t xml:space="preserve">.  </w:t>
            </w:r>
            <w:r w:rsidR="004D2313" w:rsidRPr="00A41742">
              <w:t>Provided pain management services including physical modalities, manual therapy, topical agents, behavioral therapies, systemic medications, joint injections and trigger point injections.</w:t>
            </w:r>
            <w:r w:rsidR="00967B58">
              <w:t xml:space="preserve"> </w:t>
            </w:r>
          </w:p>
        </w:tc>
      </w:tr>
      <w:tr w:rsidR="007B7897" w:rsidRPr="00A41742" w14:paraId="55A5200B" w14:textId="77777777" w:rsidTr="0019699A">
        <w:trPr>
          <w:trHeight w:val="1950"/>
        </w:trPr>
        <w:tc>
          <w:tcPr>
            <w:tcW w:w="1884" w:type="dxa"/>
          </w:tcPr>
          <w:p w14:paraId="78D815C4" w14:textId="06029DBD" w:rsidR="007B7897" w:rsidRPr="00A41742" w:rsidRDefault="007B7897" w:rsidP="001413CD">
            <w:pPr>
              <w:spacing w:line="276" w:lineRule="auto"/>
              <w:outlineLvl w:val="0"/>
            </w:pPr>
            <w:r>
              <w:t>2018</w:t>
            </w:r>
            <w:r w:rsidR="0010297F" w:rsidRPr="00A41742">
              <w:t xml:space="preserve"> – </w:t>
            </w:r>
            <w:r>
              <w:t>Present</w:t>
            </w:r>
          </w:p>
        </w:tc>
        <w:tc>
          <w:tcPr>
            <w:tcW w:w="8264" w:type="dxa"/>
          </w:tcPr>
          <w:p w14:paraId="102A5446" w14:textId="60794A02" w:rsidR="007B7897" w:rsidRDefault="00917DB1" w:rsidP="00CF2499">
            <w:pPr>
              <w:spacing w:line="276" w:lineRule="auto"/>
              <w:outlineLvl w:val="0"/>
            </w:pPr>
            <w:r>
              <w:t>Director, Inpatient Rehabilitation Medicine Program</w:t>
            </w:r>
            <w:r w:rsidR="005802DC">
              <w:t>, University of Maryland Medical Center</w:t>
            </w:r>
            <w:r>
              <w:t xml:space="preserve">. </w:t>
            </w:r>
            <w:r w:rsidR="00A11415">
              <w:t xml:space="preserve">Developed and implemented a new </w:t>
            </w:r>
            <w:r w:rsidR="00FA4A7D">
              <w:t xml:space="preserve">rehabilitation medicine </w:t>
            </w:r>
            <w:r w:rsidR="00F37C20">
              <w:t xml:space="preserve">program providing consults to the </w:t>
            </w:r>
            <w:r w:rsidR="00A11415">
              <w:t>Stroke Neurology</w:t>
            </w:r>
            <w:r w:rsidR="00AF5500">
              <w:t xml:space="preserve"> and </w:t>
            </w:r>
            <w:r w:rsidR="00A11415">
              <w:t>General Neurology</w:t>
            </w:r>
            <w:r w:rsidR="00866265">
              <w:t xml:space="preserve"> services. </w:t>
            </w:r>
            <w:r w:rsidR="0039005C">
              <w:t xml:space="preserve"> Worked with Executive Leadership to establish a multi-year plan for scaled expansion</w:t>
            </w:r>
            <w:r w:rsidR="00CF2499">
              <w:t>. S</w:t>
            </w:r>
            <w:r w:rsidR="00F52093">
              <w:t xml:space="preserve">ervices </w:t>
            </w:r>
            <w:r w:rsidR="00C231E6">
              <w:t xml:space="preserve">expanded in </w:t>
            </w:r>
            <w:r w:rsidR="0039005C">
              <w:t xml:space="preserve">2019 to include Neurotrauma and Neurosurgery.  </w:t>
            </w:r>
            <w:r w:rsidR="00CF2499">
              <w:t>Built new conservative management pathway for post-stroke dysphagia recovery and “</w:t>
            </w:r>
            <w:r w:rsidR="002D5B5A">
              <w:t>Accelerated Recovery</w:t>
            </w:r>
            <w:r w:rsidR="00CF2499">
              <w:t>” pathway to expedite patient throughput in the Neurocritical</w:t>
            </w:r>
            <w:r w:rsidR="00513C60">
              <w:t xml:space="preserve"> </w:t>
            </w:r>
            <w:r w:rsidR="00CF2499">
              <w:t>Care</w:t>
            </w:r>
            <w:r w:rsidR="00513C60">
              <w:t>, Neurotrauma and Neurosurgi</w:t>
            </w:r>
            <w:r w:rsidR="00A97D99">
              <w:t>c</w:t>
            </w:r>
            <w:r w:rsidR="00513C60">
              <w:t>al</w:t>
            </w:r>
            <w:r w:rsidR="00CF2499">
              <w:t xml:space="preserve"> Unit</w:t>
            </w:r>
            <w:r w:rsidR="002D5B5A">
              <w:t>s</w:t>
            </w:r>
            <w:r w:rsidR="00CF2499">
              <w:t>.</w:t>
            </w:r>
            <w:r w:rsidR="00C37936">
              <w:t xml:space="preserve"> </w:t>
            </w:r>
          </w:p>
          <w:p w14:paraId="14C7F23F" w14:textId="783E7C0F" w:rsidR="00CF2499" w:rsidRDefault="00CF2499" w:rsidP="00CF2499">
            <w:pPr>
              <w:spacing w:line="276" w:lineRule="auto"/>
              <w:outlineLvl w:val="0"/>
            </w:pPr>
          </w:p>
        </w:tc>
      </w:tr>
    </w:tbl>
    <w:p w14:paraId="13ABE2F8" w14:textId="2E744314" w:rsidR="004D2313" w:rsidRPr="00A41742" w:rsidRDefault="004D2313" w:rsidP="00851C1D">
      <w:pPr>
        <w:widowControl/>
        <w:kinsoku/>
        <w:spacing w:after="160" w:line="259" w:lineRule="auto"/>
        <w:rPr>
          <w:b/>
          <w:u w:val="single"/>
        </w:rPr>
      </w:pPr>
      <w:r w:rsidRPr="00A41742">
        <w:rPr>
          <w:b/>
          <w:u w:val="single"/>
        </w:rPr>
        <w:t>ADMINISTRATIVE SERVICE</w:t>
      </w:r>
    </w:p>
    <w:p w14:paraId="13ABE2F9" w14:textId="77777777" w:rsidR="004D2313" w:rsidRPr="00A41742" w:rsidRDefault="004D2313" w:rsidP="00506422">
      <w:pPr>
        <w:spacing w:before="120" w:line="276" w:lineRule="auto"/>
        <w:ind w:left="360"/>
        <w:outlineLvl w:val="0"/>
        <w:rPr>
          <w:b/>
          <w:u w:val="single"/>
        </w:rPr>
      </w:pPr>
      <w:r w:rsidRPr="00A41742">
        <w:rPr>
          <w:b/>
          <w:u w:val="single"/>
        </w:rPr>
        <w:t>Institutional Service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668"/>
      </w:tblGrid>
      <w:tr w:rsidR="00A41742" w:rsidRPr="00A41742" w14:paraId="13ABE2FC" w14:textId="77777777" w:rsidTr="00AF7EBC">
        <w:tc>
          <w:tcPr>
            <w:tcW w:w="1638" w:type="dxa"/>
          </w:tcPr>
          <w:p w14:paraId="13ABE2FA" w14:textId="77777777" w:rsidR="004D2313" w:rsidRPr="00A41742" w:rsidRDefault="004D2313" w:rsidP="001413CD">
            <w:pPr>
              <w:spacing w:line="276" w:lineRule="auto"/>
            </w:pPr>
            <w:r w:rsidRPr="00A41742">
              <w:t>2007</w:t>
            </w:r>
          </w:p>
        </w:tc>
        <w:tc>
          <w:tcPr>
            <w:tcW w:w="7668" w:type="dxa"/>
          </w:tcPr>
          <w:p w14:paraId="13ABE2FB" w14:textId="77777777" w:rsidR="004D2313" w:rsidRPr="00A41742" w:rsidRDefault="004D2313" w:rsidP="001413CD">
            <w:pPr>
              <w:spacing w:line="276" w:lineRule="auto"/>
            </w:pPr>
            <w:r w:rsidRPr="00A41742">
              <w:t>Structure of the Human Body Course Review Committee,</w:t>
            </w:r>
            <w:r w:rsidRPr="00A41742">
              <w:br/>
              <w:t>Stritch School of Medicine</w:t>
            </w:r>
          </w:p>
        </w:tc>
      </w:tr>
      <w:tr w:rsidR="00A41742" w:rsidRPr="00A41742" w14:paraId="13ABE2FF" w14:textId="77777777" w:rsidTr="00AF7EBC">
        <w:tc>
          <w:tcPr>
            <w:tcW w:w="1638" w:type="dxa"/>
          </w:tcPr>
          <w:p w14:paraId="13ABE2FD" w14:textId="31118496" w:rsidR="004D2313" w:rsidRPr="00A41742" w:rsidRDefault="004D2313" w:rsidP="001413CD">
            <w:pPr>
              <w:spacing w:line="276" w:lineRule="auto"/>
            </w:pPr>
            <w:r w:rsidRPr="00A41742">
              <w:t>2007</w:t>
            </w:r>
            <w:r w:rsidR="00EB2D54">
              <w:t xml:space="preserve"> - </w:t>
            </w:r>
            <w:r w:rsidRPr="00A41742">
              <w:t>2011</w:t>
            </w:r>
          </w:p>
        </w:tc>
        <w:tc>
          <w:tcPr>
            <w:tcW w:w="7668" w:type="dxa"/>
          </w:tcPr>
          <w:p w14:paraId="13ABE2FE" w14:textId="77777777" w:rsidR="004D2313" w:rsidRPr="00A41742" w:rsidRDefault="004D2313" w:rsidP="001413CD">
            <w:pPr>
              <w:spacing w:line="276" w:lineRule="auto"/>
            </w:pPr>
            <w:r w:rsidRPr="00A41742">
              <w:t>Technology in the Curriculum Committee, Stritch School of Medicine</w:t>
            </w:r>
          </w:p>
        </w:tc>
      </w:tr>
      <w:tr w:rsidR="00A41742" w:rsidRPr="00A41742" w14:paraId="13ABE302" w14:textId="77777777" w:rsidTr="00AF7EBC">
        <w:tc>
          <w:tcPr>
            <w:tcW w:w="1638" w:type="dxa"/>
          </w:tcPr>
          <w:p w14:paraId="13ABE300" w14:textId="77777777" w:rsidR="004D2313" w:rsidRPr="00A41742" w:rsidRDefault="004D2313" w:rsidP="001413CD">
            <w:pPr>
              <w:spacing w:line="276" w:lineRule="auto"/>
            </w:pPr>
            <w:r w:rsidRPr="00A41742">
              <w:t>2010</w:t>
            </w:r>
          </w:p>
        </w:tc>
        <w:tc>
          <w:tcPr>
            <w:tcW w:w="7668" w:type="dxa"/>
          </w:tcPr>
          <w:p w14:paraId="13ABE301" w14:textId="77777777" w:rsidR="004D2313" w:rsidRPr="00A41742" w:rsidRDefault="004D2313" w:rsidP="001413CD">
            <w:pPr>
              <w:spacing w:line="276" w:lineRule="auto"/>
            </w:pPr>
            <w:r w:rsidRPr="00A41742">
              <w:t>Central Curricular Authority, subcommittee on Time/Delivery in the Curriculum, Stritch School of Medicine</w:t>
            </w:r>
          </w:p>
        </w:tc>
      </w:tr>
      <w:tr w:rsidR="00A41742" w:rsidRPr="00A41742" w14:paraId="13ABE305" w14:textId="77777777" w:rsidTr="00AF7EBC">
        <w:tc>
          <w:tcPr>
            <w:tcW w:w="1638" w:type="dxa"/>
          </w:tcPr>
          <w:p w14:paraId="13ABE303" w14:textId="3FA8EAB6" w:rsidR="004D2313" w:rsidRPr="00A41742" w:rsidRDefault="004D2313" w:rsidP="001413CD">
            <w:pPr>
              <w:spacing w:line="276" w:lineRule="auto"/>
            </w:pPr>
            <w:r w:rsidRPr="00A41742">
              <w:t>2012</w:t>
            </w:r>
            <w:r w:rsidR="00EB2D54">
              <w:t xml:space="preserve"> - </w:t>
            </w:r>
            <w:r w:rsidRPr="00A41742">
              <w:t>2014</w:t>
            </w:r>
          </w:p>
        </w:tc>
        <w:tc>
          <w:tcPr>
            <w:tcW w:w="7668" w:type="dxa"/>
          </w:tcPr>
          <w:p w14:paraId="13ABE304" w14:textId="77777777" w:rsidR="004D2313" w:rsidRPr="00A41742" w:rsidRDefault="004D2313" w:rsidP="001413CD">
            <w:pPr>
              <w:spacing w:line="276" w:lineRule="auto"/>
            </w:pPr>
            <w:r w:rsidRPr="00A41742">
              <w:t>Residency Quality Improvement Committee, University of Washington</w:t>
            </w:r>
          </w:p>
        </w:tc>
      </w:tr>
      <w:tr w:rsidR="005868DF" w:rsidRPr="00A41742" w14:paraId="4A2899B6" w14:textId="77777777" w:rsidTr="00AF7EBC">
        <w:tc>
          <w:tcPr>
            <w:tcW w:w="1638" w:type="dxa"/>
          </w:tcPr>
          <w:p w14:paraId="5775865B" w14:textId="6B1E7771" w:rsidR="005868DF" w:rsidRPr="00A41742" w:rsidRDefault="005868DF" w:rsidP="001413CD">
            <w:pPr>
              <w:spacing w:line="276" w:lineRule="auto"/>
            </w:pPr>
            <w:r>
              <w:t>2016 - Present</w:t>
            </w:r>
          </w:p>
        </w:tc>
        <w:tc>
          <w:tcPr>
            <w:tcW w:w="7668" w:type="dxa"/>
          </w:tcPr>
          <w:p w14:paraId="52B02281" w14:textId="7815C9F2" w:rsidR="005868DF" w:rsidRPr="00A41742" w:rsidRDefault="005868DF" w:rsidP="001413CD">
            <w:pPr>
              <w:spacing w:line="276" w:lineRule="auto"/>
            </w:pPr>
            <w:r>
              <w:t>Rehabilitation Research Council, University of Maryland Rehabilitation and Orthopedic Institute</w:t>
            </w:r>
          </w:p>
        </w:tc>
      </w:tr>
      <w:tr w:rsidR="00575AE0" w:rsidRPr="00A41742" w14:paraId="34955427" w14:textId="77777777" w:rsidTr="00AF7EBC">
        <w:tc>
          <w:tcPr>
            <w:tcW w:w="1638" w:type="dxa"/>
          </w:tcPr>
          <w:p w14:paraId="68FB67DD" w14:textId="37631CA3" w:rsidR="00575AE0" w:rsidRDefault="00575AE0" w:rsidP="00575AE0">
            <w:pPr>
              <w:spacing w:line="276" w:lineRule="auto"/>
            </w:pPr>
            <w:r>
              <w:t>2019 - Present</w:t>
            </w:r>
          </w:p>
        </w:tc>
        <w:tc>
          <w:tcPr>
            <w:tcW w:w="7668" w:type="dxa"/>
          </w:tcPr>
          <w:p w14:paraId="0FCC884B" w14:textId="0FE399E4" w:rsidR="00575AE0" w:rsidRDefault="00F10F0E" w:rsidP="00575AE0">
            <w:pPr>
              <w:spacing w:line="276" w:lineRule="auto"/>
            </w:pPr>
            <w:r>
              <w:t>University of Maryland Medical System Stroke Council</w:t>
            </w:r>
          </w:p>
        </w:tc>
      </w:tr>
      <w:tr w:rsidR="00280FC5" w14:paraId="718A283A" w14:textId="77777777" w:rsidTr="00050ABD">
        <w:tc>
          <w:tcPr>
            <w:tcW w:w="1638" w:type="dxa"/>
          </w:tcPr>
          <w:p w14:paraId="09A1279B" w14:textId="77777777" w:rsidR="00280FC5" w:rsidRDefault="00280FC5" w:rsidP="00050ABD">
            <w:pPr>
              <w:spacing w:line="276" w:lineRule="auto"/>
            </w:pPr>
            <w:r>
              <w:t>2020 - 2021</w:t>
            </w:r>
          </w:p>
        </w:tc>
        <w:tc>
          <w:tcPr>
            <w:tcW w:w="7668" w:type="dxa"/>
          </w:tcPr>
          <w:p w14:paraId="06792B98" w14:textId="77777777" w:rsidR="00280FC5" w:rsidRDefault="00280FC5" w:rsidP="00050ABD">
            <w:pPr>
              <w:spacing w:line="276" w:lineRule="auto"/>
            </w:pPr>
            <w:r>
              <w:t>2-in-30 Initiative to improve patient throughput during COVID-19</w:t>
            </w:r>
          </w:p>
        </w:tc>
      </w:tr>
      <w:tr w:rsidR="000C66DF" w:rsidRPr="00A41742" w14:paraId="06FF4CE7" w14:textId="77777777" w:rsidTr="00AF7EBC">
        <w:tc>
          <w:tcPr>
            <w:tcW w:w="1638" w:type="dxa"/>
          </w:tcPr>
          <w:p w14:paraId="78013D2D" w14:textId="69E2111F" w:rsidR="000C66DF" w:rsidRDefault="000C66DF" w:rsidP="00575AE0">
            <w:pPr>
              <w:spacing w:line="276" w:lineRule="auto"/>
            </w:pPr>
            <w:r>
              <w:t>2021 - Present</w:t>
            </w:r>
          </w:p>
        </w:tc>
        <w:tc>
          <w:tcPr>
            <w:tcW w:w="7668" w:type="dxa"/>
          </w:tcPr>
          <w:p w14:paraId="6294F170" w14:textId="65EA1FAE" w:rsidR="000C66DF" w:rsidRDefault="006A7CC3" w:rsidP="00575AE0">
            <w:pPr>
              <w:spacing w:line="276" w:lineRule="auto"/>
            </w:pPr>
            <w:r>
              <w:t>University of Maryland Neurosciences Network, UMMS Committee</w:t>
            </w:r>
          </w:p>
        </w:tc>
      </w:tr>
      <w:tr w:rsidR="00CF2499" w:rsidRPr="00A41742" w14:paraId="49C93F76" w14:textId="77777777" w:rsidTr="00AF7EBC">
        <w:tc>
          <w:tcPr>
            <w:tcW w:w="1638" w:type="dxa"/>
          </w:tcPr>
          <w:p w14:paraId="389508F6" w14:textId="4E9A79F8" w:rsidR="00CF2499" w:rsidRDefault="00ED585A" w:rsidP="00575AE0">
            <w:pPr>
              <w:spacing w:line="276" w:lineRule="auto"/>
            </w:pPr>
            <w:r>
              <w:t>2022 - Present</w:t>
            </w:r>
          </w:p>
        </w:tc>
        <w:tc>
          <w:tcPr>
            <w:tcW w:w="7668" w:type="dxa"/>
          </w:tcPr>
          <w:p w14:paraId="4885A2F4" w14:textId="29C6D00D" w:rsidR="00CF2499" w:rsidRDefault="00ED585A" w:rsidP="00575AE0">
            <w:pPr>
              <w:spacing w:line="276" w:lineRule="auto"/>
            </w:pPr>
            <w:r>
              <w:t xml:space="preserve">Medical Executive Committee, University of Maryland </w:t>
            </w:r>
            <w:r w:rsidR="003A701A">
              <w:t>Rehabilitation and Orthopedic Institute</w:t>
            </w:r>
          </w:p>
        </w:tc>
      </w:tr>
    </w:tbl>
    <w:p w14:paraId="13ABE306" w14:textId="137119D8" w:rsidR="004D2313" w:rsidRPr="00A41742" w:rsidRDefault="004D2313" w:rsidP="0019699A">
      <w:pPr>
        <w:spacing w:before="120" w:line="276" w:lineRule="auto"/>
        <w:ind w:left="360"/>
        <w:rPr>
          <w:b/>
          <w:u w:val="single"/>
        </w:rPr>
      </w:pPr>
      <w:r w:rsidRPr="00A41742">
        <w:rPr>
          <w:b/>
          <w:u w:val="single"/>
        </w:rPr>
        <w:t>Local</w:t>
      </w:r>
      <w:r w:rsidR="00856BFD">
        <w:rPr>
          <w:b/>
          <w:u w:val="single"/>
        </w:rPr>
        <w:t>, National</w:t>
      </w:r>
      <w:r w:rsidRPr="00A41742">
        <w:rPr>
          <w:b/>
          <w:u w:val="single"/>
        </w:rPr>
        <w:t xml:space="preserve"> and </w:t>
      </w:r>
      <w:r w:rsidR="00856BFD">
        <w:rPr>
          <w:b/>
          <w:u w:val="single"/>
        </w:rPr>
        <w:t>Intern</w:t>
      </w:r>
      <w:r w:rsidRPr="00A41742">
        <w:rPr>
          <w:b/>
          <w:u w:val="single"/>
        </w:rPr>
        <w:t>ational Service: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7668"/>
      </w:tblGrid>
      <w:tr w:rsidR="00A41742" w:rsidRPr="00A41742" w14:paraId="13ABE309" w14:textId="77777777" w:rsidTr="00AF7EBC">
        <w:tc>
          <w:tcPr>
            <w:tcW w:w="1638" w:type="dxa"/>
          </w:tcPr>
          <w:p w14:paraId="13ABE307" w14:textId="77777777" w:rsidR="004D2313" w:rsidRPr="00A41742" w:rsidRDefault="004D2313" w:rsidP="001413CD">
            <w:pPr>
              <w:spacing w:line="276" w:lineRule="auto"/>
            </w:pPr>
            <w:r w:rsidRPr="00A41742">
              <w:t>2013</w:t>
            </w:r>
          </w:p>
        </w:tc>
        <w:tc>
          <w:tcPr>
            <w:tcW w:w="7668" w:type="dxa"/>
          </w:tcPr>
          <w:p w14:paraId="13ABE308" w14:textId="77777777" w:rsidR="004D2313" w:rsidRPr="00A41742" w:rsidRDefault="004D2313" w:rsidP="001413CD">
            <w:pPr>
              <w:spacing w:line="276" w:lineRule="auto"/>
            </w:pPr>
            <w:r w:rsidRPr="00A41742">
              <w:t>Invited Reviewer, Behavioural Brain Research (1x/year)</w:t>
            </w:r>
          </w:p>
        </w:tc>
      </w:tr>
      <w:tr w:rsidR="000C4013" w:rsidRPr="00A41742" w14:paraId="5833A764" w14:textId="77777777" w:rsidTr="00AF7EBC">
        <w:tc>
          <w:tcPr>
            <w:tcW w:w="1638" w:type="dxa"/>
          </w:tcPr>
          <w:p w14:paraId="2204F05D" w14:textId="4795F831" w:rsidR="000C4013" w:rsidRDefault="000C4013" w:rsidP="000C4013">
            <w:pPr>
              <w:spacing w:line="276" w:lineRule="auto"/>
            </w:pPr>
            <w:bookmarkStart w:id="0" w:name="_Hlk4942211"/>
            <w:r>
              <w:t>2019</w:t>
            </w:r>
            <w:r w:rsidR="005868DF">
              <w:t xml:space="preserve"> - Present</w:t>
            </w:r>
          </w:p>
        </w:tc>
        <w:tc>
          <w:tcPr>
            <w:tcW w:w="7668" w:type="dxa"/>
          </w:tcPr>
          <w:p w14:paraId="3285F5CE" w14:textId="70657857" w:rsidR="000C4013" w:rsidRDefault="000C4013" w:rsidP="000C4013">
            <w:pPr>
              <w:spacing w:line="276" w:lineRule="auto"/>
            </w:pPr>
            <w:r>
              <w:t xml:space="preserve">Committee Member, International Stroke Genetics Consortium, </w:t>
            </w:r>
            <w:r w:rsidRPr="00856BFD">
              <w:t xml:space="preserve">Global Alliance of </w:t>
            </w:r>
            <w:r>
              <w:t>A</w:t>
            </w:r>
            <w:r w:rsidRPr="00856BFD">
              <w:t xml:space="preserve">cute and </w:t>
            </w:r>
            <w:r>
              <w:t>L</w:t>
            </w:r>
            <w:r w:rsidRPr="00856BFD">
              <w:t xml:space="preserve">ong-term </w:t>
            </w:r>
            <w:r>
              <w:t>O</w:t>
            </w:r>
            <w:r w:rsidRPr="00856BFD">
              <w:t xml:space="preserve">utcome </w:t>
            </w:r>
            <w:r>
              <w:t>S</w:t>
            </w:r>
            <w:r w:rsidRPr="00856BFD">
              <w:t xml:space="preserve">tudies Coordinating </w:t>
            </w:r>
            <w:r>
              <w:t>Committee (1x/month)</w:t>
            </w:r>
          </w:p>
        </w:tc>
      </w:tr>
      <w:tr w:rsidR="000C4013" w:rsidRPr="00A41742" w14:paraId="69ED5A35" w14:textId="77777777" w:rsidTr="00AF7EBC">
        <w:tc>
          <w:tcPr>
            <w:tcW w:w="1638" w:type="dxa"/>
          </w:tcPr>
          <w:p w14:paraId="7C07B3AF" w14:textId="681CCD47" w:rsidR="000C4013" w:rsidRDefault="00FF47A8" w:rsidP="000C4013">
            <w:pPr>
              <w:spacing w:line="276" w:lineRule="auto"/>
            </w:pPr>
            <w:r>
              <w:t xml:space="preserve">2019 - </w:t>
            </w:r>
            <w:r w:rsidR="005868DF">
              <w:t>P</w:t>
            </w:r>
            <w:r>
              <w:t>resent</w:t>
            </w:r>
          </w:p>
        </w:tc>
        <w:tc>
          <w:tcPr>
            <w:tcW w:w="7668" w:type="dxa"/>
          </w:tcPr>
          <w:p w14:paraId="4E854678" w14:textId="10656F4E" w:rsidR="000C4013" w:rsidRDefault="00DC7903" w:rsidP="000C4013">
            <w:pPr>
              <w:spacing w:line="276" w:lineRule="auto"/>
            </w:pPr>
            <w:r>
              <w:t xml:space="preserve">NIH </w:t>
            </w:r>
            <w:r w:rsidR="009D2C2B" w:rsidRPr="009D2C2B">
              <w:t>National Institute of Neurological Disorders and Stroke (NINDS) Oversight Committee</w:t>
            </w:r>
            <w:r w:rsidR="001B51F2">
              <w:t xml:space="preserve">, </w:t>
            </w:r>
            <w:r w:rsidR="001B51F2" w:rsidRPr="001B51F2">
              <w:t xml:space="preserve">Long Term Therapies </w:t>
            </w:r>
            <w:r w:rsidR="006A0880">
              <w:t>Working Group</w:t>
            </w:r>
            <w:r w:rsidR="00FF47A8">
              <w:t xml:space="preserve"> </w:t>
            </w:r>
          </w:p>
        </w:tc>
      </w:tr>
      <w:tr w:rsidR="005A4CCF" w:rsidRPr="00A41742" w14:paraId="1E8DB00C" w14:textId="77777777" w:rsidTr="00125DC3">
        <w:tc>
          <w:tcPr>
            <w:tcW w:w="1638" w:type="dxa"/>
          </w:tcPr>
          <w:p w14:paraId="44CA461F" w14:textId="6983F939" w:rsidR="005A4CCF" w:rsidRDefault="005A4CCF" w:rsidP="00125DC3">
            <w:pPr>
              <w:spacing w:line="276" w:lineRule="auto"/>
            </w:pPr>
            <w:r>
              <w:t xml:space="preserve">2019 - </w:t>
            </w:r>
            <w:r w:rsidR="005868DF">
              <w:t>P</w:t>
            </w:r>
            <w:r>
              <w:t>resent</w:t>
            </w:r>
          </w:p>
        </w:tc>
        <w:tc>
          <w:tcPr>
            <w:tcW w:w="7668" w:type="dxa"/>
          </w:tcPr>
          <w:p w14:paraId="1EF0FFAF" w14:textId="77777777" w:rsidR="005A4CCF" w:rsidRDefault="005A4CCF" w:rsidP="00125DC3">
            <w:pPr>
              <w:spacing w:line="276" w:lineRule="auto"/>
            </w:pPr>
            <w:r>
              <w:t>Invited Reviewer, Stroke (2-3x/year)</w:t>
            </w:r>
          </w:p>
        </w:tc>
      </w:tr>
      <w:tr w:rsidR="00502D04" w:rsidRPr="00A41742" w14:paraId="3F2E0D19" w14:textId="77777777" w:rsidTr="00125DC3">
        <w:tc>
          <w:tcPr>
            <w:tcW w:w="1638" w:type="dxa"/>
          </w:tcPr>
          <w:p w14:paraId="1EE79570" w14:textId="64C7DD67" w:rsidR="00502D04" w:rsidRDefault="00502D04" w:rsidP="00125DC3">
            <w:pPr>
              <w:spacing w:line="276" w:lineRule="auto"/>
            </w:pPr>
            <w:r>
              <w:t xml:space="preserve">2019 - Present </w:t>
            </w:r>
          </w:p>
        </w:tc>
        <w:tc>
          <w:tcPr>
            <w:tcW w:w="7668" w:type="dxa"/>
          </w:tcPr>
          <w:p w14:paraId="355CAB8D" w14:textId="7859AC34" w:rsidR="00502D04" w:rsidRDefault="00502D04" w:rsidP="00125DC3">
            <w:pPr>
              <w:spacing w:line="276" w:lineRule="auto"/>
            </w:pPr>
            <w:r>
              <w:t>Invited Reviewer, Neurology (</w:t>
            </w:r>
            <w:r w:rsidR="0010297F">
              <w:t>3</w:t>
            </w:r>
            <w:r>
              <w:t>-</w:t>
            </w:r>
            <w:r w:rsidR="0010297F">
              <w:t>4</w:t>
            </w:r>
            <w:r>
              <w:t>x/year)</w:t>
            </w:r>
          </w:p>
        </w:tc>
      </w:tr>
      <w:tr w:rsidR="00502D04" w:rsidRPr="00A41742" w14:paraId="0FF29F02" w14:textId="77777777" w:rsidTr="00125DC3">
        <w:tc>
          <w:tcPr>
            <w:tcW w:w="1638" w:type="dxa"/>
          </w:tcPr>
          <w:p w14:paraId="170E0AD6" w14:textId="1AF08C8E" w:rsidR="00502D04" w:rsidRDefault="00384709" w:rsidP="00125DC3">
            <w:pPr>
              <w:spacing w:line="276" w:lineRule="auto"/>
            </w:pPr>
            <w:r>
              <w:t>2021 - Present</w:t>
            </w:r>
          </w:p>
        </w:tc>
        <w:tc>
          <w:tcPr>
            <w:tcW w:w="7668" w:type="dxa"/>
          </w:tcPr>
          <w:p w14:paraId="10C27AED" w14:textId="2807F0CD" w:rsidR="00502D04" w:rsidRDefault="00DC7903" w:rsidP="00125DC3">
            <w:pPr>
              <w:spacing w:line="276" w:lineRule="auto"/>
            </w:pPr>
            <w:r>
              <w:t>Invited Reviewer, Neurorehabilitation and Neural Repair (2-3x/year)</w:t>
            </w:r>
          </w:p>
        </w:tc>
      </w:tr>
      <w:tr w:rsidR="00D64B68" w14:paraId="7AFE94B4" w14:textId="77777777" w:rsidTr="00995DB1">
        <w:tc>
          <w:tcPr>
            <w:tcW w:w="1638" w:type="dxa"/>
          </w:tcPr>
          <w:p w14:paraId="09E2D370" w14:textId="5EE174A6" w:rsidR="00D64B68" w:rsidRDefault="00D64B68" w:rsidP="00995DB1">
            <w:pPr>
              <w:spacing w:line="276" w:lineRule="auto"/>
            </w:pPr>
            <w:r>
              <w:t>202</w:t>
            </w:r>
            <w:r>
              <w:t>2</w:t>
            </w:r>
            <w:r>
              <w:t xml:space="preserve"> - Present</w:t>
            </w:r>
          </w:p>
        </w:tc>
        <w:tc>
          <w:tcPr>
            <w:tcW w:w="7668" w:type="dxa"/>
          </w:tcPr>
          <w:p w14:paraId="5DD622B6" w14:textId="23DAF6DE" w:rsidR="00D64B68" w:rsidRDefault="00D64B68" w:rsidP="00995DB1">
            <w:pPr>
              <w:spacing w:line="276" w:lineRule="auto"/>
            </w:pPr>
            <w:r>
              <w:t xml:space="preserve">Invited Reviewer, </w:t>
            </w:r>
            <w:r>
              <w:t>Topics in Stroke Rehabilitation</w:t>
            </w:r>
            <w:r>
              <w:t xml:space="preserve"> (2-3x/year)</w:t>
            </w:r>
          </w:p>
        </w:tc>
      </w:tr>
    </w:tbl>
    <w:bookmarkEnd w:id="0"/>
    <w:p w14:paraId="13ABE30A" w14:textId="3402B49A" w:rsidR="004D2313" w:rsidRPr="00A41742" w:rsidRDefault="00835D7C" w:rsidP="0019699A">
      <w:pPr>
        <w:spacing w:before="120" w:line="276" w:lineRule="auto"/>
        <w:ind w:left="360"/>
        <w:outlineLvl w:val="0"/>
        <w:rPr>
          <w:b/>
          <w:u w:val="single"/>
        </w:rPr>
      </w:pPr>
      <w:r>
        <w:rPr>
          <w:b/>
          <w:u w:val="single"/>
        </w:rPr>
        <w:lastRenderedPageBreak/>
        <w:t>TEACHING SERVICE</w:t>
      </w:r>
    </w:p>
    <w:p w14:paraId="13ABE30B" w14:textId="77777777" w:rsidR="004D2313" w:rsidRPr="00851C1D" w:rsidRDefault="004D2313" w:rsidP="00506422">
      <w:pPr>
        <w:spacing w:before="120" w:line="276" w:lineRule="auto"/>
        <w:ind w:left="360"/>
        <w:outlineLvl w:val="0"/>
        <w:rPr>
          <w:b/>
        </w:rPr>
      </w:pPr>
      <w:r w:rsidRPr="00851C1D">
        <w:rPr>
          <w:b/>
        </w:rPr>
        <w:t>Undergraduate Student Teaching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8484"/>
      </w:tblGrid>
      <w:tr w:rsidR="00A41742" w:rsidRPr="00A41742" w14:paraId="13ABE30E" w14:textId="77777777" w:rsidTr="0019699A">
        <w:trPr>
          <w:trHeight w:val="323"/>
        </w:trPr>
        <w:tc>
          <w:tcPr>
            <w:tcW w:w="1935" w:type="dxa"/>
          </w:tcPr>
          <w:p w14:paraId="13ABE30C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1991</w:t>
            </w:r>
          </w:p>
        </w:tc>
        <w:tc>
          <w:tcPr>
            <w:tcW w:w="8484" w:type="dxa"/>
          </w:tcPr>
          <w:p w14:paraId="13ABE30D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English/writing tutor.  The Writing Center of Columbia College</w:t>
            </w:r>
          </w:p>
        </w:tc>
      </w:tr>
      <w:tr w:rsidR="00A41742" w:rsidRPr="00A41742" w14:paraId="13ABE311" w14:textId="77777777" w:rsidTr="0019699A">
        <w:trPr>
          <w:trHeight w:val="342"/>
        </w:trPr>
        <w:tc>
          <w:tcPr>
            <w:tcW w:w="1935" w:type="dxa"/>
          </w:tcPr>
          <w:p w14:paraId="13ABE30F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2003</w:t>
            </w:r>
          </w:p>
        </w:tc>
        <w:tc>
          <w:tcPr>
            <w:tcW w:w="8484" w:type="dxa"/>
          </w:tcPr>
          <w:p w14:paraId="13ABE310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Teaching Assistant in Human Physiological Anatomy. Univ. of Illinois at Chicago</w:t>
            </w:r>
          </w:p>
        </w:tc>
      </w:tr>
      <w:tr w:rsidR="00A41742" w:rsidRPr="00A41742" w14:paraId="13ABE314" w14:textId="77777777" w:rsidTr="0019699A">
        <w:trPr>
          <w:trHeight w:val="339"/>
        </w:trPr>
        <w:tc>
          <w:tcPr>
            <w:tcW w:w="1935" w:type="dxa"/>
          </w:tcPr>
          <w:p w14:paraId="13ABE312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2004</w:t>
            </w:r>
          </w:p>
        </w:tc>
        <w:tc>
          <w:tcPr>
            <w:tcW w:w="8484" w:type="dxa"/>
          </w:tcPr>
          <w:p w14:paraId="13ABE313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Instructor, Kinesiology. Columbia College Chicago</w:t>
            </w:r>
          </w:p>
        </w:tc>
      </w:tr>
      <w:tr w:rsidR="00A41742" w:rsidRPr="00A41742" w14:paraId="13ABE317" w14:textId="77777777" w:rsidTr="0019699A">
        <w:trPr>
          <w:trHeight w:val="323"/>
        </w:trPr>
        <w:tc>
          <w:tcPr>
            <w:tcW w:w="1935" w:type="dxa"/>
          </w:tcPr>
          <w:p w14:paraId="13ABE315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2003 – 2004</w:t>
            </w:r>
          </w:p>
        </w:tc>
        <w:tc>
          <w:tcPr>
            <w:tcW w:w="8484" w:type="dxa"/>
          </w:tcPr>
          <w:p w14:paraId="13ABE316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Instructor, Experiential Anatomy. Columbia College Chicago</w:t>
            </w:r>
          </w:p>
        </w:tc>
      </w:tr>
      <w:tr w:rsidR="00A41742" w:rsidRPr="00A41742" w14:paraId="13ABE31A" w14:textId="77777777" w:rsidTr="0019699A">
        <w:trPr>
          <w:trHeight w:val="646"/>
        </w:trPr>
        <w:tc>
          <w:tcPr>
            <w:tcW w:w="1935" w:type="dxa"/>
          </w:tcPr>
          <w:p w14:paraId="13ABE318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2004 – 2007</w:t>
            </w:r>
          </w:p>
        </w:tc>
        <w:tc>
          <w:tcPr>
            <w:tcW w:w="8484" w:type="dxa"/>
          </w:tcPr>
          <w:p w14:paraId="13ABE319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Laboratory Coordinator/Head Teaching Assistant, Human Physiological Anatomy.  University of Illinois at Chicago</w:t>
            </w:r>
          </w:p>
        </w:tc>
      </w:tr>
      <w:tr w:rsidR="00A41742" w:rsidRPr="00A41742" w14:paraId="13ABE31D" w14:textId="77777777" w:rsidTr="0019699A">
        <w:trPr>
          <w:trHeight w:val="646"/>
        </w:trPr>
        <w:tc>
          <w:tcPr>
            <w:tcW w:w="1935" w:type="dxa"/>
          </w:tcPr>
          <w:p w14:paraId="13ABE31B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2004 – 2007</w:t>
            </w:r>
          </w:p>
        </w:tc>
        <w:tc>
          <w:tcPr>
            <w:tcW w:w="8484" w:type="dxa"/>
          </w:tcPr>
          <w:p w14:paraId="13ABE31C" w14:textId="017FB56C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Co-instructor, Workshop in Neuroanatomy for Occupational Therapy Students. University of Illinois at Chicago</w:t>
            </w:r>
          </w:p>
        </w:tc>
      </w:tr>
      <w:tr w:rsidR="00A41742" w:rsidRPr="00A41742" w14:paraId="13ABE320" w14:textId="77777777" w:rsidTr="0019699A">
        <w:trPr>
          <w:trHeight w:val="662"/>
        </w:trPr>
        <w:tc>
          <w:tcPr>
            <w:tcW w:w="1935" w:type="dxa"/>
          </w:tcPr>
          <w:p w14:paraId="13ABE31E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2007 – 2011</w:t>
            </w:r>
          </w:p>
        </w:tc>
        <w:tc>
          <w:tcPr>
            <w:tcW w:w="8484" w:type="dxa"/>
          </w:tcPr>
          <w:p w14:paraId="13ABE31F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 xml:space="preserve">Instructor, Continuing Education Gross Anatomy Workshop.  </w:t>
            </w:r>
            <w:r w:rsidRPr="00A41742">
              <w:br/>
              <w:t>University of Illinois at Chicago</w:t>
            </w:r>
          </w:p>
        </w:tc>
      </w:tr>
    </w:tbl>
    <w:p w14:paraId="13ABE321" w14:textId="77777777" w:rsidR="004D2313" w:rsidRPr="00851C1D" w:rsidRDefault="004D2313" w:rsidP="0019699A">
      <w:pPr>
        <w:spacing w:before="120" w:line="276" w:lineRule="auto"/>
        <w:ind w:left="360"/>
        <w:outlineLvl w:val="0"/>
        <w:rPr>
          <w:b/>
        </w:rPr>
      </w:pPr>
      <w:r w:rsidRPr="00851C1D">
        <w:rPr>
          <w:b/>
        </w:rPr>
        <w:t>Medical Student Teaching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8435"/>
      </w:tblGrid>
      <w:tr w:rsidR="006E5E9F" w:rsidRPr="00A41742" w14:paraId="75DB6694" w14:textId="77777777" w:rsidTr="003421E4">
        <w:trPr>
          <w:trHeight w:val="660"/>
        </w:trPr>
        <w:tc>
          <w:tcPr>
            <w:tcW w:w="1923" w:type="dxa"/>
          </w:tcPr>
          <w:p w14:paraId="19EDB9EA" w14:textId="77777777" w:rsidR="006E5E9F" w:rsidRPr="00A41742" w:rsidRDefault="006E5E9F" w:rsidP="003421E4">
            <w:pPr>
              <w:spacing w:line="276" w:lineRule="auto"/>
              <w:outlineLvl w:val="0"/>
            </w:pPr>
            <w:r w:rsidRPr="00A41742">
              <w:t>2013</w:t>
            </w:r>
          </w:p>
        </w:tc>
        <w:tc>
          <w:tcPr>
            <w:tcW w:w="8435" w:type="dxa"/>
          </w:tcPr>
          <w:p w14:paraId="5001F330" w14:textId="77777777" w:rsidR="006E5E9F" w:rsidRPr="00A41742" w:rsidRDefault="006E5E9F" w:rsidP="003421E4">
            <w:pPr>
              <w:spacing w:line="276" w:lineRule="auto"/>
              <w:outlineLvl w:val="0"/>
            </w:pPr>
            <w:r w:rsidRPr="00A41742">
              <w:t>Lecturer, University of Washington Chronic Care Clerkship, 15-20 4</w:t>
            </w:r>
            <w:r w:rsidRPr="00A41742">
              <w:rPr>
                <w:vertAlign w:val="superscript"/>
              </w:rPr>
              <w:t>th</w:t>
            </w:r>
            <w:r w:rsidRPr="00A41742">
              <w:t xml:space="preserve"> year medical students ~</w:t>
            </w:r>
            <w:r>
              <w:t xml:space="preserve"> </w:t>
            </w:r>
            <w:r w:rsidRPr="00A41742">
              <w:t>3 contact hours/year</w:t>
            </w:r>
          </w:p>
        </w:tc>
      </w:tr>
      <w:tr w:rsidR="00856BFD" w:rsidRPr="00A41742" w14:paraId="750AAAF1" w14:textId="77777777" w:rsidTr="00274A75">
        <w:trPr>
          <w:trHeight w:val="660"/>
        </w:trPr>
        <w:tc>
          <w:tcPr>
            <w:tcW w:w="1923" w:type="dxa"/>
          </w:tcPr>
          <w:p w14:paraId="01BEA4E6" w14:textId="69F5909D" w:rsidR="00856BFD" w:rsidRPr="00A41742" w:rsidRDefault="00856BFD" w:rsidP="00274A75">
            <w:pPr>
              <w:spacing w:line="276" w:lineRule="auto"/>
              <w:outlineLvl w:val="0"/>
            </w:pPr>
            <w:r w:rsidRPr="00A41742">
              <w:t>2016</w:t>
            </w:r>
            <w:r w:rsidR="004E0976" w:rsidRPr="00A41742">
              <w:t xml:space="preserve"> – </w:t>
            </w:r>
            <w:r>
              <w:t>2018</w:t>
            </w:r>
          </w:p>
        </w:tc>
        <w:tc>
          <w:tcPr>
            <w:tcW w:w="8435" w:type="dxa"/>
          </w:tcPr>
          <w:p w14:paraId="09C8BD16" w14:textId="77777777" w:rsidR="00856BFD" w:rsidRPr="00A41742" w:rsidRDefault="00856BFD" w:rsidP="00274A75">
            <w:pPr>
              <w:spacing w:line="276" w:lineRule="auto"/>
              <w:outlineLvl w:val="0"/>
            </w:pPr>
            <w:r w:rsidRPr="00A41742">
              <w:t xml:space="preserve">Clinical instruction, University of Maryland Rehabilitation Medicine rotation, </w:t>
            </w:r>
            <w:r>
              <w:br/>
            </w:r>
            <w:r w:rsidRPr="00A41742">
              <w:t>15 – 18 3</w:t>
            </w:r>
            <w:r w:rsidRPr="00A41742">
              <w:rPr>
                <w:vertAlign w:val="superscript"/>
              </w:rPr>
              <w:t>rd</w:t>
            </w:r>
            <w:r w:rsidRPr="00A41742">
              <w:t xml:space="preserve"> and 4</w:t>
            </w:r>
            <w:r w:rsidRPr="00A41742">
              <w:rPr>
                <w:vertAlign w:val="superscript"/>
              </w:rPr>
              <w:t>th</w:t>
            </w:r>
            <w:r w:rsidRPr="00A41742">
              <w:t xml:space="preserve"> year medical students, ~20 contact hours/year</w:t>
            </w:r>
          </w:p>
        </w:tc>
      </w:tr>
      <w:tr w:rsidR="006E5E9F" w:rsidRPr="00A41742" w14:paraId="2353493A" w14:textId="77777777" w:rsidTr="003421E4">
        <w:trPr>
          <w:trHeight w:val="660"/>
        </w:trPr>
        <w:tc>
          <w:tcPr>
            <w:tcW w:w="1923" w:type="dxa"/>
          </w:tcPr>
          <w:p w14:paraId="7C2EF394" w14:textId="3F42F39B" w:rsidR="006E5E9F" w:rsidRPr="00A41742" w:rsidRDefault="006E5E9F" w:rsidP="003421E4">
            <w:pPr>
              <w:spacing w:line="276" w:lineRule="auto"/>
              <w:outlineLvl w:val="0"/>
            </w:pPr>
            <w:r w:rsidRPr="00A41742">
              <w:t>201</w:t>
            </w:r>
            <w:r>
              <w:t>8</w:t>
            </w:r>
            <w:r w:rsidR="004E0976" w:rsidRPr="00A41742">
              <w:t xml:space="preserve"> – </w:t>
            </w:r>
            <w:r w:rsidR="003647FF">
              <w:t>2021</w:t>
            </w:r>
          </w:p>
        </w:tc>
        <w:tc>
          <w:tcPr>
            <w:tcW w:w="8435" w:type="dxa"/>
          </w:tcPr>
          <w:p w14:paraId="30435CFE" w14:textId="6B106366" w:rsidR="006E5E9F" w:rsidRPr="00A41742" w:rsidRDefault="006E5E9F" w:rsidP="003421E4">
            <w:pPr>
              <w:spacing w:line="276" w:lineRule="auto"/>
              <w:outlineLvl w:val="0"/>
            </w:pPr>
            <w:r>
              <w:t>Small Group Coordinator, Stroke Treatment and Rehabilitation session</w:t>
            </w:r>
            <w:r w:rsidRPr="00A41742">
              <w:t xml:space="preserve">, University of Maryland </w:t>
            </w:r>
            <w:r>
              <w:t>Pathophysiology and Therapeutics course, 80 – 100</w:t>
            </w:r>
            <w:r w:rsidR="00D348D3">
              <w:t xml:space="preserve"> 2</w:t>
            </w:r>
            <w:r w:rsidR="00D348D3" w:rsidRPr="00D348D3">
              <w:rPr>
                <w:vertAlign w:val="superscript"/>
              </w:rPr>
              <w:t>nd</w:t>
            </w:r>
            <w:r w:rsidR="00D348D3">
              <w:t xml:space="preserve"> year </w:t>
            </w:r>
            <w:r w:rsidRPr="00A41742">
              <w:t>medical students, ~</w:t>
            </w:r>
            <w:r>
              <w:t xml:space="preserve"> 4</w:t>
            </w:r>
            <w:r w:rsidRPr="00A41742">
              <w:t xml:space="preserve"> contact hours/year</w:t>
            </w:r>
          </w:p>
        </w:tc>
      </w:tr>
      <w:tr w:rsidR="00091AFB" w:rsidRPr="00A41742" w14:paraId="7A9F1FAB" w14:textId="77777777" w:rsidTr="003421E4">
        <w:trPr>
          <w:trHeight w:val="660"/>
        </w:trPr>
        <w:tc>
          <w:tcPr>
            <w:tcW w:w="1923" w:type="dxa"/>
          </w:tcPr>
          <w:p w14:paraId="0C768175" w14:textId="43E908A8" w:rsidR="00091AFB" w:rsidRPr="00A41742" w:rsidRDefault="00091AFB" w:rsidP="003421E4">
            <w:pPr>
              <w:spacing w:line="276" w:lineRule="auto"/>
              <w:outlineLvl w:val="0"/>
            </w:pPr>
            <w:r>
              <w:t>2021</w:t>
            </w:r>
            <w:r w:rsidR="003647FF">
              <w:t xml:space="preserve"> </w:t>
            </w:r>
            <w:r w:rsidR="003647FF" w:rsidRPr="00A41742">
              <w:t xml:space="preserve">– </w:t>
            </w:r>
            <w:r w:rsidR="003647FF">
              <w:t>present</w:t>
            </w:r>
          </w:p>
        </w:tc>
        <w:tc>
          <w:tcPr>
            <w:tcW w:w="8435" w:type="dxa"/>
          </w:tcPr>
          <w:p w14:paraId="39512FAF" w14:textId="4EF790B4" w:rsidR="00091AFB" w:rsidRDefault="00091AFB" w:rsidP="003421E4">
            <w:pPr>
              <w:spacing w:line="276" w:lineRule="auto"/>
              <w:outlineLvl w:val="0"/>
            </w:pPr>
            <w:r w:rsidRPr="00A41742">
              <w:t xml:space="preserve">Lecturer, University of </w:t>
            </w:r>
            <w:r w:rsidR="000756A6">
              <w:t>Maryland Brain and Behavior course</w:t>
            </w:r>
            <w:r w:rsidRPr="00A41742">
              <w:t xml:space="preserve">, </w:t>
            </w:r>
            <w:r w:rsidR="0025337A">
              <w:t>1</w:t>
            </w:r>
            <w:r w:rsidR="003647FF">
              <w:t>55-160</w:t>
            </w:r>
            <w:r w:rsidRPr="00A41742">
              <w:t xml:space="preserve"> </w:t>
            </w:r>
            <w:r w:rsidR="000756A6">
              <w:t>1</w:t>
            </w:r>
            <w:r w:rsidR="000756A6" w:rsidRPr="000756A6">
              <w:rPr>
                <w:vertAlign w:val="superscript"/>
              </w:rPr>
              <w:t>st</w:t>
            </w:r>
            <w:r w:rsidR="000756A6">
              <w:t xml:space="preserve"> </w:t>
            </w:r>
            <w:r w:rsidR="000756A6" w:rsidRPr="000756A6">
              <w:t>year</w:t>
            </w:r>
            <w:r w:rsidR="000756A6">
              <w:rPr>
                <w:vertAlign w:val="superscript"/>
              </w:rPr>
              <w:t xml:space="preserve"> </w:t>
            </w:r>
            <w:r w:rsidRPr="00A41742">
              <w:t>medical students ~</w:t>
            </w:r>
            <w:r>
              <w:t xml:space="preserve"> </w:t>
            </w:r>
            <w:r w:rsidRPr="00A41742">
              <w:t>3 contact hours/year</w:t>
            </w:r>
          </w:p>
        </w:tc>
      </w:tr>
    </w:tbl>
    <w:p w14:paraId="13ABE328" w14:textId="70DE90B7" w:rsidR="004D2313" w:rsidRPr="00851C1D" w:rsidRDefault="007E02E5" w:rsidP="0019699A">
      <w:pPr>
        <w:spacing w:before="120" w:line="276" w:lineRule="auto"/>
        <w:ind w:left="360"/>
        <w:outlineLvl w:val="0"/>
        <w:rPr>
          <w:b/>
        </w:rPr>
      </w:pPr>
      <w:r>
        <w:rPr>
          <w:b/>
        </w:rPr>
        <w:t>Post-</w:t>
      </w:r>
      <w:r w:rsidR="004D2313" w:rsidRPr="00851C1D">
        <w:rPr>
          <w:b/>
        </w:rPr>
        <w:t>Graduate Teaching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8361"/>
      </w:tblGrid>
      <w:tr w:rsidR="004E0976" w:rsidRPr="00A41742" w14:paraId="0DEFFD0A" w14:textId="77777777" w:rsidTr="003421E4">
        <w:trPr>
          <w:trHeight w:val="792"/>
        </w:trPr>
        <w:tc>
          <w:tcPr>
            <w:tcW w:w="1907" w:type="dxa"/>
          </w:tcPr>
          <w:p w14:paraId="7995966A" w14:textId="77777777" w:rsidR="004E0976" w:rsidRPr="00A41742" w:rsidRDefault="004E0976" w:rsidP="003421E4">
            <w:pPr>
              <w:spacing w:line="276" w:lineRule="auto"/>
              <w:outlineLvl w:val="0"/>
            </w:pPr>
            <w:r w:rsidRPr="00A41742">
              <w:t>2004 – 2007</w:t>
            </w:r>
          </w:p>
        </w:tc>
        <w:tc>
          <w:tcPr>
            <w:tcW w:w="8361" w:type="dxa"/>
          </w:tcPr>
          <w:p w14:paraId="7AB85DB6" w14:textId="1BDC478A" w:rsidR="004E0976" w:rsidRPr="00A41742" w:rsidRDefault="004E0976" w:rsidP="003421E4">
            <w:pPr>
              <w:spacing w:line="276" w:lineRule="auto"/>
              <w:outlineLvl w:val="0"/>
            </w:pPr>
            <w:r w:rsidRPr="00A41742">
              <w:t>Instructor, Anatomy Intensive for Occupational Therapy Students.  University of Illinois at Chicago, 10</w:t>
            </w:r>
            <w:r w:rsidR="00955A98">
              <w:t xml:space="preserve"> </w:t>
            </w:r>
            <w:r w:rsidRPr="00A41742">
              <w:t>-</w:t>
            </w:r>
            <w:r w:rsidR="00955A98">
              <w:t xml:space="preserve"> </w:t>
            </w:r>
            <w:r w:rsidRPr="00A41742">
              <w:t>15 master’s level students – 16 contact hours/year</w:t>
            </w:r>
          </w:p>
        </w:tc>
      </w:tr>
      <w:tr w:rsidR="00A41742" w:rsidRPr="00A41742" w14:paraId="13ABE32B" w14:textId="77777777" w:rsidTr="0019699A">
        <w:trPr>
          <w:trHeight w:val="693"/>
        </w:trPr>
        <w:tc>
          <w:tcPr>
            <w:tcW w:w="1907" w:type="dxa"/>
          </w:tcPr>
          <w:p w14:paraId="13ABE329" w14:textId="77777777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2006 – 2007</w:t>
            </w:r>
          </w:p>
        </w:tc>
        <w:tc>
          <w:tcPr>
            <w:tcW w:w="8361" w:type="dxa"/>
          </w:tcPr>
          <w:p w14:paraId="13ABE32A" w14:textId="7938B40E" w:rsidR="004D2313" w:rsidRPr="00A41742" w:rsidRDefault="004D2313" w:rsidP="001413CD">
            <w:pPr>
              <w:spacing w:line="276" w:lineRule="auto"/>
              <w:outlineLvl w:val="0"/>
            </w:pPr>
            <w:r w:rsidRPr="00A41742">
              <w:t>Instructor, OT</w:t>
            </w:r>
            <w:r w:rsidR="00656A51">
              <w:t xml:space="preserve"> </w:t>
            </w:r>
            <w:r w:rsidRPr="00A41742">
              <w:t>596, Occupational Therapy Human Anatomy Lab.  University of Illinois at Chicago, 10 - 15 master’s level students – 80 contact hours/year</w:t>
            </w:r>
          </w:p>
        </w:tc>
      </w:tr>
      <w:tr w:rsidR="009F283A" w:rsidRPr="00A41742" w14:paraId="136D221F" w14:textId="77777777" w:rsidTr="0019699A">
        <w:trPr>
          <w:trHeight w:val="792"/>
        </w:trPr>
        <w:tc>
          <w:tcPr>
            <w:tcW w:w="1907" w:type="dxa"/>
          </w:tcPr>
          <w:p w14:paraId="3D61C08B" w14:textId="11F1350A" w:rsidR="009F283A" w:rsidRPr="00A41742" w:rsidRDefault="009F283A" w:rsidP="001413CD">
            <w:pPr>
              <w:spacing w:line="276" w:lineRule="auto"/>
              <w:outlineLvl w:val="0"/>
            </w:pPr>
            <w:r w:rsidRPr="00A41742">
              <w:t>20</w:t>
            </w:r>
            <w:r>
              <w:t>16</w:t>
            </w:r>
            <w:r w:rsidRPr="00A41742">
              <w:t xml:space="preserve"> – </w:t>
            </w:r>
            <w:r>
              <w:t>Present</w:t>
            </w:r>
          </w:p>
        </w:tc>
        <w:tc>
          <w:tcPr>
            <w:tcW w:w="8361" w:type="dxa"/>
          </w:tcPr>
          <w:p w14:paraId="6A24736E" w14:textId="5C20F261" w:rsidR="009F283A" w:rsidRPr="00A41742" w:rsidRDefault="00663D3D" w:rsidP="001413CD">
            <w:pPr>
              <w:spacing w:line="276" w:lineRule="auto"/>
              <w:outlineLvl w:val="0"/>
            </w:pPr>
            <w:r>
              <w:t xml:space="preserve">Lecturer, Neurology Resident Didactic Series, University of Maryland.  </w:t>
            </w:r>
            <w:r w:rsidR="00B918FE">
              <w:t xml:space="preserve">Topics include prevention of secondary complications and neurorehabilitation after stroke. </w:t>
            </w:r>
            <w:r w:rsidR="0088190A">
              <w:t xml:space="preserve"> 12 – 15 residents and fellows</w:t>
            </w:r>
            <w:r w:rsidR="00340334">
              <w:t xml:space="preserve"> </w:t>
            </w:r>
            <w:r w:rsidR="00340334" w:rsidRPr="00A41742">
              <w:t>~</w:t>
            </w:r>
            <w:r w:rsidR="00340334">
              <w:t xml:space="preserve"> 6</w:t>
            </w:r>
            <w:r w:rsidR="00340334" w:rsidRPr="00A41742">
              <w:t xml:space="preserve"> contact hours/year</w:t>
            </w:r>
          </w:p>
        </w:tc>
      </w:tr>
      <w:tr w:rsidR="00A01480" w:rsidRPr="00A41742" w14:paraId="10B0AA55" w14:textId="77777777" w:rsidTr="0019699A">
        <w:trPr>
          <w:trHeight w:val="792"/>
        </w:trPr>
        <w:tc>
          <w:tcPr>
            <w:tcW w:w="1907" w:type="dxa"/>
          </w:tcPr>
          <w:p w14:paraId="3C6A984B" w14:textId="6C9D6C4E" w:rsidR="00A01480" w:rsidRPr="00A41742" w:rsidRDefault="00A01480" w:rsidP="001413CD">
            <w:pPr>
              <w:spacing w:line="276" w:lineRule="auto"/>
              <w:outlineLvl w:val="0"/>
            </w:pPr>
            <w:r>
              <w:t xml:space="preserve">2017 – </w:t>
            </w:r>
            <w:r w:rsidR="0027075E">
              <w:t>2021</w:t>
            </w:r>
          </w:p>
        </w:tc>
        <w:tc>
          <w:tcPr>
            <w:tcW w:w="8361" w:type="dxa"/>
          </w:tcPr>
          <w:p w14:paraId="606152C1" w14:textId="3E06A022" w:rsidR="00A01480" w:rsidRDefault="00A01480" w:rsidP="001413CD">
            <w:pPr>
              <w:spacing w:line="276" w:lineRule="auto"/>
              <w:outlineLvl w:val="0"/>
            </w:pPr>
            <w:r>
              <w:t xml:space="preserve">Coordinator, Neurology Resident </w:t>
            </w:r>
            <w:r w:rsidR="00097F50">
              <w:t xml:space="preserve">and Stroke Fellow </w:t>
            </w:r>
            <w:r>
              <w:t>Rehabilitation Rotation</w:t>
            </w:r>
            <w:r w:rsidR="00097F50">
              <w:t>s</w:t>
            </w:r>
            <w:r w:rsidR="00123319">
              <w:t xml:space="preserve">.  University of Maryland School of medicine.  Coordinated TBI, SCI and stroke rotations for 12-resident </w:t>
            </w:r>
            <w:r w:rsidR="00FF296D">
              <w:t xml:space="preserve">and 2-fellow </w:t>
            </w:r>
            <w:r w:rsidR="00123319">
              <w:t>program</w:t>
            </w:r>
            <w:r w:rsidR="00FF296D">
              <w:t>s</w:t>
            </w:r>
            <w:r w:rsidR="00AD69D8">
              <w:t xml:space="preserve"> annually </w:t>
            </w:r>
            <w:r w:rsidR="00AD69D8" w:rsidRPr="00A41742">
              <w:t>~</w:t>
            </w:r>
            <w:r w:rsidR="00AD69D8">
              <w:t xml:space="preserve"> 12</w:t>
            </w:r>
            <w:r w:rsidR="00AD69D8" w:rsidRPr="00A41742">
              <w:t xml:space="preserve"> contact hours/year</w:t>
            </w:r>
          </w:p>
        </w:tc>
      </w:tr>
    </w:tbl>
    <w:p w14:paraId="161C3F59" w14:textId="754B0D4B" w:rsidR="007E02E5" w:rsidRDefault="007E02E5" w:rsidP="007E02E5">
      <w:pPr>
        <w:spacing w:before="120" w:line="276" w:lineRule="auto"/>
        <w:ind w:left="360"/>
        <w:outlineLvl w:val="0"/>
        <w:rPr>
          <w:b/>
        </w:rPr>
      </w:pPr>
      <w:r>
        <w:rPr>
          <w:b/>
        </w:rPr>
        <w:t>Mentoring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8361"/>
      </w:tblGrid>
      <w:tr w:rsidR="007E02E5" w:rsidRPr="00A41742" w14:paraId="41085C58" w14:textId="77777777" w:rsidTr="00DA44D2">
        <w:tc>
          <w:tcPr>
            <w:tcW w:w="1907" w:type="dxa"/>
          </w:tcPr>
          <w:p w14:paraId="54B6F3B3" w14:textId="6BEC756E" w:rsidR="007E02E5" w:rsidRPr="00A41742" w:rsidRDefault="007E02E5" w:rsidP="006C7869">
            <w:pPr>
              <w:outlineLvl w:val="0"/>
            </w:pPr>
            <w:r w:rsidRPr="00A41742">
              <w:t>20</w:t>
            </w:r>
            <w:r>
              <w:t>16</w:t>
            </w:r>
            <w:r w:rsidRPr="00A41742">
              <w:t xml:space="preserve"> – </w:t>
            </w:r>
            <w:r>
              <w:t>2017</w:t>
            </w:r>
          </w:p>
        </w:tc>
        <w:tc>
          <w:tcPr>
            <w:tcW w:w="8361" w:type="dxa"/>
          </w:tcPr>
          <w:p w14:paraId="3E23EDEC" w14:textId="3D4CC4D7" w:rsidR="007E02E5" w:rsidRPr="00001EEE" w:rsidRDefault="007E02E5" w:rsidP="00A769F4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 w:rsidRPr="00001EEE">
              <w:t xml:space="preserve">MD/PhD student Anthony Park, </w:t>
            </w:r>
            <w:r w:rsidR="001E68AD" w:rsidRPr="00001EEE">
              <w:t>advising for career development in</w:t>
            </w:r>
            <w:r w:rsidRPr="00001EEE">
              <w:t xml:space="preserve"> PM&amp;R research</w:t>
            </w:r>
          </w:p>
          <w:p w14:paraId="451C4D82" w14:textId="77777777" w:rsidR="007E02E5" w:rsidRDefault="007E02E5" w:rsidP="00A769F4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 w:rsidRPr="00001EEE">
              <w:t>Medical Student Conan So, travel grant awarded to present at AAPM&amp;R 2017</w:t>
            </w:r>
            <w:r w:rsidR="00A44C52" w:rsidRPr="00001EEE">
              <w:t xml:space="preserve"> on Posterior Circulation Stroke </w:t>
            </w:r>
            <w:r w:rsidR="00001EEE" w:rsidRPr="00001EEE">
              <w:t>symptoms</w:t>
            </w:r>
          </w:p>
          <w:p w14:paraId="09B006FA" w14:textId="7468482C" w:rsidR="00A769F4" w:rsidRPr="00001EEE" w:rsidRDefault="00A769F4" w:rsidP="00A769F4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>
              <w:t>Undergraduate Student Victoria Chang, advising for development of research skills including use of EMG and TMS for motor control research</w:t>
            </w:r>
            <w:r w:rsidR="00B44E5E">
              <w:br/>
            </w:r>
            <w:r w:rsidR="00B44E5E">
              <w:br/>
            </w:r>
          </w:p>
        </w:tc>
      </w:tr>
      <w:tr w:rsidR="00C70190" w:rsidRPr="00A41742" w14:paraId="7EB74934" w14:textId="77777777" w:rsidTr="00DA44D2">
        <w:tc>
          <w:tcPr>
            <w:tcW w:w="1907" w:type="dxa"/>
          </w:tcPr>
          <w:p w14:paraId="32467E63" w14:textId="01F33512" w:rsidR="00C70190" w:rsidRPr="00A41742" w:rsidRDefault="00C70190" w:rsidP="006C7869">
            <w:pPr>
              <w:outlineLvl w:val="0"/>
            </w:pPr>
            <w:r w:rsidRPr="00A41742">
              <w:lastRenderedPageBreak/>
              <w:t>20</w:t>
            </w:r>
            <w:r>
              <w:t>18</w:t>
            </w:r>
            <w:r w:rsidR="00CF662A">
              <w:t xml:space="preserve"> - </w:t>
            </w:r>
            <w:r>
              <w:t>2019</w:t>
            </w:r>
          </w:p>
        </w:tc>
        <w:tc>
          <w:tcPr>
            <w:tcW w:w="8361" w:type="dxa"/>
          </w:tcPr>
          <w:p w14:paraId="556B6DDC" w14:textId="77777777" w:rsidR="00C70190" w:rsidRPr="00001EEE" w:rsidRDefault="00C70190" w:rsidP="00A769F4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 w:rsidRPr="00001EEE">
              <w:t>PM&amp;R Resident Dr. Anthony Manfredo, advising for career development</w:t>
            </w:r>
            <w:r>
              <w:t xml:space="preserve"> &amp; research </w:t>
            </w:r>
            <w:r w:rsidRPr="00001EEE">
              <w:t xml:space="preserve">on </w:t>
            </w:r>
            <w:r>
              <w:t>factors influencing discharge location and outcomes for stroke and TBI patients</w:t>
            </w:r>
          </w:p>
          <w:p w14:paraId="15627F38" w14:textId="77777777" w:rsidR="00C70190" w:rsidRPr="00001EEE" w:rsidRDefault="00C70190" w:rsidP="00A769F4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 w:rsidRPr="00001EEE">
              <w:t>Medical Student Dominique Gelmann, advising for career development in PM&amp;R</w:t>
            </w:r>
          </w:p>
        </w:tc>
      </w:tr>
      <w:tr w:rsidR="00361B7E" w:rsidRPr="00A41742" w14:paraId="04943DD6" w14:textId="77777777" w:rsidTr="00DA44D2">
        <w:tc>
          <w:tcPr>
            <w:tcW w:w="1907" w:type="dxa"/>
          </w:tcPr>
          <w:p w14:paraId="3839EE4C" w14:textId="65E90234" w:rsidR="00361B7E" w:rsidRPr="00A41742" w:rsidRDefault="00361B7E" w:rsidP="006C7869">
            <w:pPr>
              <w:outlineLvl w:val="0"/>
            </w:pPr>
            <w:r>
              <w:t>2019</w:t>
            </w:r>
            <w:r w:rsidR="00A769F4">
              <w:t xml:space="preserve"> - 2020</w:t>
            </w:r>
          </w:p>
        </w:tc>
        <w:tc>
          <w:tcPr>
            <w:tcW w:w="8361" w:type="dxa"/>
          </w:tcPr>
          <w:p w14:paraId="21779B79" w14:textId="77777777" w:rsidR="00361B7E" w:rsidRPr="00001EEE" w:rsidRDefault="00361B7E" w:rsidP="00A769F4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>
              <w:t>MD/PhD Student Rebecca Lorsung, advising for career development in PM&amp;R</w:t>
            </w:r>
          </w:p>
        </w:tc>
      </w:tr>
      <w:tr w:rsidR="00443E9E" w:rsidRPr="00A41742" w14:paraId="6F63026D" w14:textId="77777777" w:rsidTr="00DA44D2">
        <w:tc>
          <w:tcPr>
            <w:tcW w:w="1907" w:type="dxa"/>
          </w:tcPr>
          <w:p w14:paraId="6758C6A4" w14:textId="6A5B80DE" w:rsidR="00443E9E" w:rsidRDefault="00443E9E" w:rsidP="006C7869">
            <w:pPr>
              <w:outlineLvl w:val="0"/>
            </w:pPr>
            <w:r>
              <w:t>2020</w:t>
            </w:r>
            <w:r w:rsidR="00CF2499">
              <w:t xml:space="preserve"> - 2021</w:t>
            </w:r>
          </w:p>
        </w:tc>
        <w:tc>
          <w:tcPr>
            <w:tcW w:w="8361" w:type="dxa"/>
          </w:tcPr>
          <w:p w14:paraId="712E561E" w14:textId="62934743" w:rsidR="00443E9E" w:rsidRDefault="00443E9E" w:rsidP="00A769F4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>
              <w:t xml:space="preserve">Neurology Resident Dr. Kenneth Han, advising </w:t>
            </w:r>
            <w:r w:rsidR="001D6434">
              <w:t xml:space="preserve">for </w:t>
            </w:r>
            <w:r w:rsidR="00161704">
              <w:t xml:space="preserve">Graduate Residency Research Project </w:t>
            </w:r>
            <w:r w:rsidR="001D6434">
              <w:t>on dysphagia prognosis in stroke</w:t>
            </w:r>
            <w:r w:rsidR="001A5978">
              <w:t xml:space="preserve"> </w:t>
            </w:r>
          </w:p>
          <w:p w14:paraId="795FC1F1" w14:textId="4721D2B2" w:rsidR="00A769F4" w:rsidRDefault="00A769F4" w:rsidP="00A769F4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>
              <w:t>PhD Candidate Megan E. Wright, advising for capstone project in Healthcare Administration</w:t>
            </w:r>
          </w:p>
          <w:p w14:paraId="53C95F8A" w14:textId="69A03069" w:rsidR="00A769F4" w:rsidRDefault="00A769F4" w:rsidP="00A769F4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>
              <w:t>Medical Student Indira Jetton, advising for career development, Women in Medicine and Science Mentoring Program</w:t>
            </w:r>
          </w:p>
        </w:tc>
      </w:tr>
      <w:tr w:rsidR="00EE34F4" w:rsidRPr="00A41742" w14:paraId="033EA659" w14:textId="77777777" w:rsidTr="00DA44D2">
        <w:tc>
          <w:tcPr>
            <w:tcW w:w="1907" w:type="dxa"/>
          </w:tcPr>
          <w:p w14:paraId="55ECFA0A" w14:textId="2BE8A7B2" w:rsidR="00EE34F4" w:rsidRDefault="006C7869" w:rsidP="006C7869">
            <w:pPr>
              <w:outlineLvl w:val="0"/>
            </w:pPr>
            <w:r>
              <w:t>2021 - 2022</w:t>
            </w:r>
          </w:p>
        </w:tc>
        <w:tc>
          <w:tcPr>
            <w:tcW w:w="8361" w:type="dxa"/>
          </w:tcPr>
          <w:p w14:paraId="68316E3A" w14:textId="05823C75" w:rsidR="002F07C6" w:rsidRDefault="00EE34F4" w:rsidP="002F07C6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>
              <w:t xml:space="preserve">Neurology Resident Dr. Matthew J. Woodward, advising for </w:t>
            </w:r>
            <w:r w:rsidR="005D49CB">
              <w:t xml:space="preserve">Graduate </w:t>
            </w:r>
            <w:r w:rsidR="00161704">
              <w:t>Residency Research Project</w:t>
            </w:r>
            <w:r w:rsidR="00F03BD7">
              <w:t xml:space="preserve">, </w:t>
            </w:r>
            <w:r w:rsidR="00F03BD7" w:rsidRPr="00F03BD7">
              <w:rPr>
                <w:i/>
                <w:iCs/>
              </w:rPr>
              <w:t>Accelerated Recovery Pathway to Improve Patient Throughput and Access to Rehabilitation Services</w:t>
            </w:r>
          </w:p>
          <w:p w14:paraId="6021F627" w14:textId="5E1BE91C" w:rsidR="003E003D" w:rsidRPr="003E003D" w:rsidRDefault="00B148ED" w:rsidP="003E003D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 w:rsidRPr="002F07C6">
              <w:t xml:space="preserve">PhD Candidate Melissa E. Pauling, advising </w:t>
            </w:r>
            <w:r w:rsidR="004B4CEA" w:rsidRPr="002F07C6">
              <w:t xml:space="preserve">for </w:t>
            </w:r>
            <w:r w:rsidR="00650B59" w:rsidRPr="002F07C6">
              <w:t>StrokeNet Fello</w:t>
            </w:r>
            <w:r w:rsidR="00CB1BD3">
              <w:t>ws</w:t>
            </w:r>
            <w:r w:rsidR="00650B59" w:rsidRPr="002F07C6">
              <w:t xml:space="preserve">hip project </w:t>
            </w:r>
            <w:r w:rsidR="002F07C6" w:rsidRPr="00CB1BD3">
              <w:rPr>
                <w:i/>
                <w:iCs/>
              </w:rPr>
              <w:t xml:space="preserve">fNIRS </w:t>
            </w:r>
            <w:r w:rsidR="00F27C21">
              <w:rPr>
                <w:i/>
                <w:iCs/>
              </w:rPr>
              <w:t>C</w:t>
            </w:r>
            <w:r w:rsidR="002F07C6" w:rsidRPr="00CB1BD3">
              <w:rPr>
                <w:i/>
                <w:iCs/>
              </w:rPr>
              <w:t xml:space="preserve">haracterization of </w:t>
            </w:r>
            <w:r w:rsidR="00F27C21">
              <w:rPr>
                <w:i/>
                <w:iCs/>
              </w:rPr>
              <w:t>C</w:t>
            </w:r>
            <w:r w:rsidR="002F07C6" w:rsidRPr="00CB1BD3">
              <w:rPr>
                <w:i/>
                <w:iCs/>
              </w:rPr>
              <w:t xml:space="preserve">ortical </w:t>
            </w:r>
            <w:r w:rsidR="00F27C21">
              <w:rPr>
                <w:i/>
                <w:iCs/>
              </w:rPr>
              <w:t>A</w:t>
            </w:r>
            <w:r w:rsidR="002F07C6" w:rsidRPr="00CB1BD3">
              <w:rPr>
                <w:i/>
                <w:iCs/>
              </w:rPr>
              <w:t xml:space="preserve">ctivation </w:t>
            </w:r>
            <w:r w:rsidR="00F27C21">
              <w:rPr>
                <w:i/>
                <w:iCs/>
              </w:rPr>
              <w:t>P</w:t>
            </w:r>
            <w:r w:rsidR="002F07C6" w:rsidRPr="00CB1BD3">
              <w:rPr>
                <w:i/>
                <w:iCs/>
              </w:rPr>
              <w:t>atterns across</w:t>
            </w:r>
            <w:r w:rsidR="00F27C21" w:rsidRPr="00CB1BD3">
              <w:rPr>
                <w:i/>
                <w:iCs/>
              </w:rPr>
              <w:t xml:space="preserve"> Rehabilitation Technology Platforms </w:t>
            </w:r>
            <w:r w:rsidR="00F27C21">
              <w:rPr>
                <w:i/>
                <w:iCs/>
              </w:rPr>
              <w:t>i</w:t>
            </w:r>
            <w:r w:rsidR="00F27C21" w:rsidRPr="00CB1BD3">
              <w:rPr>
                <w:i/>
                <w:iCs/>
              </w:rPr>
              <w:t xml:space="preserve">n Stroke Patients </w:t>
            </w:r>
            <w:r w:rsidR="00F27C21">
              <w:rPr>
                <w:i/>
                <w:iCs/>
              </w:rPr>
              <w:t>a</w:t>
            </w:r>
            <w:r w:rsidR="00F27C21" w:rsidRPr="00CB1BD3">
              <w:rPr>
                <w:i/>
                <w:iCs/>
              </w:rPr>
              <w:t>nd Controls</w:t>
            </w:r>
          </w:p>
          <w:p w14:paraId="26045A51" w14:textId="6EFC95D3" w:rsidR="004008E1" w:rsidRPr="00371CBD" w:rsidRDefault="00B44E5E" w:rsidP="003E003D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>
              <w:t xml:space="preserve">K12 Applicant </w:t>
            </w:r>
            <w:r w:rsidR="00CC3424" w:rsidRPr="003E003D">
              <w:t>Chad M. Aldridge</w:t>
            </w:r>
            <w:r w:rsidR="00D75ED8" w:rsidRPr="003E003D">
              <w:t xml:space="preserve"> PT, DPT, MS-CR, NCS</w:t>
            </w:r>
            <w:r w:rsidR="00CC3424" w:rsidRPr="003E003D">
              <w:t xml:space="preserve">, advising for </w:t>
            </w:r>
            <w:r w:rsidR="00230D6D" w:rsidRPr="003E003D">
              <w:t xml:space="preserve">NTRAIN </w:t>
            </w:r>
            <w:r w:rsidR="00747606" w:rsidRPr="003E003D">
              <w:t>K12 preparation</w:t>
            </w:r>
            <w:r w:rsidR="00230D6D" w:rsidRPr="003E003D">
              <w:t xml:space="preserve">. </w:t>
            </w:r>
            <w:r w:rsidR="002429E3" w:rsidRPr="003E003D">
              <w:rPr>
                <w:i/>
                <w:iCs/>
              </w:rPr>
              <w:t>Discovery of Shared Genetic Factors in Stroke Recovery through</w:t>
            </w:r>
            <w:r w:rsidR="00D75ED8" w:rsidRPr="003E003D">
              <w:rPr>
                <w:i/>
                <w:iCs/>
              </w:rPr>
              <w:t xml:space="preserve"> Precise Phenotyping</w:t>
            </w:r>
          </w:p>
          <w:p w14:paraId="7F413296" w14:textId="2B293701" w:rsidR="00371CBD" w:rsidRPr="00371CBD" w:rsidRDefault="00371CBD" w:rsidP="00371CBD">
            <w:pPr>
              <w:pStyle w:val="ListParagraph"/>
              <w:numPr>
                <w:ilvl w:val="0"/>
                <w:numId w:val="38"/>
              </w:numPr>
              <w:ind w:left="475" w:hanging="432"/>
              <w:contextualSpacing w:val="0"/>
              <w:outlineLvl w:val="0"/>
            </w:pPr>
            <w:r w:rsidRPr="00371CBD">
              <w:t xml:space="preserve">PhD </w:t>
            </w:r>
            <w:r>
              <w:t>Candidate</w:t>
            </w:r>
            <w:r w:rsidRPr="00371CBD">
              <w:t xml:space="preserve"> Shabnam Lateef</w:t>
            </w:r>
            <w:r>
              <w:t xml:space="preserve">, MS, DPT, </w:t>
            </w:r>
            <w:r w:rsidRPr="00371CBD">
              <w:t>Dept. of Physical Therapy &amp; Rehabilitation Sciences</w:t>
            </w:r>
            <w:r>
              <w:t xml:space="preserve">, </w:t>
            </w:r>
            <w:r w:rsidRPr="00371CBD">
              <w:t>Graduate School</w:t>
            </w:r>
            <w:r>
              <w:t xml:space="preserve">, </w:t>
            </w:r>
            <w:r w:rsidRPr="00371CBD">
              <w:t>University of Maryland, Baltimore</w:t>
            </w:r>
            <w:r>
              <w:t xml:space="preserve">. </w:t>
            </w:r>
            <w:r w:rsidRPr="00371CBD">
              <w:rPr>
                <w:i/>
              </w:rPr>
              <w:t xml:space="preserve">Reactive Balance Control Following Gait Perturbations </w:t>
            </w:r>
            <w:r>
              <w:rPr>
                <w:i/>
              </w:rPr>
              <w:t>i</w:t>
            </w:r>
            <w:r w:rsidRPr="00371CBD">
              <w:rPr>
                <w:i/>
              </w:rPr>
              <w:t xml:space="preserve">n Chronic Stroke </w:t>
            </w:r>
            <w:r>
              <w:rPr>
                <w:i/>
              </w:rPr>
              <w:t>v</w:t>
            </w:r>
            <w:r w:rsidRPr="00371CBD">
              <w:rPr>
                <w:i/>
              </w:rPr>
              <w:t xml:space="preserve">s. Healthy </w:t>
            </w:r>
            <w:r>
              <w:rPr>
                <w:i/>
              </w:rPr>
              <w:t>Participants</w:t>
            </w:r>
            <w:r w:rsidRPr="00371CBD">
              <w:rPr>
                <w:i/>
              </w:rPr>
              <w:t xml:space="preserve">. </w:t>
            </w:r>
          </w:p>
        </w:tc>
      </w:tr>
    </w:tbl>
    <w:p w14:paraId="5CB68427" w14:textId="77777777" w:rsidR="00B90F31" w:rsidRDefault="00B90F31" w:rsidP="004773FE">
      <w:pPr>
        <w:spacing w:line="276" w:lineRule="auto"/>
        <w:ind w:left="360"/>
        <w:outlineLvl w:val="0"/>
        <w:rPr>
          <w:b/>
          <w:u w:val="single"/>
        </w:rPr>
      </w:pPr>
      <w:r>
        <w:rPr>
          <w:b/>
          <w:u w:val="single"/>
        </w:rPr>
        <w:t>FUNDING</w:t>
      </w:r>
    </w:p>
    <w:p w14:paraId="48746E8C" w14:textId="1092C465" w:rsidR="00FC0393" w:rsidRDefault="003E3C42" w:rsidP="00FC0393">
      <w:pPr>
        <w:spacing w:before="120" w:line="276" w:lineRule="auto"/>
        <w:ind w:left="360"/>
        <w:outlineLvl w:val="0"/>
        <w:rPr>
          <w:b/>
        </w:rPr>
      </w:pPr>
      <w:r>
        <w:rPr>
          <w:b/>
        </w:rPr>
        <w:t xml:space="preserve">Awarded </w:t>
      </w:r>
      <w:r w:rsidR="002F688B">
        <w:rPr>
          <w:b/>
        </w:rPr>
        <w:t>Active Grants</w:t>
      </w:r>
      <w:r w:rsidR="00F47312">
        <w:rPr>
          <w:b/>
        </w:rPr>
        <w:t xml:space="preserve"> and Contracts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8361"/>
      </w:tblGrid>
      <w:tr w:rsidR="00256783" w:rsidRPr="00CC1449" w14:paraId="62022F9C" w14:textId="77777777" w:rsidTr="00B90E68">
        <w:tc>
          <w:tcPr>
            <w:tcW w:w="1907" w:type="dxa"/>
          </w:tcPr>
          <w:p w14:paraId="54E6211C" w14:textId="1EC30E2F" w:rsidR="00256783" w:rsidRPr="005909C3" w:rsidRDefault="00D50ABB" w:rsidP="00D50ABB">
            <w:pPr>
              <w:pStyle w:val="ListParagraph"/>
              <w:ind w:left="0"/>
              <w:outlineLvl w:val="0"/>
            </w:pPr>
            <w:bookmarkStart w:id="1" w:name="_Hlk120975845"/>
            <w:r>
              <w:t>2021 - 202</w:t>
            </w:r>
            <w:r w:rsidR="00AE4C79">
              <w:t>3</w:t>
            </w:r>
          </w:p>
        </w:tc>
        <w:tc>
          <w:tcPr>
            <w:tcW w:w="8361" w:type="dxa"/>
          </w:tcPr>
          <w:p w14:paraId="60A5B218" w14:textId="71B7AB36" w:rsidR="009219E7" w:rsidRDefault="00BA1199" w:rsidP="004468A5">
            <w:pPr>
              <w:outlineLvl w:val="0"/>
              <w:rPr>
                <w:bCs/>
              </w:rPr>
            </w:pPr>
            <w:r>
              <w:rPr>
                <w:bCs/>
              </w:rPr>
              <w:t>Sub</w:t>
            </w:r>
            <w:r w:rsidR="002F4EB3">
              <w:rPr>
                <w:bCs/>
              </w:rPr>
              <w:t>-A</w:t>
            </w:r>
            <w:r>
              <w:rPr>
                <w:bCs/>
              </w:rPr>
              <w:t>ward</w:t>
            </w:r>
            <w:r w:rsidR="004B6987">
              <w:rPr>
                <w:bCs/>
              </w:rPr>
              <w:t xml:space="preserve"> </w:t>
            </w:r>
            <w:r>
              <w:rPr>
                <w:bCs/>
              </w:rPr>
              <w:t>PI</w:t>
            </w:r>
            <w:r w:rsidR="00B90E68">
              <w:rPr>
                <w:bCs/>
              </w:rPr>
              <w:t>, Pilot Grant Awardee,</w:t>
            </w:r>
            <w:r w:rsidR="008A69EE">
              <w:rPr>
                <w:bCs/>
              </w:rPr>
              <w:t xml:space="preserve"> 10% Effort</w:t>
            </w:r>
          </w:p>
          <w:p w14:paraId="6AF18AB6" w14:textId="213521BF" w:rsidR="00000492" w:rsidRDefault="00DD3DC0" w:rsidP="004468A5">
            <w:pPr>
              <w:outlineLvl w:val="0"/>
              <w:rPr>
                <w:bCs/>
                <w:i/>
                <w:iCs/>
              </w:rPr>
            </w:pPr>
            <w:r w:rsidRPr="00DD3DC0">
              <w:rPr>
                <w:bCs/>
                <w:i/>
                <w:iCs/>
              </w:rPr>
              <w:t>Neural Mechanisms of Motor Recovery with Technology Assisted Training for Post-stroke Hemiparesis</w:t>
            </w:r>
          </w:p>
          <w:p w14:paraId="019BF53D" w14:textId="38EA4C23" w:rsidR="004964CF" w:rsidRPr="00AD7C8E" w:rsidRDefault="004964CF" w:rsidP="004468A5">
            <w:pPr>
              <w:outlineLvl w:val="0"/>
              <w:rPr>
                <w:bCs/>
                <w:lang w:val="fr-FR"/>
              </w:rPr>
            </w:pPr>
            <w:r w:rsidRPr="00AD7C8E">
              <w:rPr>
                <w:bCs/>
                <w:lang w:val="fr-FR"/>
              </w:rPr>
              <w:t>NIH/NIA P30AG02874</w:t>
            </w:r>
            <w:r w:rsidR="00492EE4" w:rsidRPr="00AD7C8E">
              <w:rPr>
                <w:bCs/>
                <w:lang w:val="fr-FR"/>
              </w:rPr>
              <w:t xml:space="preserve"> Claude D. Pepper Center</w:t>
            </w:r>
            <w:r w:rsidR="00EF466A" w:rsidRPr="00AD7C8E">
              <w:rPr>
                <w:bCs/>
                <w:lang w:val="fr-FR"/>
              </w:rPr>
              <w:t xml:space="preserve"> </w:t>
            </w:r>
            <w:r w:rsidRPr="00AD7C8E">
              <w:rPr>
                <w:bCs/>
                <w:lang w:val="fr-FR"/>
              </w:rPr>
              <w:t>(mPI: Magaziner/Katzel/Ryan)</w:t>
            </w:r>
          </w:p>
          <w:p w14:paraId="28806DD4" w14:textId="65B66AAD" w:rsidR="005A508C" w:rsidRPr="008A69EE" w:rsidRDefault="004964CF" w:rsidP="004468A5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Total </w:t>
            </w:r>
            <w:r w:rsidR="0015178F">
              <w:rPr>
                <w:bCs/>
              </w:rPr>
              <w:t xml:space="preserve">Sub-Award </w:t>
            </w:r>
            <w:r>
              <w:rPr>
                <w:bCs/>
              </w:rPr>
              <w:t>Direct Costs: $49,136</w:t>
            </w:r>
          </w:p>
        </w:tc>
      </w:tr>
      <w:bookmarkEnd w:id="1"/>
      <w:tr w:rsidR="001E28C5" w:rsidRPr="00CC1449" w14:paraId="3491F457" w14:textId="77777777" w:rsidTr="00B90E68">
        <w:tc>
          <w:tcPr>
            <w:tcW w:w="1907" w:type="dxa"/>
          </w:tcPr>
          <w:p w14:paraId="490B4162" w14:textId="56639918" w:rsidR="001E28C5" w:rsidRPr="005909C3" w:rsidRDefault="00A406E6" w:rsidP="004468A5">
            <w:pPr>
              <w:pStyle w:val="ListParagraph"/>
              <w:ind w:left="0" w:hanging="18"/>
              <w:outlineLvl w:val="0"/>
            </w:pPr>
            <w:r>
              <w:t>202</w:t>
            </w:r>
            <w:r w:rsidR="00814F56">
              <w:t>1</w:t>
            </w:r>
            <w:r>
              <w:t xml:space="preserve"> - 2026</w:t>
            </w:r>
          </w:p>
        </w:tc>
        <w:tc>
          <w:tcPr>
            <w:tcW w:w="8361" w:type="dxa"/>
          </w:tcPr>
          <w:p w14:paraId="4DB10C17" w14:textId="4B2107FD" w:rsidR="00476709" w:rsidRDefault="0013542E" w:rsidP="00B44CEB">
            <w:r w:rsidRPr="00A406E6">
              <w:t>Site PI</w:t>
            </w:r>
            <w:r w:rsidR="00BD606B">
              <w:t>, 2.5% Effort</w:t>
            </w:r>
          </w:p>
          <w:p w14:paraId="4AEC2DF0" w14:textId="7DBCC5C2" w:rsidR="0013542E" w:rsidRDefault="0013542E" w:rsidP="00B44CEB">
            <w:r w:rsidRPr="00A406E6">
              <w:rPr>
                <w:i/>
                <w:iCs/>
              </w:rPr>
              <w:t>Validation of Early Prognostic Data for Recovery Outcomes after Stroke for Future, Higher Yield Trials (VERIFY)</w:t>
            </w:r>
            <w:r w:rsidRPr="00A406E6">
              <w:t xml:space="preserve"> </w:t>
            </w:r>
          </w:p>
          <w:p w14:paraId="14D369C1" w14:textId="0A4508C3" w:rsidR="001E28C5" w:rsidRDefault="00476709" w:rsidP="00B44CEB">
            <w:r w:rsidRPr="00A406E6">
              <w:t>NIH U01 NS120910</w:t>
            </w:r>
            <w:r w:rsidR="00EA1897">
              <w:t xml:space="preserve"> </w:t>
            </w:r>
            <w:r w:rsidR="00EA1897" w:rsidRPr="00A406E6">
              <w:t>(</w:t>
            </w:r>
            <w:r w:rsidR="00EA1897">
              <w:t>m</w:t>
            </w:r>
            <w:r w:rsidR="00EA1897" w:rsidRPr="00A406E6">
              <w:t>PI Khatri</w:t>
            </w:r>
            <w:r w:rsidR="00EA1897">
              <w:t>/</w:t>
            </w:r>
            <w:r w:rsidR="00EA1897" w:rsidRPr="00A406E6">
              <w:t>Cramer</w:t>
            </w:r>
            <w:r w:rsidR="00EA1897">
              <w:t>/</w:t>
            </w:r>
            <w:r w:rsidR="00EA1897" w:rsidRPr="00A406E6">
              <w:t>Vagal</w:t>
            </w:r>
            <w:r w:rsidR="00EA1897">
              <w:t>/</w:t>
            </w:r>
            <w:r w:rsidR="00EA1897" w:rsidRPr="00A406E6">
              <w:t>Stinear)</w:t>
            </w:r>
          </w:p>
          <w:p w14:paraId="4FD835BA" w14:textId="2BF4BC2E" w:rsidR="000524A9" w:rsidRPr="00492EE4" w:rsidRDefault="000524A9" w:rsidP="00B44CEB">
            <w:r>
              <w:t xml:space="preserve">Total Direct Costs: </w:t>
            </w:r>
            <w:r w:rsidR="0024655D" w:rsidRPr="0024655D">
              <w:t>$3,411,931</w:t>
            </w:r>
          </w:p>
        </w:tc>
      </w:tr>
    </w:tbl>
    <w:p w14:paraId="7C9F9E88" w14:textId="77777777" w:rsidR="007C3BC6" w:rsidRDefault="007C3BC6" w:rsidP="007C3BC6">
      <w:pPr>
        <w:spacing w:before="120" w:line="276" w:lineRule="auto"/>
        <w:ind w:left="360"/>
        <w:outlineLvl w:val="0"/>
        <w:rPr>
          <w:b/>
        </w:rPr>
      </w:pPr>
      <w:r w:rsidRPr="00B90F31">
        <w:rPr>
          <w:b/>
        </w:rPr>
        <w:t>Completed Grants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8361"/>
      </w:tblGrid>
      <w:tr w:rsidR="007C3BC6" w:rsidRPr="00CC1449" w14:paraId="6392AB3B" w14:textId="77777777" w:rsidTr="00050ABD">
        <w:tc>
          <w:tcPr>
            <w:tcW w:w="1907" w:type="dxa"/>
          </w:tcPr>
          <w:p w14:paraId="1291C0B8" w14:textId="77777777" w:rsidR="007C3BC6" w:rsidRDefault="007C3BC6" w:rsidP="00050ABD">
            <w:pPr>
              <w:pStyle w:val="ListParagraph"/>
              <w:ind w:left="0" w:hanging="18"/>
              <w:outlineLvl w:val="0"/>
            </w:pPr>
            <w:r>
              <w:t>2009 – 2010</w:t>
            </w:r>
          </w:p>
        </w:tc>
        <w:tc>
          <w:tcPr>
            <w:tcW w:w="8361" w:type="dxa"/>
          </w:tcPr>
          <w:p w14:paraId="7C9B14DA" w14:textId="77777777" w:rsidR="007C3BC6" w:rsidRDefault="007C3BC6" w:rsidP="00050ABD">
            <w:r>
              <w:t>PI, Donated time</w:t>
            </w:r>
          </w:p>
          <w:p w14:paraId="647BF05F" w14:textId="77777777" w:rsidR="007C3BC6" w:rsidRDefault="007C3BC6" w:rsidP="00050ABD">
            <w:r w:rsidRPr="00B1542D">
              <w:rPr>
                <w:i/>
                <w:iCs/>
              </w:rPr>
              <w:t>Kinematic analysis of motor recovery with human adult bone marrow derived somatic cell therapy in a rat model of stroke</w:t>
            </w:r>
          </w:p>
          <w:p w14:paraId="01C14C0D" w14:textId="77777777" w:rsidR="007C3BC6" w:rsidRDefault="007C3BC6" w:rsidP="00050ABD">
            <w:r w:rsidRPr="00B1542D">
              <w:t xml:space="preserve">Foundation for PM&amp;R, American Academy of </w:t>
            </w:r>
            <w:r>
              <w:t>Physical Medicine and Rehabilitation</w:t>
            </w:r>
          </w:p>
          <w:p w14:paraId="6F8F3289" w14:textId="77777777" w:rsidR="007C3BC6" w:rsidRPr="00A406E6" w:rsidRDefault="007C3BC6" w:rsidP="00050ABD">
            <w:r>
              <w:t>Total Direct Costs: $10,000</w:t>
            </w:r>
          </w:p>
        </w:tc>
      </w:tr>
      <w:tr w:rsidR="007C3BC6" w:rsidRPr="00782E84" w14:paraId="057467F1" w14:textId="77777777" w:rsidTr="00050ABD">
        <w:tc>
          <w:tcPr>
            <w:tcW w:w="1907" w:type="dxa"/>
          </w:tcPr>
          <w:p w14:paraId="0CBFD1C6" w14:textId="77777777" w:rsidR="007C3BC6" w:rsidRDefault="007C3BC6" w:rsidP="00050ABD">
            <w:pPr>
              <w:pStyle w:val="ListParagraph"/>
              <w:ind w:left="0" w:hanging="18"/>
              <w:outlineLvl w:val="0"/>
            </w:pPr>
            <w:r>
              <w:t>2012 – 2016</w:t>
            </w:r>
          </w:p>
        </w:tc>
        <w:tc>
          <w:tcPr>
            <w:tcW w:w="8361" w:type="dxa"/>
          </w:tcPr>
          <w:p w14:paraId="35DF5C84" w14:textId="77777777" w:rsidR="007C3BC6" w:rsidRDefault="007C3BC6" w:rsidP="00050ABD">
            <w:r>
              <w:t>Co-I, Donated time</w:t>
            </w:r>
          </w:p>
          <w:p w14:paraId="54ED07A6" w14:textId="77777777" w:rsidR="007C3BC6" w:rsidRDefault="007C3BC6" w:rsidP="00050ABD">
            <w:r w:rsidRPr="004C5FCC">
              <w:rPr>
                <w:i/>
                <w:iCs/>
              </w:rPr>
              <w:t>Immunotherapy to improve functional outcome after chronic stroke in the aged</w:t>
            </w:r>
            <w:r w:rsidRPr="00A41742">
              <w:t xml:space="preserve">.  </w:t>
            </w:r>
          </w:p>
          <w:p w14:paraId="244B4106" w14:textId="77777777" w:rsidR="007C3BC6" w:rsidRDefault="007C3BC6" w:rsidP="00050ABD">
            <w:pPr>
              <w:rPr>
                <w:lang w:val="fr-FR"/>
              </w:rPr>
            </w:pPr>
            <w:r w:rsidRPr="00A41742">
              <w:t>VA Office of Research and Development</w:t>
            </w:r>
            <w:r w:rsidRPr="00782E84">
              <w:t>.</w:t>
            </w:r>
            <w:r>
              <w:t xml:space="preserve"> </w:t>
            </w:r>
            <w:r w:rsidRPr="0022751B">
              <w:t>Rehabilitation</w:t>
            </w:r>
            <w:r>
              <w:rPr>
                <w:lang w:val="fr-FR"/>
              </w:rPr>
              <w:t xml:space="preserve"> </w:t>
            </w:r>
            <w:r w:rsidRPr="00782E84">
              <w:rPr>
                <w:lang w:val="fr-FR"/>
              </w:rPr>
              <w:t>R&amp;D Grant (P</w:t>
            </w:r>
            <w:r>
              <w:rPr>
                <w:lang w:val="fr-FR"/>
              </w:rPr>
              <w:t>I Kartje)</w:t>
            </w:r>
          </w:p>
          <w:p w14:paraId="760A5539" w14:textId="77777777" w:rsidR="007C3BC6" w:rsidRPr="008F37F8" w:rsidRDefault="007C3BC6" w:rsidP="00050ABD">
            <w:r w:rsidRPr="008F37F8">
              <w:t xml:space="preserve">Total </w:t>
            </w:r>
            <w:r>
              <w:t>Amount</w:t>
            </w:r>
            <w:r w:rsidRPr="008F37F8">
              <w:t xml:space="preserve">: </w:t>
            </w:r>
            <w:r w:rsidRPr="005531F9">
              <w:t>$1,101,500.00</w:t>
            </w:r>
          </w:p>
        </w:tc>
      </w:tr>
    </w:tbl>
    <w:p w14:paraId="430BB35C" w14:textId="77777777" w:rsidR="00371CBD" w:rsidRDefault="00371CBD">
      <w:r>
        <w:br w:type="page"/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8361"/>
      </w:tblGrid>
      <w:tr w:rsidR="007C3BC6" w:rsidRPr="00D2398B" w14:paraId="1D6C9FA1" w14:textId="77777777" w:rsidTr="00050ABD">
        <w:tc>
          <w:tcPr>
            <w:tcW w:w="1907" w:type="dxa"/>
          </w:tcPr>
          <w:p w14:paraId="5DC44252" w14:textId="04AB84A0" w:rsidR="007C3BC6" w:rsidRDefault="007C3BC6" w:rsidP="00050ABD">
            <w:pPr>
              <w:pStyle w:val="ListParagraph"/>
              <w:ind w:left="0" w:hanging="18"/>
              <w:outlineLvl w:val="0"/>
            </w:pPr>
            <w:r>
              <w:lastRenderedPageBreak/>
              <w:t>2014 – 2015</w:t>
            </w:r>
          </w:p>
        </w:tc>
        <w:tc>
          <w:tcPr>
            <w:tcW w:w="8361" w:type="dxa"/>
          </w:tcPr>
          <w:p w14:paraId="4D311F5A" w14:textId="77777777" w:rsidR="007C3BC6" w:rsidRDefault="007C3BC6" w:rsidP="00050ABD">
            <w:r>
              <w:t>PI, Donated time</w:t>
            </w:r>
          </w:p>
          <w:p w14:paraId="708C982F" w14:textId="77777777" w:rsidR="007C3BC6" w:rsidRDefault="007C3BC6" w:rsidP="00050ABD">
            <w:pPr>
              <w:rPr>
                <w:i/>
                <w:iCs/>
              </w:rPr>
            </w:pPr>
            <w:r w:rsidRPr="004C5FCC">
              <w:rPr>
                <w:i/>
                <w:iCs/>
              </w:rPr>
              <w:t xml:space="preserve">Effects of Mechanical Stretch on AAV-Mediated Gene Transfer in </w:t>
            </w:r>
            <w:r>
              <w:rPr>
                <w:i/>
                <w:iCs/>
              </w:rPr>
              <w:br/>
            </w:r>
            <w:r w:rsidRPr="004C5FCC">
              <w:rPr>
                <w:i/>
                <w:iCs/>
              </w:rPr>
              <w:t>Cultured Skeletal Muscle</w:t>
            </w:r>
          </w:p>
          <w:p w14:paraId="5CB730C5" w14:textId="77777777" w:rsidR="007C3BC6" w:rsidRDefault="007C3BC6" w:rsidP="00050ABD">
            <w:r w:rsidRPr="00D2398B">
              <w:t xml:space="preserve">Stolov </w:t>
            </w:r>
            <w:r>
              <w:t xml:space="preserve">Foundation </w:t>
            </w:r>
            <w:r w:rsidRPr="00D2398B">
              <w:t>Grant, University of Washington Medical Center</w:t>
            </w:r>
          </w:p>
          <w:p w14:paraId="7AD6CC68" w14:textId="77777777" w:rsidR="007C3BC6" w:rsidRPr="00D2398B" w:rsidRDefault="007C3BC6" w:rsidP="00050ABD">
            <w:r>
              <w:t>Total Direct Costs: $5,000</w:t>
            </w:r>
          </w:p>
        </w:tc>
      </w:tr>
      <w:tr w:rsidR="007C3BC6" w:rsidRPr="00D2398B" w14:paraId="70826A4E" w14:textId="77777777" w:rsidTr="00050ABD">
        <w:tc>
          <w:tcPr>
            <w:tcW w:w="1907" w:type="dxa"/>
          </w:tcPr>
          <w:p w14:paraId="6B34A20D" w14:textId="77777777" w:rsidR="007C3BC6" w:rsidRDefault="007C3BC6" w:rsidP="00050ABD">
            <w:pPr>
              <w:pStyle w:val="ListParagraph"/>
              <w:ind w:left="0" w:hanging="18"/>
              <w:outlineLvl w:val="0"/>
            </w:pPr>
            <w:r>
              <w:t>2016 – 2020</w:t>
            </w:r>
          </w:p>
        </w:tc>
        <w:tc>
          <w:tcPr>
            <w:tcW w:w="8361" w:type="dxa"/>
          </w:tcPr>
          <w:p w14:paraId="5D39C043" w14:textId="77777777" w:rsidR="007C3BC6" w:rsidRDefault="007C3BC6" w:rsidP="00050ABD">
            <w:r>
              <w:t>Co-I, 5% Effort</w:t>
            </w:r>
          </w:p>
          <w:p w14:paraId="0B91A7C7" w14:textId="77777777" w:rsidR="007C3BC6" w:rsidRDefault="007C3BC6" w:rsidP="00050ABD">
            <w:pPr>
              <w:rPr>
                <w:i/>
                <w:iCs/>
              </w:rPr>
            </w:pPr>
            <w:r w:rsidRPr="004C5FCC">
              <w:rPr>
                <w:i/>
                <w:iCs/>
              </w:rPr>
              <w:t>Passive-Active Arm Motor and Sensory Rehabilitation Post Stroke</w:t>
            </w:r>
          </w:p>
          <w:p w14:paraId="6DDE442C" w14:textId="77777777" w:rsidR="007C3BC6" w:rsidRDefault="007C3BC6" w:rsidP="00050ABD">
            <w:r w:rsidRPr="001E68AD">
              <w:t>NID</w:t>
            </w:r>
            <w:r>
              <w:t>IL</w:t>
            </w:r>
            <w:r w:rsidRPr="001E68AD">
              <w:t>RR Disability and Rehabilitation Research Project</w:t>
            </w:r>
            <w:r>
              <w:t xml:space="preserve"> (</w:t>
            </w:r>
            <w:r w:rsidRPr="001E68AD">
              <w:t>H133A140065</w:t>
            </w:r>
            <w:r>
              <w:t>)</w:t>
            </w:r>
          </w:p>
          <w:p w14:paraId="02EA45BF" w14:textId="77777777" w:rsidR="007C3BC6" w:rsidRDefault="007C3BC6" w:rsidP="00050ABD">
            <w:r>
              <w:t>Total Costs: $1,499,227</w:t>
            </w:r>
          </w:p>
        </w:tc>
      </w:tr>
      <w:tr w:rsidR="007C3BC6" w:rsidRPr="00D2398B" w14:paraId="69FF03C2" w14:textId="77777777" w:rsidTr="00050ABD">
        <w:tc>
          <w:tcPr>
            <w:tcW w:w="1907" w:type="dxa"/>
          </w:tcPr>
          <w:p w14:paraId="56351BD6" w14:textId="77777777" w:rsidR="007C3BC6" w:rsidRDefault="007C3BC6" w:rsidP="00050ABD">
            <w:pPr>
              <w:pStyle w:val="ListParagraph"/>
              <w:ind w:left="0" w:hanging="18"/>
              <w:outlineLvl w:val="0"/>
            </w:pPr>
            <w:r>
              <w:t>2018 – 2020</w:t>
            </w:r>
          </w:p>
        </w:tc>
        <w:tc>
          <w:tcPr>
            <w:tcW w:w="8361" w:type="dxa"/>
          </w:tcPr>
          <w:p w14:paraId="4E79C811" w14:textId="77777777" w:rsidR="007C3BC6" w:rsidRDefault="007C3BC6" w:rsidP="00050ABD">
            <w:r>
              <w:t>Sub-Award PI, 75% Effort</w:t>
            </w:r>
          </w:p>
          <w:p w14:paraId="30FD2086" w14:textId="77777777" w:rsidR="007C3BC6" w:rsidRDefault="007C3BC6" w:rsidP="00050ABD">
            <w:pPr>
              <w:rPr>
                <w:i/>
                <w:iCs/>
              </w:rPr>
            </w:pPr>
            <w:r w:rsidRPr="004C5FCC">
              <w:rPr>
                <w:i/>
                <w:iCs/>
              </w:rPr>
              <w:t>Predicting Rehabilitation Potential for the Upper Extremity after Stroke.</w:t>
            </w:r>
          </w:p>
          <w:p w14:paraId="79D5812E" w14:textId="77777777" w:rsidR="007C3BC6" w:rsidRDefault="007C3BC6" w:rsidP="00050ABD">
            <w:r w:rsidRPr="00817548">
              <w:t>Neurorehabilitation and Restorative Neuroscience Training Network</w:t>
            </w:r>
            <w:r>
              <w:t xml:space="preserve">, </w:t>
            </w:r>
            <w:r w:rsidRPr="00817548">
              <w:t>National Center for Medical Rehabilitation Research, NIH/NICHD (K12HD093427)</w:t>
            </w:r>
            <w:r>
              <w:t xml:space="preserve"> </w:t>
            </w:r>
          </w:p>
          <w:p w14:paraId="0EC9AD03" w14:textId="77777777" w:rsidR="007C3BC6" w:rsidRDefault="007C3BC6" w:rsidP="00050ABD">
            <w:r>
              <w:t>Total Direct Costs: $3,861,000</w:t>
            </w:r>
          </w:p>
        </w:tc>
      </w:tr>
    </w:tbl>
    <w:p w14:paraId="6BFECA3E" w14:textId="77777777" w:rsidR="00F609CE" w:rsidRDefault="00FC0393" w:rsidP="00FC0393">
      <w:pPr>
        <w:spacing w:before="120" w:line="276" w:lineRule="auto"/>
        <w:ind w:left="360"/>
        <w:outlineLvl w:val="0"/>
        <w:rPr>
          <w:b/>
        </w:rPr>
      </w:pPr>
      <w:r w:rsidRPr="00B90F31">
        <w:rPr>
          <w:b/>
        </w:rPr>
        <w:t>Submitted Grants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8361"/>
      </w:tblGrid>
      <w:tr w:rsidR="00F609CE" w:rsidRPr="00A12076" w14:paraId="64378AA2" w14:textId="77777777" w:rsidTr="00E0160C">
        <w:tc>
          <w:tcPr>
            <w:tcW w:w="1907" w:type="dxa"/>
          </w:tcPr>
          <w:p w14:paraId="28A18FBB" w14:textId="77777777" w:rsidR="00F609CE" w:rsidRDefault="00F609CE" w:rsidP="00E0160C">
            <w:pPr>
              <w:pStyle w:val="ListParagraph"/>
              <w:ind w:left="0" w:hanging="18"/>
              <w:outlineLvl w:val="0"/>
            </w:pPr>
            <w:r>
              <w:t>2022 - 2027</w:t>
            </w:r>
          </w:p>
        </w:tc>
        <w:tc>
          <w:tcPr>
            <w:tcW w:w="8361" w:type="dxa"/>
          </w:tcPr>
          <w:p w14:paraId="5913BF4A" w14:textId="3FB823C0" w:rsidR="00F609CE" w:rsidRDefault="00F609CE" w:rsidP="00E0160C">
            <w:r>
              <w:t xml:space="preserve">Co-I, 8% Effort </w:t>
            </w:r>
          </w:p>
          <w:p w14:paraId="659E6939" w14:textId="2653C161" w:rsidR="00F609CE" w:rsidRDefault="00261D71" w:rsidP="00E0160C">
            <w:pPr>
              <w:rPr>
                <w:i/>
                <w:iCs/>
              </w:rPr>
            </w:pPr>
            <w:r w:rsidRPr="00261D71">
              <w:rPr>
                <w:i/>
                <w:iCs/>
              </w:rPr>
              <w:t>Robot-Aided Diagnosis, Passive-Active Arm Motor and Sensory Rehabilitation Post Stroke</w:t>
            </w:r>
          </w:p>
          <w:p w14:paraId="0937ACC4" w14:textId="1AA93910" w:rsidR="00F609CE" w:rsidRDefault="00261D71" w:rsidP="00E0160C">
            <w:r>
              <w:t xml:space="preserve">DOD </w:t>
            </w:r>
            <w:r w:rsidR="00F609CE">
              <w:t>(</w:t>
            </w:r>
            <w:r w:rsidR="006704CC" w:rsidRPr="006704CC">
              <w:t>FOA# W81XWH-21-TBIPHRP-TRA</w:t>
            </w:r>
            <w:r w:rsidR="00F609CE">
              <w:t>)</w:t>
            </w:r>
          </w:p>
          <w:p w14:paraId="37EB94C0" w14:textId="77777777" w:rsidR="00F609CE" w:rsidRDefault="00F609CE" w:rsidP="00E0160C">
            <w:r w:rsidRPr="00A12076">
              <w:t>Total Direct Costs</w:t>
            </w:r>
            <w:r>
              <w:t xml:space="preserve">: </w:t>
            </w:r>
            <w:r w:rsidRPr="00556B4A">
              <w:t>$3,921,084</w:t>
            </w:r>
          </w:p>
          <w:p w14:paraId="63B65068" w14:textId="7A51A6E1" w:rsidR="00F609CE" w:rsidRPr="00A12076" w:rsidRDefault="00F609CE" w:rsidP="00E0160C"/>
        </w:tc>
      </w:tr>
    </w:tbl>
    <w:p w14:paraId="47C14298" w14:textId="09732B0F" w:rsidR="00410242" w:rsidRDefault="00410242" w:rsidP="00410242">
      <w:pPr>
        <w:spacing w:before="120" w:line="276" w:lineRule="auto"/>
        <w:ind w:left="360"/>
        <w:outlineLvl w:val="0"/>
        <w:rPr>
          <w:b/>
        </w:rPr>
      </w:pPr>
      <w:r>
        <w:rPr>
          <w:b/>
        </w:rPr>
        <w:t>Unfunded</w:t>
      </w:r>
      <w:r w:rsidRPr="00B90F31">
        <w:rPr>
          <w:b/>
        </w:rPr>
        <w:t xml:space="preserve"> Grants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907"/>
        <w:gridCol w:w="8361"/>
      </w:tblGrid>
      <w:tr w:rsidR="00410242" w:rsidRPr="00CC1449" w14:paraId="655A4091" w14:textId="77777777" w:rsidTr="00410242"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6E71F8E0" w14:textId="77777777" w:rsidR="00410242" w:rsidRDefault="00410242" w:rsidP="00050ABD">
            <w:pPr>
              <w:pStyle w:val="ListParagraph"/>
              <w:ind w:left="0" w:hanging="18"/>
              <w:outlineLvl w:val="0"/>
            </w:pPr>
            <w:r>
              <w:t>2021 – 2025</w:t>
            </w: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</w:tcPr>
          <w:p w14:paraId="25659E6A" w14:textId="77777777" w:rsidR="00410242" w:rsidRDefault="00410242" w:rsidP="00050ABD">
            <w:r>
              <w:t>PI, 75% Effort</w:t>
            </w:r>
          </w:p>
          <w:p w14:paraId="467B17DB" w14:textId="77777777" w:rsidR="00410242" w:rsidRDefault="00410242" w:rsidP="00050ABD">
            <w:r w:rsidRPr="003A7E55">
              <w:rPr>
                <w:i/>
                <w:iCs/>
              </w:rPr>
              <w:t>Gene Expression Profiling of Motor System Recovery after Stroke</w:t>
            </w:r>
            <w:r>
              <w:t xml:space="preserve">. </w:t>
            </w:r>
          </w:p>
          <w:p w14:paraId="7B4F141B" w14:textId="77777777" w:rsidR="00410242" w:rsidRDefault="00410242" w:rsidP="00050ABD">
            <w:r w:rsidRPr="00817548">
              <w:t>NIH/NI</w:t>
            </w:r>
            <w:r>
              <w:t>NDS</w:t>
            </w:r>
            <w:r w:rsidRPr="00817548">
              <w:t xml:space="preserve"> </w:t>
            </w:r>
            <w:r>
              <w:t>(</w:t>
            </w:r>
            <w:r w:rsidRPr="00817548">
              <w:t>K</w:t>
            </w:r>
            <w:r>
              <w:t>23)</w:t>
            </w:r>
          </w:p>
          <w:p w14:paraId="23C35110" w14:textId="77777777" w:rsidR="00410242" w:rsidRDefault="00410242" w:rsidP="00050ABD">
            <w:r>
              <w:t>Total Direct Costs: $</w:t>
            </w:r>
            <w:r w:rsidRPr="00990F47">
              <w:t>701,326</w:t>
            </w:r>
          </w:p>
          <w:p w14:paraId="17099307" w14:textId="57CA47D2" w:rsidR="00410242" w:rsidRPr="00A406E6" w:rsidRDefault="00410242" w:rsidP="00050ABD">
            <w:r>
              <w:t>Impact Score 44</w:t>
            </w:r>
          </w:p>
        </w:tc>
      </w:tr>
      <w:tr w:rsidR="00534656" w14:paraId="007C5ECC" w14:textId="77777777" w:rsidTr="00E01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7" w:type="dxa"/>
          </w:tcPr>
          <w:p w14:paraId="5B33BA25" w14:textId="77777777" w:rsidR="00534656" w:rsidRDefault="00534656" w:rsidP="00E0160C">
            <w:pPr>
              <w:pStyle w:val="ListParagraph"/>
              <w:ind w:left="0" w:hanging="18"/>
              <w:outlineLvl w:val="0"/>
            </w:pPr>
            <w:r>
              <w:t>2022 – 2026</w:t>
            </w:r>
          </w:p>
        </w:tc>
        <w:tc>
          <w:tcPr>
            <w:tcW w:w="8361" w:type="dxa"/>
          </w:tcPr>
          <w:p w14:paraId="6A791267" w14:textId="77777777" w:rsidR="00534656" w:rsidRDefault="00534656" w:rsidP="00E0160C">
            <w:r>
              <w:t>PI, 75% Effort</w:t>
            </w:r>
          </w:p>
          <w:p w14:paraId="41C3E803" w14:textId="77777777" w:rsidR="00534656" w:rsidRDefault="00534656" w:rsidP="00E0160C">
            <w:r w:rsidRPr="0093258B">
              <w:rPr>
                <w:i/>
                <w:iCs/>
              </w:rPr>
              <w:t>Gene Expression Profiling of Motor System Recovery in Ischemic Stroke</w:t>
            </w:r>
            <w:r>
              <w:t>.</w:t>
            </w:r>
          </w:p>
          <w:p w14:paraId="13A898D4" w14:textId="77777777" w:rsidR="00534656" w:rsidRDefault="00534656" w:rsidP="00E0160C">
            <w:r w:rsidRPr="00817548">
              <w:t>NIH/NI</w:t>
            </w:r>
            <w:r>
              <w:t>NDS</w:t>
            </w:r>
            <w:r w:rsidRPr="00817548">
              <w:t xml:space="preserve"> </w:t>
            </w:r>
            <w:r>
              <w:t>(</w:t>
            </w:r>
            <w:r w:rsidRPr="00817548">
              <w:t>K</w:t>
            </w:r>
            <w:r>
              <w:t>23)</w:t>
            </w:r>
          </w:p>
          <w:p w14:paraId="45FBB968" w14:textId="77777777" w:rsidR="00534656" w:rsidRDefault="00534656" w:rsidP="00E0160C">
            <w:r>
              <w:t>Total Direct Costs: $</w:t>
            </w:r>
            <w:r w:rsidRPr="008617D6">
              <w:t>707,033</w:t>
            </w:r>
          </w:p>
          <w:p w14:paraId="6504B40E" w14:textId="1B96F5C0" w:rsidR="00534656" w:rsidRDefault="00534656" w:rsidP="00E0160C">
            <w:r>
              <w:t>Impact Score</w:t>
            </w:r>
            <w:r w:rsidR="00D95B98">
              <w:t xml:space="preserve"> </w:t>
            </w:r>
            <w:r w:rsidR="00413F7E">
              <w:t xml:space="preserve">48 </w:t>
            </w:r>
            <w:r w:rsidR="00A25664">
              <w:t>(Revision in process for February 2023)</w:t>
            </w:r>
          </w:p>
        </w:tc>
      </w:tr>
      <w:tr w:rsidR="00526D96" w:rsidRPr="00CC1449" w14:paraId="72665765" w14:textId="77777777" w:rsidTr="00410242"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14:paraId="240D46D5" w14:textId="30BBBA08" w:rsidR="00526D96" w:rsidRDefault="00526D96" w:rsidP="00526D96">
            <w:pPr>
              <w:pStyle w:val="ListParagraph"/>
              <w:ind w:left="0" w:hanging="18"/>
              <w:outlineLvl w:val="0"/>
            </w:pPr>
            <w:r>
              <w:t>2022 - 2027</w:t>
            </w: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</w:tcPr>
          <w:p w14:paraId="2CDC9B4D" w14:textId="77777777" w:rsidR="00526D96" w:rsidRDefault="00526D96" w:rsidP="00526D96">
            <w:r>
              <w:t xml:space="preserve">Co-I, 25% Effort </w:t>
            </w:r>
          </w:p>
          <w:p w14:paraId="263E9D02" w14:textId="77777777" w:rsidR="00526D96" w:rsidRDefault="00526D96" w:rsidP="00526D96">
            <w:pPr>
              <w:rPr>
                <w:i/>
                <w:iCs/>
              </w:rPr>
            </w:pPr>
            <w:r w:rsidRPr="000615C4">
              <w:rPr>
                <w:i/>
                <w:iCs/>
              </w:rPr>
              <w:t>Clinical and molecular studies to optimize the dose and timing of rehabilitation therapy after stroke</w:t>
            </w:r>
          </w:p>
          <w:p w14:paraId="4B1A2CDE" w14:textId="77777777" w:rsidR="00526D96" w:rsidRDefault="00526D96" w:rsidP="00526D96">
            <w:r w:rsidRPr="00817548">
              <w:t>NIH/NI</w:t>
            </w:r>
            <w:r>
              <w:t>NDS</w:t>
            </w:r>
            <w:r w:rsidRPr="00817548">
              <w:t xml:space="preserve"> </w:t>
            </w:r>
            <w:r>
              <w:t>(R01)</w:t>
            </w:r>
          </w:p>
          <w:p w14:paraId="46382401" w14:textId="77777777" w:rsidR="00526D96" w:rsidRDefault="00526D96" w:rsidP="00526D96">
            <w:r w:rsidRPr="00A12076">
              <w:t>Total Direct Costs</w:t>
            </w:r>
            <w:r>
              <w:t xml:space="preserve">: </w:t>
            </w:r>
            <w:r w:rsidRPr="00556B4A">
              <w:t>$3,921,084</w:t>
            </w:r>
          </w:p>
          <w:p w14:paraId="2C6323EF" w14:textId="348B9D75" w:rsidR="00526D96" w:rsidRDefault="00526D96" w:rsidP="00526D96">
            <w:r>
              <w:t>Impact Score 46, Percentile 47</w:t>
            </w:r>
            <w:r w:rsidR="00A25664">
              <w:t xml:space="preserve"> (Revision in process for February 2023)</w:t>
            </w:r>
          </w:p>
        </w:tc>
      </w:tr>
    </w:tbl>
    <w:p w14:paraId="5A546342" w14:textId="08585F8D" w:rsidR="008B06BD" w:rsidRDefault="00B90F31" w:rsidP="008B06BD">
      <w:pPr>
        <w:spacing w:line="276" w:lineRule="auto"/>
        <w:ind w:left="360"/>
        <w:outlineLvl w:val="0"/>
        <w:rPr>
          <w:b/>
          <w:u w:val="single"/>
        </w:rPr>
      </w:pPr>
      <w:r w:rsidRPr="008B06BD">
        <w:rPr>
          <w:b/>
          <w:u w:val="single"/>
        </w:rPr>
        <w:t>PUBLICATIONS</w:t>
      </w:r>
      <w:r w:rsidR="00693AB3" w:rsidRPr="008B06BD">
        <w:rPr>
          <w:bCs/>
          <w:u w:val="single"/>
        </w:rPr>
        <w:t xml:space="preserve"> </w:t>
      </w:r>
      <w:r w:rsidR="00693AB3" w:rsidRPr="008B06BD">
        <w:rPr>
          <w:b/>
          <w:u w:val="single"/>
        </w:rPr>
        <w:t>(note maiden name Gravenhorst)</w:t>
      </w:r>
    </w:p>
    <w:p w14:paraId="13ABE337" w14:textId="7270C67F" w:rsidR="004D2313" w:rsidRPr="00851C1D" w:rsidRDefault="004D2313" w:rsidP="00B94403">
      <w:pPr>
        <w:widowControl/>
        <w:kinsoku/>
        <w:overflowPunct w:val="0"/>
        <w:autoSpaceDE w:val="0"/>
        <w:autoSpaceDN w:val="0"/>
        <w:adjustRightInd w:val="0"/>
        <w:spacing w:before="60" w:after="60"/>
        <w:ind w:firstLine="360"/>
        <w:textAlignment w:val="baseline"/>
        <w:outlineLvl w:val="0"/>
        <w:rPr>
          <w:b/>
        </w:rPr>
      </w:pPr>
      <w:r w:rsidRPr="00851C1D">
        <w:rPr>
          <w:b/>
        </w:rPr>
        <w:t>Peer-Reviewed Journal Articles</w:t>
      </w:r>
    </w:p>
    <w:p w14:paraId="13ABE338" w14:textId="7AF17D46" w:rsidR="004D2313" w:rsidRPr="00A41742" w:rsidRDefault="004D2313" w:rsidP="00B94403">
      <w:pPr>
        <w:pStyle w:val="ListParagraph"/>
        <w:widowControl/>
        <w:numPr>
          <w:ilvl w:val="0"/>
          <w:numId w:val="24"/>
        </w:numPr>
        <w:kinsoku/>
        <w:spacing w:before="60" w:after="60"/>
        <w:contextualSpacing w:val="0"/>
      </w:pPr>
      <w:r w:rsidRPr="00A41742">
        <w:t xml:space="preserve">Giuffrida, C, Newton, L, O’Neil, K, Posse, C, Kim, SB, </w:t>
      </w:r>
      <w:r w:rsidRPr="00A41742">
        <w:rPr>
          <w:b/>
        </w:rPr>
        <w:t>Gravenhorst</w:t>
      </w:r>
      <w:r w:rsidRPr="00A41742">
        <w:t xml:space="preserve">, RM, Heilman, KM, &amp; Cauraugh, J (2005). </w:t>
      </w:r>
      <w:r w:rsidRPr="00250BBD">
        <w:rPr>
          <w:i/>
        </w:rPr>
        <w:t>Stroke Consequences on Movement Control of the “Unaffected” Upper Limb</w:t>
      </w:r>
      <w:r w:rsidRPr="00A41742">
        <w:t xml:space="preserve">. </w:t>
      </w:r>
      <w:r w:rsidR="00723997" w:rsidRPr="00723997">
        <w:t>Neurorehabilitation and Neural Repair, 2005;19(4)</w:t>
      </w:r>
      <w:r w:rsidR="001B686A">
        <w:t>,</w:t>
      </w:r>
      <w:r w:rsidR="002F69BD">
        <w:t xml:space="preserve"> </w:t>
      </w:r>
      <w:r w:rsidR="001B686A">
        <w:t>E22.</w:t>
      </w:r>
    </w:p>
    <w:p w14:paraId="13ABE339" w14:textId="3E81766C" w:rsidR="004D2313" w:rsidRDefault="004D2313" w:rsidP="00B94403">
      <w:pPr>
        <w:pStyle w:val="ListParagraph"/>
        <w:widowControl/>
        <w:numPr>
          <w:ilvl w:val="0"/>
          <w:numId w:val="24"/>
        </w:numPr>
        <w:kinsoku/>
        <w:spacing w:before="60" w:after="60"/>
        <w:contextualSpacing w:val="0"/>
      </w:pPr>
      <w:r w:rsidRPr="00A41742">
        <w:rPr>
          <w:b/>
        </w:rPr>
        <w:t>Gravenhorst</w:t>
      </w:r>
      <w:r w:rsidRPr="00A41742">
        <w:t xml:space="preserve"> RM, Bareither ML (2006). </w:t>
      </w:r>
      <w:r w:rsidRPr="00250BBD">
        <w:rPr>
          <w:i/>
        </w:rPr>
        <w:t>A method for teaching the osteology of irregular bones.</w:t>
      </w:r>
      <w:r w:rsidRPr="00A41742">
        <w:t xml:space="preserve"> HAPS Educator, Spring 2006: 15 - 16. </w:t>
      </w:r>
    </w:p>
    <w:p w14:paraId="624FF020" w14:textId="1D5FEA9B" w:rsidR="005027DD" w:rsidRDefault="005027DD" w:rsidP="00B94403">
      <w:pPr>
        <w:pStyle w:val="ListParagraph"/>
        <w:widowControl/>
        <w:numPr>
          <w:ilvl w:val="0"/>
          <w:numId w:val="24"/>
        </w:numPr>
        <w:kinsoku/>
        <w:spacing w:before="60" w:after="60"/>
        <w:contextualSpacing w:val="0"/>
      </w:pPr>
      <w:r>
        <w:rPr>
          <w:lang w:val="fr-FR"/>
        </w:rPr>
        <w:t>G</w:t>
      </w:r>
      <w:r w:rsidR="008D62A5" w:rsidRPr="008D62A5">
        <w:rPr>
          <w:lang w:val="fr-FR"/>
        </w:rPr>
        <w:t xml:space="preserve">iuffrida, C., Kavois, M., LaGrant, M., &amp; </w:t>
      </w:r>
      <w:r w:rsidR="008D62A5" w:rsidRPr="005027DD">
        <w:rPr>
          <w:b/>
          <w:bCs/>
          <w:lang w:val="fr-FR"/>
        </w:rPr>
        <w:t xml:space="preserve">Gravenhorst, </w:t>
      </w:r>
      <w:r w:rsidR="008D62A5" w:rsidRPr="008C2D2E">
        <w:rPr>
          <w:lang w:val="fr-FR"/>
        </w:rPr>
        <w:t>R</w:t>
      </w:r>
      <w:r w:rsidRPr="008C2D2E">
        <w:rPr>
          <w:lang w:val="fr-FR"/>
        </w:rPr>
        <w:t>M</w:t>
      </w:r>
      <w:r w:rsidR="008D62A5" w:rsidRPr="008C2D2E">
        <w:rPr>
          <w:lang w:val="fr-FR"/>
        </w:rPr>
        <w:t>.</w:t>
      </w:r>
      <w:r w:rsidR="008D62A5" w:rsidRPr="008D62A5">
        <w:rPr>
          <w:lang w:val="fr-FR"/>
        </w:rPr>
        <w:t xml:space="preserve"> </w:t>
      </w:r>
      <w:r w:rsidR="008D62A5" w:rsidRPr="00E656F9">
        <w:t xml:space="preserve">(2006). </w:t>
      </w:r>
      <w:r w:rsidR="008D62A5" w:rsidRPr="00250BBD">
        <w:rPr>
          <w:i/>
        </w:rPr>
        <w:t xml:space="preserve">The Effects of a Pharmacologic Intervention (Botulinum Toxin Type A) and Occupational Therapy on Tone and </w:t>
      </w:r>
      <w:r w:rsidR="008D62A5" w:rsidRPr="00250BBD">
        <w:rPr>
          <w:i/>
        </w:rPr>
        <w:lastRenderedPageBreak/>
        <w:t xml:space="preserve">Upper-Limb Function in Adults </w:t>
      </w:r>
      <w:r w:rsidRPr="00250BBD">
        <w:rPr>
          <w:i/>
        </w:rPr>
        <w:t>w</w:t>
      </w:r>
      <w:r w:rsidR="008D62A5" w:rsidRPr="00250BBD">
        <w:rPr>
          <w:i/>
        </w:rPr>
        <w:t>ith Stroke: A Systematic Review</w:t>
      </w:r>
      <w:r w:rsidR="008D62A5" w:rsidRPr="008D62A5">
        <w:t xml:space="preserve">. </w:t>
      </w:r>
      <w:r w:rsidR="00EC7876" w:rsidRPr="00EC7876">
        <w:t>Neurorehabilitation and Neural Repair, 2006;20(4)</w:t>
      </w:r>
      <w:r w:rsidR="00406AFD">
        <w:t>, E</w:t>
      </w:r>
      <w:r w:rsidR="00DB283A">
        <w:t>22.</w:t>
      </w:r>
    </w:p>
    <w:p w14:paraId="13ABE33A" w14:textId="0CB3A1B9" w:rsidR="004D2313" w:rsidRPr="00A41742" w:rsidRDefault="004D2313" w:rsidP="00B94403">
      <w:pPr>
        <w:pStyle w:val="ListParagraph"/>
        <w:widowControl/>
        <w:numPr>
          <w:ilvl w:val="0"/>
          <w:numId w:val="24"/>
        </w:numPr>
        <w:kinsoku/>
        <w:spacing w:before="60" w:after="60"/>
        <w:contextualSpacing w:val="0"/>
      </w:pPr>
      <w:r w:rsidRPr="00A41742">
        <w:rPr>
          <w:b/>
        </w:rPr>
        <w:t>Gravenhorst</w:t>
      </w:r>
      <w:r w:rsidRPr="00A41742">
        <w:t xml:space="preserve"> RM &amp; Walter, CB (2007). </w:t>
      </w:r>
      <w:r w:rsidRPr="00250BBD">
        <w:rPr>
          <w:i/>
        </w:rPr>
        <w:t>Apraxia and motor control: linking theory and methods across two complementary research domains</w:t>
      </w:r>
      <w:r w:rsidRPr="00A41742">
        <w:t xml:space="preserve">.  Motor Control, 11(4): 374-405. </w:t>
      </w:r>
    </w:p>
    <w:p w14:paraId="13ABE33B" w14:textId="77777777" w:rsidR="004D2313" w:rsidRPr="00A41742" w:rsidRDefault="004D2313" w:rsidP="00EC282F">
      <w:pPr>
        <w:pStyle w:val="ListParagraph"/>
        <w:widowControl/>
        <w:numPr>
          <w:ilvl w:val="0"/>
          <w:numId w:val="24"/>
        </w:numPr>
        <w:kinsoku/>
        <w:spacing w:beforeLines="20" w:before="48" w:afterLines="20" w:after="48"/>
      </w:pPr>
      <w:r w:rsidRPr="00A41742">
        <w:rPr>
          <w:b/>
        </w:rPr>
        <w:t>Gravenhorst</w:t>
      </w:r>
      <w:r w:rsidRPr="00A41742">
        <w:t xml:space="preserve"> RM (2007). </w:t>
      </w:r>
      <w:r w:rsidRPr="00250BBD">
        <w:rPr>
          <w:i/>
        </w:rPr>
        <w:t>Student learning styles and academic performance in a non-traditional anatomy course</w:t>
      </w:r>
      <w:r w:rsidRPr="00A41742">
        <w:t xml:space="preserve">.  Journal of Dance Education, 7(2): 38-46. </w:t>
      </w:r>
    </w:p>
    <w:p w14:paraId="13ABE33C" w14:textId="77777777" w:rsidR="004D2313" w:rsidRPr="00A41742" w:rsidRDefault="004D2313" w:rsidP="00EC282F">
      <w:pPr>
        <w:pStyle w:val="ListParagraph"/>
        <w:widowControl/>
        <w:numPr>
          <w:ilvl w:val="0"/>
          <w:numId w:val="24"/>
        </w:numPr>
        <w:kinsoku/>
        <w:spacing w:beforeLines="20" w:before="48" w:afterLines="20" w:after="48"/>
      </w:pPr>
      <w:r w:rsidRPr="00A41742">
        <w:t xml:space="preserve">Golomer EM, </w:t>
      </w:r>
      <w:r w:rsidRPr="00A41742">
        <w:rPr>
          <w:b/>
        </w:rPr>
        <w:t>Gravenhorst</w:t>
      </w:r>
      <w:r w:rsidRPr="00A41742">
        <w:t xml:space="preserve"> RM, Toussaint Y (2009). </w:t>
      </w:r>
      <w:r w:rsidRPr="00250BBD">
        <w:rPr>
          <w:i/>
        </w:rPr>
        <w:t>Influence of vision and motor imagery styles on equilibrium control during whole-body rotations</w:t>
      </w:r>
      <w:r w:rsidRPr="00A41742">
        <w:t>.  Somatosensory and Motor Research. 26 (4): 105-110.</w:t>
      </w:r>
    </w:p>
    <w:p w14:paraId="13ABE33D" w14:textId="77777777" w:rsidR="004D2313" w:rsidRPr="00A41742" w:rsidRDefault="004D2313" w:rsidP="00EC282F">
      <w:pPr>
        <w:pStyle w:val="ListParagraph"/>
        <w:widowControl/>
        <w:numPr>
          <w:ilvl w:val="0"/>
          <w:numId w:val="24"/>
        </w:numPr>
        <w:kinsoku/>
        <w:spacing w:beforeLines="20" w:before="48" w:afterLines="20" w:after="48"/>
      </w:pPr>
      <w:r w:rsidRPr="00A41742">
        <w:rPr>
          <w:b/>
        </w:rPr>
        <w:t>Gravenhorst</w:t>
      </w:r>
      <w:r w:rsidRPr="00A41742">
        <w:t xml:space="preserve"> RM &amp; Walter, CB (2009).  </w:t>
      </w:r>
      <w:r w:rsidRPr="00250BBD">
        <w:rPr>
          <w:i/>
        </w:rPr>
        <w:t>Visuomotor transformation in movement imitation: examining predictions based on models of apraxia and motor control</w:t>
      </w:r>
      <w:r w:rsidRPr="00A41742">
        <w:t xml:space="preserve">. Brain and Cognition Nov;71(2):118-28.  </w:t>
      </w:r>
    </w:p>
    <w:p w14:paraId="13ABE33E" w14:textId="3D867279" w:rsidR="004D2313" w:rsidRPr="00A41742" w:rsidRDefault="004D2313" w:rsidP="00EC282F">
      <w:pPr>
        <w:pStyle w:val="ListParagraph"/>
        <w:widowControl/>
        <w:numPr>
          <w:ilvl w:val="0"/>
          <w:numId w:val="24"/>
        </w:numPr>
        <w:kinsoku/>
        <w:spacing w:beforeLines="20" w:before="48" w:afterLines="20" w:after="48"/>
      </w:pPr>
      <w:r w:rsidRPr="00A41742">
        <w:rPr>
          <w:b/>
        </w:rPr>
        <w:t>Braun</w:t>
      </w:r>
      <w:r w:rsidRPr="00A41742">
        <w:t xml:space="preserve">, RG, Andrews, EM, Kartje GL (2012).  </w:t>
      </w:r>
      <w:r w:rsidRPr="00250BBD">
        <w:rPr>
          <w:i/>
        </w:rPr>
        <w:t>Kinematic analysis of motor recovery with human adult bone marrow</w:t>
      </w:r>
      <w:r w:rsidR="007246D5" w:rsidRPr="00250BBD">
        <w:rPr>
          <w:i/>
        </w:rPr>
        <w:t>-</w:t>
      </w:r>
      <w:r w:rsidRPr="00250BBD">
        <w:rPr>
          <w:i/>
        </w:rPr>
        <w:t>derived somatic cell therapy in a rat model of stroke</w:t>
      </w:r>
      <w:r w:rsidRPr="00A41742">
        <w:t>.  Neurorehabilitation and</w:t>
      </w:r>
      <w:r w:rsidR="007246D5">
        <w:t xml:space="preserve"> </w:t>
      </w:r>
      <w:r w:rsidRPr="00A41742">
        <w:t xml:space="preserve">Neural Repair. Sept; 26: 898-906. </w:t>
      </w:r>
    </w:p>
    <w:p w14:paraId="13ABE33F" w14:textId="683F2DE1" w:rsidR="004D2313" w:rsidRDefault="004D2313" w:rsidP="00EC282F">
      <w:pPr>
        <w:pStyle w:val="ListParagraph"/>
        <w:widowControl/>
        <w:numPr>
          <w:ilvl w:val="0"/>
          <w:numId w:val="24"/>
        </w:numPr>
        <w:kinsoku/>
        <w:spacing w:beforeLines="20" w:before="48" w:afterLines="20" w:after="48"/>
      </w:pPr>
      <w:r w:rsidRPr="00A41742">
        <w:rPr>
          <w:b/>
        </w:rPr>
        <w:t>Braun</w:t>
      </w:r>
      <w:r w:rsidRPr="00A41742">
        <w:t xml:space="preserve"> RG, Wang Z, Mack DL, Childers MK (2014). </w:t>
      </w:r>
      <w:r w:rsidRPr="00250BBD">
        <w:rPr>
          <w:i/>
        </w:rPr>
        <w:t>Gene therapy for inherited muscle diseases: where genetics meets rehabilitation medicine</w:t>
      </w:r>
      <w:r w:rsidRPr="00A41742">
        <w:t>. American Journal of Physical Medicine and</w:t>
      </w:r>
      <w:r w:rsidR="00380194">
        <w:t xml:space="preserve"> </w:t>
      </w:r>
      <w:r w:rsidRPr="00A41742">
        <w:t>Rehabilitation.  2014 Nov;</w:t>
      </w:r>
      <w:r w:rsidR="00380194">
        <w:t xml:space="preserve"> </w:t>
      </w:r>
      <w:r w:rsidRPr="00A41742">
        <w:t>93 (11 Suppl 3):</w:t>
      </w:r>
      <w:r w:rsidR="007246D5">
        <w:t xml:space="preserve"> </w:t>
      </w:r>
      <w:r w:rsidRPr="00A41742">
        <w:t>S97-107</w:t>
      </w:r>
    </w:p>
    <w:p w14:paraId="4B8AA4AC" w14:textId="040FFE2F" w:rsidR="002B3241" w:rsidRPr="00613E4C" w:rsidRDefault="00613E4C" w:rsidP="00EC282F">
      <w:pPr>
        <w:pStyle w:val="ListParagraph"/>
        <w:numPr>
          <w:ilvl w:val="0"/>
          <w:numId w:val="24"/>
        </w:numPr>
        <w:spacing w:beforeLines="20" w:before="48" w:afterLines="20" w:after="48"/>
      </w:pPr>
      <w:r w:rsidRPr="00613E4C">
        <w:rPr>
          <w:b/>
          <w:lang w:val="fr-FR"/>
        </w:rPr>
        <w:t>Braun</w:t>
      </w:r>
      <w:r>
        <w:rPr>
          <w:lang w:val="fr-FR"/>
        </w:rPr>
        <w:t>, R</w:t>
      </w:r>
      <w:r w:rsidRPr="00613E4C">
        <w:rPr>
          <w:lang w:val="fr-FR"/>
        </w:rPr>
        <w:t>G., Kittner, S</w:t>
      </w:r>
      <w:r>
        <w:rPr>
          <w:lang w:val="fr-FR"/>
        </w:rPr>
        <w:t>J</w:t>
      </w:r>
      <w:r w:rsidRPr="00613E4C">
        <w:rPr>
          <w:lang w:val="fr-FR"/>
        </w:rPr>
        <w:t xml:space="preserve">, Ryan, K. A., &amp; Cole, J. W. (2020). </w:t>
      </w:r>
      <w:r w:rsidRPr="00693AB3">
        <w:rPr>
          <w:i/>
        </w:rPr>
        <w:t>Effects of the BDNF Val66Met polymorphism on functional status and disability in young stroke patients</w:t>
      </w:r>
      <w:r w:rsidRPr="00693AB3">
        <w:t xml:space="preserve">. </w:t>
      </w:r>
      <w:r w:rsidRPr="00613E4C">
        <w:rPr>
          <w:lang w:val="fr-FR"/>
        </w:rPr>
        <w:t>PloS one, 15(12), e0237033. https://doi.org/10.1371/journal.pone.0237033</w:t>
      </w:r>
    </w:p>
    <w:p w14:paraId="1694F4BA" w14:textId="3F1B29B5" w:rsidR="00BA0B5F" w:rsidRDefault="009545F5" w:rsidP="00EC282F">
      <w:pPr>
        <w:pStyle w:val="ListParagraph"/>
        <w:numPr>
          <w:ilvl w:val="0"/>
          <w:numId w:val="24"/>
        </w:numPr>
        <w:spacing w:beforeLines="20" w:before="48" w:afterLines="20" w:after="48"/>
      </w:pPr>
      <w:r>
        <w:t xml:space="preserve">de </w:t>
      </w:r>
      <w:r w:rsidR="0077678D">
        <w:t>Havenon, A., Tirschwell, DL</w:t>
      </w:r>
      <w:r w:rsidR="002B3241" w:rsidRPr="002B3241">
        <w:t>, Heits</w:t>
      </w:r>
      <w:r w:rsidR="0077678D">
        <w:t xml:space="preserve">ch, L, Cramer, SC, </w:t>
      </w:r>
      <w:r w:rsidR="0077678D" w:rsidRPr="0077678D">
        <w:rPr>
          <w:b/>
        </w:rPr>
        <w:t xml:space="preserve">Braun, </w:t>
      </w:r>
      <w:r w:rsidR="0077678D" w:rsidRPr="001E0988">
        <w:rPr>
          <w:bCs/>
        </w:rPr>
        <w:t>RG</w:t>
      </w:r>
      <w:r w:rsidR="0077678D">
        <w:t>, Cole, JW, Reddy, V</w:t>
      </w:r>
      <w:r w:rsidR="002B3241" w:rsidRPr="002B3241">
        <w:t xml:space="preserve">, Majersik, </w:t>
      </w:r>
      <w:r w:rsidR="0077678D">
        <w:t>JJ</w:t>
      </w:r>
      <w:r w:rsidR="002B3241" w:rsidRPr="002B3241">
        <w:t>, Lindgren, A</w:t>
      </w:r>
      <w:r w:rsidR="0077678D">
        <w:t xml:space="preserve">G, </w:t>
      </w:r>
      <w:r w:rsidR="002B3241" w:rsidRPr="002B3241">
        <w:t xml:space="preserve">Worrall, </w:t>
      </w:r>
      <w:r w:rsidR="0077678D">
        <w:t>BB</w:t>
      </w:r>
      <w:r w:rsidR="002B3241" w:rsidRPr="002B3241">
        <w:t xml:space="preserve"> (2020). </w:t>
      </w:r>
      <w:r w:rsidR="002B3241" w:rsidRPr="00250BBD">
        <w:rPr>
          <w:i/>
        </w:rPr>
        <w:t xml:space="preserve">Variability of the modified </w:t>
      </w:r>
      <w:r w:rsidR="0077678D" w:rsidRPr="00250BBD">
        <w:rPr>
          <w:i/>
        </w:rPr>
        <w:t>R</w:t>
      </w:r>
      <w:r w:rsidR="002B3241" w:rsidRPr="00250BBD">
        <w:rPr>
          <w:i/>
        </w:rPr>
        <w:t>ankin scale score between day 90 and 1 year after ischemic stroke</w:t>
      </w:r>
      <w:r w:rsidR="002B3241" w:rsidRPr="002B3241">
        <w:t xml:space="preserve">. Neurology: Clinical Practice. </w:t>
      </w:r>
    </w:p>
    <w:p w14:paraId="755D2438" w14:textId="24B8A112" w:rsidR="00613E4C" w:rsidRPr="00613E4C" w:rsidRDefault="00613E4C" w:rsidP="00EC282F">
      <w:pPr>
        <w:pStyle w:val="ListParagraph"/>
        <w:numPr>
          <w:ilvl w:val="0"/>
          <w:numId w:val="24"/>
        </w:numPr>
        <w:spacing w:beforeLines="20" w:before="48" w:afterLines="20" w:after="48"/>
        <w:rPr>
          <w:bCs/>
        </w:rPr>
      </w:pPr>
      <w:r w:rsidRPr="00307C62">
        <w:rPr>
          <w:b/>
          <w:bCs/>
        </w:rPr>
        <w:t>Braun</w:t>
      </w:r>
      <w:r w:rsidRPr="00307C62">
        <w:t xml:space="preserve"> RG, Wittenberg GF</w:t>
      </w:r>
      <w:r>
        <w:t xml:space="preserve"> (2021)</w:t>
      </w:r>
      <w:r w:rsidRPr="00307C62">
        <w:t xml:space="preserve">. </w:t>
      </w:r>
      <w:r w:rsidRPr="00613E4C">
        <w:rPr>
          <w:i/>
        </w:rPr>
        <w:t>Motor Recovery: How Rehabilitation Techniques and Technologies Can Enhance Recovery and Neuroplasticity</w:t>
      </w:r>
      <w:r>
        <w:t xml:space="preserve"> (2021)</w:t>
      </w:r>
      <w:r w:rsidRPr="00307C62">
        <w:t>. Semin Neurol. 2021 Apr;41(2):167-176.</w:t>
      </w:r>
    </w:p>
    <w:p w14:paraId="212BFDB1" w14:textId="77777777" w:rsidR="00F64187" w:rsidRDefault="00F64187" w:rsidP="00EC282F">
      <w:pPr>
        <w:pStyle w:val="ListParagraph"/>
        <w:numPr>
          <w:ilvl w:val="0"/>
          <w:numId w:val="24"/>
        </w:numPr>
        <w:spacing w:beforeLines="20" w:before="48" w:afterLines="20" w:after="48"/>
        <w:rPr>
          <w:bCs/>
        </w:rPr>
      </w:pPr>
      <w:r w:rsidRPr="00250BBD">
        <w:rPr>
          <w:bCs/>
        </w:rPr>
        <w:t xml:space="preserve">Lindgren AG, </w:t>
      </w:r>
      <w:r w:rsidRPr="00250BBD">
        <w:rPr>
          <w:b/>
          <w:bCs/>
        </w:rPr>
        <w:t xml:space="preserve">Braun </w:t>
      </w:r>
      <w:r w:rsidRPr="00250BBD">
        <w:rPr>
          <w:bCs/>
        </w:rPr>
        <w:t xml:space="preserve">RG, Juhl Majersik J, Clatworthy P, Mainali S, Derdeyn CP, Maguire J, Jern C, </w:t>
      </w:r>
      <w:r>
        <w:rPr>
          <w:bCs/>
        </w:rPr>
        <w:t xml:space="preserve">et al. on behalf of the </w:t>
      </w:r>
      <w:r w:rsidRPr="00250BBD">
        <w:rPr>
          <w:bCs/>
        </w:rPr>
        <w:t>International Stroke Genetics Consortium</w:t>
      </w:r>
      <w:r>
        <w:rPr>
          <w:bCs/>
        </w:rPr>
        <w:t xml:space="preserve"> (2021)</w:t>
      </w:r>
      <w:r w:rsidRPr="00250BBD">
        <w:rPr>
          <w:bCs/>
        </w:rPr>
        <w:t xml:space="preserve">. </w:t>
      </w:r>
      <w:r w:rsidRPr="00613E4C">
        <w:rPr>
          <w:bCs/>
          <w:i/>
        </w:rPr>
        <w:t xml:space="preserve">International Stroke Genetics Consortium Recommendations </w:t>
      </w:r>
      <w:r>
        <w:rPr>
          <w:bCs/>
          <w:i/>
        </w:rPr>
        <w:t>f</w:t>
      </w:r>
      <w:r w:rsidRPr="00613E4C">
        <w:rPr>
          <w:bCs/>
          <w:i/>
        </w:rPr>
        <w:t xml:space="preserve">or Studies </w:t>
      </w:r>
      <w:r>
        <w:rPr>
          <w:bCs/>
          <w:i/>
        </w:rPr>
        <w:t>o</w:t>
      </w:r>
      <w:r w:rsidRPr="00613E4C">
        <w:rPr>
          <w:bCs/>
          <w:i/>
        </w:rPr>
        <w:t xml:space="preserve">f Genetics </w:t>
      </w:r>
      <w:r>
        <w:rPr>
          <w:bCs/>
          <w:i/>
        </w:rPr>
        <w:t>o</w:t>
      </w:r>
      <w:r w:rsidRPr="00613E4C">
        <w:rPr>
          <w:bCs/>
          <w:i/>
        </w:rPr>
        <w:t xml:space="preserve">f Stroke Outcome </w:t>
      </w:r>
      <w:r>
        <w:rPr>
          <w:bCs/>
          <w:i/>
        </w:rPr>
        <w:t>a</w:t>
      </w:r>
      <w:r w:rsidRPr="00613E4C">
        <w:rPr>
          <w:bCs/>
          <w:i/>
        </w:rPr>
        <w:t>nd Recovery</w:t>
      </w:r>
      <w:r w:rsidRPr="00250BBD">
        <w:rPr>
          <w:bCs/>
        </w:rPr>
        <w:t>. Int J Stroke. 2021 Apr 26:17474930211007288. doi: 10.1177/17474930211007288. PMID: 33739214.</w:t>
      </w:r>
    </w:p>
    <w:p w14:paraId="6ECB0870" w14:textId="618E21EE" w:rsidR="00C55914" w:rsidRPr="00646113" w:rsidRDefault="00C55914" w:rsidP="00EC282F">
      <w:pPr>
        <w:pStyle w:val="ListParagraph"/>
        <w:numPr>
          <w:ilvl w:val="0"/>
          <w:numId w:val="24"/>
        </w:numPr>
        <w:spacing w:beforeLines="20" w:before="48" w:afterLines="20" w:after="48"/>
      </w:pPr>
      <w:r w:rsidRPr="00646113">
        <w:rPr>
          <w:b/>
          <w:bCs/>
        </w:rPr>
        <w:t xml:space="preserve">Braun </w:t>
      </w:r>
      <w:r w:rsidRPr="00BC1F82">
        <w:t>RG</w:t>
      </w:r>
      <w:r w:rsidRPr="00646113">
        <w:t>, Heitsch L, Cole JW, Lindgren AG, de Havenon A, Dude JA, Lohse KR, Cramer SC, Worrall BB; GPAS Collaboration, Phenotyping Core</w:t>
      </w:r>
      <w:r w:rsidR="00646113">
        <w:t xml:space="preserve"> (2021)</w:t>
      </w:r>
      <w:r w:rsidRPr="00646113">
        <w:t xml:space="preserve">. </w:t>
      </w:r>
      <w:r w:rsidR="00646113" w:rsidRPr="0030501C">
        <w:rPr>
          <w:i/>
          <w:iCs/>
        </w:rPr>
        <w:t>Domain-Specific Outcomes for Stroke Clinical Trials: What the Modified Rankin Isn't Ranking</w:t>
      </w:r>
      <w:r w:rsidR="00646113" w:rsidRPr="00646113">
        <w:t xml:space="preserve">. </w:t>
      </w:r>
      <w:r w:rsidRPr="00646113">
        <w:t xml:space="preserve">Neurology. 2021 Aug 24;97(8):367-377. </w:t>
      </w:r>
    </w:p>
    <w:p w14:paraId="67C65C24" w14:textId="109E52B0" w:rsidR="00AF4E4E" w:rsidRDefault="00AF4E4E" w:rsidP="00EC282F">
      <w:pPr>
        <w:pStyle w:val="ListParagraph"/>
        <w:numPr>
          <w:ilvl w:val="0"/>
          <w:numId w:val="24"/>
        </w:numPr>
        <w:spacing w:beforeLines="20" w:before="48" w:afterLines="20" w:after="48"/>
        <w:rPr>
          <w:bCs/>
        </w:rPr>
      </w:pPr>
      <w:r w:rsidRPr="00AF4E4E">
        <w:rPr>
          <w:bCs/>
        </w:rPr>
        <w:t>Zhang</w:t>
      </w:r>
      <w:r w:rsidR="005F5E04">
        <w:rPr>
          <w:bCs/>
        </w:rPr>
        <w:t xml:space="preserve"> C</w:t>
      </w:r>
      <w:r w:rsidRPr="00AF4E4E">
        <w:rPr>
          <w:bCs/>
        </w:rPr>
        <w:t>, Huang</w:t>
      </w:r>
      <w:r w:rsidR="00B84FB8">
        <w:rPr>
          <w:bCs/>
        </w:rPr>
        <w:t xml:space="preserve"> MZ</w:t>
      </w:r>
      <w:r w:rsidRPr="00AF4E4E">
        <w:rPr>
          <w:bCs/>
        </w:rPr>
        <w:t>, Kehs</w:t>
      </w:r>
      <w:r w:rsidR="00B84FB8">
        <w:rPr>
          <w:bCs/>
        </w:rPr>
        <w:t xml:space="preserve"> GJ</w:t>
      </w:r>
      <w:r w:rsidRPr="00AF4E4E">
        <w:rPr>
          <w:bCs/>
        </w:rPr>
        <w:t xml:space="preserve">, </w:t>
      </w:r>
      <w:r w:rsidRPr="00B84FB8">
        <w:rPr>
          <w:b/>
        </w:rPr>
        <w:t>Braun</w:t>
      </w:r>
      <w:r w:rsidR="00B84FB8" w:rsidRPr="00B84FB8">
        <w:rPr>
          <w:b/>
        </w:rPr>
        <w:t xml:space="preserve"> </w:t>
      </w:r>
      <w:r w:rsidR="00B84FB8" w:rsidRPr="009F5780">
        <w:rPr>
          <w:bCs/>
        </w:rPr>
        <w:t>RG</w:t>
      </w:r>
      <w:r w:rsidRPr="00AF4E4E">
        <w:rPr>
          <w:bCs/>
        </w:rPr>
        <w:t>, Cole</w:t>
      </w:r>
      <w:r w:rsidR="00B84FB8">
        <w:rPr>
          <w:bCs/>
        </w:rPr>
        <w:t xml:space="preserve"> JW,</w:t>
      </w:r>
      <w:r w:rsidRPr="00AF4E4E">
        <w:rPr>
          <w:bCs/>
        </w:rPr>
        <w:t xml:space="preserve"> Zhang</w:t>
      </w:r>
      <w:r w:rsidR="00B84FB8">
        <w:rPr>
          <w:bCs/>
        </w:rPr>
        <w:t xml:space="preserve"> LQ</w:t>
      </w:r>
      <w:r w:rsidR="00870C9C">
        <w:rPr>
          <w:bCs/>
        </w:rPr>
        <w:t>.</w:t>
      </w:r>
      <w:r w:rsidRPr="00AF4E4E">
        <w:rPr>
          <w:bCs/>
        </w:rPr>
        <w:t xml:space="preserve"> </w:t>
      </w:r>
      <w:r w:rsidRPr="00870C9C">
        <w:rPr>
          <w:bCs/>
          <w:i/>
          <w:iCs/>
        </w:rPr>
        <w:t xml:space="preserve">Intensive In-Bed Sensorimotor Rehabilitation of Early Subacute Stroke Survivors </w:t>
      </w:r>
      <w:r w:rsidR="00870C9C" w:rsidRPr="00870C9C">
        <w:rPr>
          <w:bCs/>
          <w:i/>
          <w:iCs/>
        </w:rPr>
        <w:t>w</w:t>
      </w:r>
      <w:r w:rsidRPr="00870C9C">
        <w:rPr>
          <w:bCs/>
          <w:i/>
          <w:iCs/>
        </w:rPr>
        <w:t>ith Severe Hemiplegia Using a Wearable Robot</w:t>
      </w:r>
      <w:r w:rsidR="00870C9C">
        <w:rPr>
          <w:bCs/>
          <w:i/>
          <w:iCs/>
        </w:rPr>
        <w:t xml:space="preserve">. </w:t>
      </w:r>
      <w:r w:rsidRPr="00AF4E4E">
        <w:rPr>
          <w:bCs/>
        </w:rPr>
        <w:t>IEEE Transactions on Neural Systems and Rehabilitation Engineering, vol. 29, pp. 2252-2259, 2021, doi: 10.1109/TNSRE.2021.3121204.</w:t>
      </w:r>
    </w:p>
    <w:p w14:paraId="13896FE5" w14:textId="1B0186B3" w:rsidR="002D4BB1" w:rsidRPr="00311690" w:rsidRDefault="002D4BB1" w:rsidP="00EC282F">
      <w:pPr>
        <w:pStyle w:val="ListParagraph"/>
        <w:numPr>
          <w:ilvl w:val="0"/>
          <w:numId w:val="24"/>
        </w:numPr>
        <w:spacing w:before="20" w:after="20"/>
        <w:rPr>
          <w:bCs/>
        </w:rPr>
      </w:pPr>
      <w:r w:rsidRPr="009C0733">
        <w:rPr>
          <w:bCs/>
        </w:rPr>
        <w:t xml:space="preserve">Krishnagopal S, Lohse KR, </w:t>
      </w:r>
      <w:r w:rsidRPr="009C0733">
        <w:rPr>
          <w:b/>
        </w:rPr>
        <w:t xml:space="preserve">Braun, </w:t>
      </w:r>
      <w:r w:rsidRPr="009C0733">
        <w:rPr>
          <w:bCs/>
        </w:rPr>
        <w:t>RG</w:t>
      </w:r>
      <w:r w:rsidR="00AB3A82" w:rsidRPr="009C0733">
        <w:rPr>
          <w:bCs/>
        </w:rPr>
        <w:t>*</w:t>
      </w:r>
      <w:r w:rsidRPr="009C0733">
        <w:rPr>
          <w:bCs/>
        </w:rPr>
        <w:t xml:space="preserve"> </w:t>
      </w:r>
      <w:r w:rsidR="002C48AA" w:rsidRPr="009C0733">
        <w:rPr>
          <w:bCs/>
        </w:rPr>
        <w:t>(202</w:t>
      </w:r>
      <w:r w:rsidR="004C469C" w:rsidRPr="009C0733">
        <w:rPr>
          <w:bCs/>
        </w:rPr>
        <w:t>2</w:t>
      </w:r>
      <w:r w:rsidR="002C48AA" w:rsidRPr="009C0733">
        <w:rPr>
          <w:bCs/>
        </w:rPr>
        <w:t xml:space="preserve">) </w:t>
      </w:r>
      <w:r w:rsidR="004C469C" w:rsidRPr="009C0733">
        <w:rPr>
          <w:bCs/>
          <w:i/>
          <w:iCs/>
        </w:rPr>
        <w:t>Stroke recovery phenotyping through network trajectory approaches and graph neural networks</w:t>
      </w:r>
      <w:r w:rsidR="004C469C" w:rsidRPr="009C0733">
        <w:rPr>
          <w:bCs/>
        </w:rPr>
        <w:t>. Brain Inf</w:t>
      </w:r>
      <w:r w:rsidR="00906E1D" w:rsidRPr="009C0733">
        <w:rPr>
          <w:bCs/>
        </w:rPr>
        <w:t>ormatics</w:t>
      </w:r>
      <w:r w:rsidR="004C469C" w:rsidRPr="009C0733">
        <w:rPr>
          <w:bCs/>
        </w:rPr>
        <w:t xml:space="preserve"> 9, 13 (2022). </w:t>
      </w:r>
      <w:r w:rsidR="009C0733" w:rsidRPr="009C0733">
        <w:rPr>
          <w:bCs/>
        </w:rPr>
        <w:t>PMC</w:t>
      </w:r>
      <w:r w:rsidR="009F5780">
        <w:rPr>
          <w:bCs/>
        </w:rPr>
        <w:t xml:space="preserve">ID: </w:t>
      </w:r>
      <w:r w:rsidR="009C0733" w:rsidRPr="009C0733">
        <w:rPr>
          <w:bCs/>
        </w:rPr>
        <w:t>9206968</w:t>
      </w:r>
      <w:r w:rsidR="00311690">
        <w:rPr>
          <w:bCs/>
        </w:rPr>
        <w:t xml:space="preserve"> </w:t>
      </w:r>
      <w:r w:rsidR="00311690">
        <w:rPr>
          <w:bCs/>
        </w:rPr>
        <w:br/>
      </w:r>
      <w:r w:rsidR="002C48AA" w:rsidRPr="00311690">
        <w:rPr>
          <w:bCs/>
        </w:rPr>
        <w:t>* indicates senior author</w:t>
      </w:r>
      <w:r w:rsidR="000A41EC" w:rsidRPr="00311690">
        <w:rPr>
          <w:bCs/>
        </w:rPr>
        <w:t xml:space="preserve"> status</w:t>
      </w:r>
    </w:p>
    <w:p w14:paraId="3D68EA36" w14:textId="24995207" w:rsidR="009432FA" w:rsidRPr="009432FA" w:rsidRDefault="009432FA" w:rsidP="00EC282F">
      <w:pPr>
        <w:pStyle w:val="ListParagraph"/>
        <w:numPr>
          <w:ilvl w:val="0"/>
          <w:numId w:val="24"/>
        </w:numPr>
        <w:spacing w:beforeLines="20" w:before="48" w:afterLines="20" w:after="48"/>
        <w:rPr>
          <w:bCs/>
        </w:rPr>
      </w:pPr>
      <w:r w:rsidRPr="009432FA">
        <w:rPr>
          <w:bCs/>
        </w:rPr>
        <w:t xml:space="preserve">de Havenon A, Heitsch L, Sunmonu A, </w:t>
      </w:r>
      <w:r w:rsidRPr="009432FA">
        <w:rPr>
          <w:b/>
        </w:rPr>
        <w:t>Braun</w:t>
      </w:r>
      <w:r w:rsidRPr="009432FA">
        <w:rPr>
          <w:bCs/>
        </w:rPr>
        <w:t xml:space="preserve"> RG, Lohse KR, Cole JW, Mistry E, Lindgren A, Worrall BB, Cramer SC (2021). </w:t>
      </w:r>
      <w:r w:rsidRPr="00FD0036">
        <w:rPr>
          <w:bCs/>
          <w:i/>
          <w:iCs/>
        </w:rPr>
        <w:t>Accurate Prediction of Persistent Upper Extremity Impairment in Patients with Ischemic Stroke</w:t>
      </w:r>
      <w:r w:rsidRPr="009432FA">
        <w:rPr>
          <w:bCs/>
        </w:rPr>
        <w:t>. Arch Phys Med Rehabil. 2021 Nov 20:</w:t>
      </w:r>
      <w:r w:rsidR="009F5780">
        <w:rPr>
          <w:bCs/>
        </w:rPr>
        <w:t xml:space="preserve"> </w:t>
      </w:r>
      <w:r w:rsidRPr="009432FA">
        <w:rPr>
          <w:bCs/>
        </w:rPr>
        <w:t>S0003-9993(21)01574-4. doi: 10.1016/j.apmr.2021.10.023. PMID: 34813742</w:t>
      </w:r>
      <w:r w:rsidR="00FD0036">
        <w:rPr>
          <w:bCs/>
        </w:rPr>
        <w:t>.</w:t>
      </w:r>
    </w:p>
    <w:p w14:paraId="200A552A" w14:textId="29AE5158" w:rsidR="00033994" w:rsidRDefault="00852206" w:rsidP="00EC282F">
      <w:pPr>
        <w:pStyle w:val="ListParagraph"/>
        <w:numPr>
          <w:ilvl w:val="0"/>
          <w:numId w:val="24"/>
        </w:numPr>
        <w:spacing w:beforeLines="20" w:before="48" w:afterLines="20" w:after="48"/>
        <w:rPr>
          <w:bCs/>
        </w:rPr>
      </w:pPr>
      <w:r w:rsidRPr="00B61D58">
        <w:rPr>
          <w:b/>
          <w:lang w:val="fr-FR"/>
        </w:rPr>
        <w:t>Braun</w:t>
      </w:r>
      <w:r w:rsidRPr="00B61D58">
        <w:rPr>
          <w:bCs/>
          <w:lang w:val="fr-FR"/>
        </w:rPr>
        <w:t xml:space="preserve">, RG, Lai, T, Wright, MA. </w:t>
      </w:r>
      <w:r w:rsidRPr="00B61D58">
        <w:rPr>
          <w:bCs/>
        </w:rPr>
        <w:t>(2022)</w:t>
      </w:r>
      <w:r w:rsidR="00115193">
        <w:rPr>
          <w:bCs/>
        </w:rPr>
        <w:t>.</w:t>
      </w:r>
      <w:r w:rsidRPr="00B61D58">
        <w:rPr>
          <w:bCs/>
        </w:rPr>
        <w:t xml:space="preserve"> </w:t>
      </w:r>
      <w:r w:rsidR="00857C75" w:rsidRPr="00B61D58">
        <w:rPr>
          <w:bCs/>
          <w:i/>
          <w:iCs/>
        </w:rPr>
        <w:t>Best-practices in poststroke rehabilitation from team-based care to prognostication.</w:t>
      </w:r>
      <w:r w:rsidRPr="00B61D58">
        <w:rPr>
          <w:bCs/>
          <w:i/>
          <w:iCs/>
        </w:rPr>
        <w:t xml:space="preserve"> </w:t>
      </w:r>
      <w:r w:rsidRPr="00B61D58">
        <w:rPr>
          <w:bCs/>
        </w:rPr>
        <w:t>Practical Neurology.</w:t>
      </w:r>
      <w:r w:rsidR="00471284">
        <w:rPr>
          <w:bCs/>
        </w:rPr>
        <w:t xml:space="preserve"> 2022 </w:t>
      </w:r>
      <w:r w:rsidR="000A607B">
        <w:rPr>
          <w:bCs/>
        </w:rPr>
        <w:t>Jan: 45</w:t>
      </w:r>
      <w:r w:rsidR="000A607B" w:rsidRPr="00646113">
        <w:t>-</w:t>
      </w:r>
      <w:r w:rsidR="000A607B">
        <w:rPr>
          <w:bCs/>
        </w:rPr>
        <w:t xml:space="preserve">53. </w:t>
      </w:r>
    </w:p>
    <w:p w14:paraId="4AD253BD" w14:textId="359F5F9D" w:rsidR="0085663F" w:rsidRDefault="0091559D" w:rsidP="00EC282F">
      <w:pPr>
        <w:pStyle w:val="ListParagraph"/>
        <w:numPr>
          <w:ilvl w:val="0"/>
          <w:numId w:val="24"/>
        </w:numPr>
        <w:spacing w:beforeLines="20" w:before="48" w:afterLines="20" w:after="48"/>
        <w:rPr>
          <w:bCs/>
        </w:rPr>
      </w:pPr>
      <w:r w:rsidRPr="0091559D">
        <w:rPr>
          <w:bCs/>
        </w:rPr>
        <w:t xml:space="preserve">de Havenon A, </w:t>
      </w:r>
      <w:r>
        <w:rPr>
          <w:bCs/>
        </w:rPr>
        <w:t>Bangad A, Skolaris L, Aldridge C</w:t>
      </w:r>
      <w:r w:rsidRPr="0091559D">
        <w:rPr>
          <w:bCs/>
        </w:rPr>
        <w:t xml:space="preserve">, </w:t>
      </w:r>
      <w:r w:rsidRPr="0091559D">
        <w:rPr>
          <w:b/>
        </w:rPr>
        <w:t>Braun</w:t>
      </w:r>
      <w:r w:rsidRPr="0091559D">
        <w:rPr>
          <w:bCs/>
        </w:rPr>
        <w:t xml:space="preserve"> RG, Cole JW, Cramer SC</w:t>
      </w:r>
      <w:r w:rsidR="0056072C">
        <w:rPr>
          <w:bCs/>
        </w:rPr>
        <w:t>,</w:t>
      </w:r>
      <w:r w:rsidR="007F37AE">
        <w:rPr>
          <w:bCs/>
        </w:rPr>
        <w:t xml:space="preserve"> </w:t>
      </w:r>
      <w:r w:rsidR="007F37AE" w:rsidRPr="0091559D">
        <w:rPr>
          <w:bCs/>
        </w:rPr>
        <w:t xml:space="preserve">Lindgren A, </w:t>
      </w:r>
      <w:r w:rsidR="007F37AE">
        <w:rPr>
          <w:bCs/>
        </w:rPr>
        <w:t>Sunmonu A,</w:t>
      </w:r>
      <w:r w:rsidR="0056072C">
        <w:rPr>
          <w:bCs/>
        </w:rPr>
        <w:t xml:space="preserve"> </w:t>
      </w:r>
      <w:r w:rsidR="000B3013" w:rsidRPr="0091559D">
        <w:rPr>
          <w:bCs/>
        </w:rPr>
        <w:t>Worrall BB,</w:t>
      </w:r>
      <w:r w:rsidR="000B3013">
        <w:rPr>
          <w:bCs/>
        </w:rPr>
        <w:t xml:space="preserve"> </w:t>
      </w:r>
      <w:r w:rsidR="0056072C" w:rsidRPr="0091559D">
        <w:rPr>
          <w:bCs/>
        </w:rPr>
        <w:t>Lohse KR</w:t>
      </w:r>
      <w:r w:rsidR="0056072C">
        <w:rPr>
          <w:bCs/>
        </w:rPr>
        <w:t xml:space="preserve">. </w:t>
      </w:r>
      <w:r w:rsidRPr="0091559D">
        <w:rPr>
          <w:bCs/>
        </w:rPr>
        <w:t>(202</w:t>
      </w:r>
      <w:r>
        <w:rPr>
          <w:bCs/>
        </w:rPr>
        <w:t>2</w:t>
      </w:r>
      <w:r w:rsidRPr="0091559D">
        <w:rPr>
          <w:bCs/>
        </w:rPr>
        <w:t xml:space="preserve">). </w:t>
      </w:r>
      <w:r w:rsidR="0085663F" w:rsidRPr="0085663F">
        <w:rPr>
          <w:bCs/>
        </w:rPr>
        <w:t>Understanding Patterns of Missingness in Acute Ischemic Stroke trials: An Analysis of Pooled Participant Follow-up Data</w:t>
      </w:r>
      <w:r w:rsidR="0056072C">
        <w:rPr>
          <w:bCs/>
        </w:rPr>
        <w:t>. Stroke (</w:t>
      </w:r>
      <w:r w:rsidR="004E6684">
        <w:rPr>
          <w:bCs/>
        </w:rPr>
        <w:t>accepted</w:t>
      </w:r>
      <w:r w:rsidR="0056072C">
        <w:rPr>
          <w:bCs/>
        </w:rPr>
        <w:t>)</w:t>
      </w:r>
      <w:r w:rsidR="004E6684">
        <w:rPr>
          <w:bCs/>
        </w:rPr>
        <w:t>.</w:t>
      </w:r>
    </w:p>
    <w:p w14:paraId="195B13F4" w14:textId="2098DBFB" w:rsidR="00AD1B53" w:rsidRPr="00AD1B53" w:rsidRDefault="00AD1B53" w:rsidP="00EC282F">
      <w:pPr>
        <w:pStyle w:val="ListParagraph"/>
        <w:numPr>
          <w:ilvl w:val="0"/>
          <w:numId w:val="24"/>
        </w:numPr>
        <w:spacing w:beforeLines="20" w:before="48" w:afterLines="20" w:after="48"/>
        <w:rPr>
          <w:bCs/>
        </w:rPr>
      </w:pPr>
      <w:r w:rsidRPr="00B23E55">
        <w:rPr>
          <w:b/>
          <w:lang w:val="fr-FR"/>
        </w:rPr>
        <w:lastRenderedPageBreak/>
        <w:t>Braun</w:t>
      </w:r>
      <w:r w:rsidRPr="00B23E55">
        <w:rPr>
          <w:lang w:val="fr-FR"/>
        </w:rPr>
        <w:t xml:space="preserve">, RG ; Lohse KR, Krishnagopal, S, Aldridge, C, DeHavenon, A, Lindgren AL, Cramer SC, Worrall BB.  </w:t>
      </w:r>
      <w:r w:rsidRPr="00B23E55">
        <w:rPr>
          <w:i/>
          <w:iCs/>
          <w:lang w:val="fr-FR"/>
        </w:rPr>
        <w:t xml:space="preserve">Genome-Wide Association Study of Motor Recovery </w:t>
      </w:r>
      <w:r>
        <w:rPr>
          <w:i/>
          <w:iCs/>
          <w:lang w:val="fr-FR"/>
        </w:rPr>
        <w:t xml:space="preserve">During the First </w:t>
      </w:r>
      <w:r w:rsidRPr="00B23E55">
        <w:rPr>
          <w:i/>
          <w:iCs/>
          <w:lang w:val="fr-FR"/>
        </w:rPr>
        <w:t>Two Years Post-stroke.</w:t>
      </w:r>
      <w:r w:rsidRPr="00B23E55">
        <w:rPr>
          <w:lang w:val="fr-FR"/>
        </w:rPr>
        <w:t xml:space="preserve"> (</w:t>
      </w:r>
      <w:r w:rsidR="00503F1F">
        <w:rPr>
          <w:lang w:val="fr-FR"/>
        </w:rPr>
        <w:t xml:space="preserve">Submitted, in review </w:t>
      </w:r>
      <w:r w:rsidR="0029174C">
        <w:rPr>
          <w:lang w:val="fr-FR"/>
        </w:rPr>
        <w:t xml:space="preserve">for </w:t>
      </w:r>
      <w:r w:rsidR="0029174C" w:rsidRPr="0029174C">
        <w:rPr>
          <w:i/>
          <w:iCs/>
          <w:lang w:val="fr-FR"/>
        </w:rPr>
        <w:t>Neurology</w:t>
      </w:r>
      <w:r w:rsidR="0029174C">
        <w:rPr>
          <w:lang w:val="fr-FR"/>
        </w:rPr>
        <w:t xml:space="preserve"> </w:t>
      </w:r>
      <w:r w:rsidR="00503F1F">
        <w:rPr>
          <w:lang w:val="fr-FR"/>
        </w:rPr>
        <w:t>as of 12/12/</w:t>
      </w:r>
      <w:r w:rsidRPr="00B23E55">
        <w:rPr>
          <w:lang w:val="fr-FR"/>
        </w:rPr>
        <w:t xml:space="preserve">2022). </w:t>
      </w:r>
    </w:p>
    <w:p w14:paraId="13ABE340" w14:textId="3ED51CFC" w:rsidR="004D2313" w:rsidRPr="00A41742" w:rsidRDefault="004D2313" w:rsidP="0029174C">
      <w:pPr>
        <w:widowControl/>
        <w:kinsoku/>
        <w:spacing w:after="160" w:line="259" w:lineRule="auto"/>
        <w:rPr>
          <w:b/>
          <w:u w:val="single"/>
        </w:rPr>
      </w:pPr>
      <w:r w:rsidRPr="00A41742">
        <w:rPr>
          <w:b/>
          <w:u w:val="single"/>
        </w:rPr>
        <w:t xml:space="preserve">Proffered </w:t>
      </w:r>
      <w:r w:rsidR="00693AB3">
        <w:rPr>
          <w:b/>
          <w:u w:val="single"/>
        </w:rPr>
        <w:t>C</w:t>
      </w:r>
      <w:r w:rsidRPr="00A41742">
        <w:rPr>
          <w:b/>
          <w:u w:val="single"/>
        </w:rPr>
        <w:t>ommunications</w:t>
      </w:r>
    </w:p>
    <w:p w14:paraId="13ABE341" w14:textId="77777777" w:rsidR="004D2313" w:rsidRPr="00851C1D" w:rsidRDefault="004D2313" w:rsidP="0071180C">
      <w:pPr>
        <w:spacing w:beforeLines="100" w:before="240" w:afterLines="100" w:after="240"/>
        <w:ind w:left="360"/>
        <w:contextualSpacing/>
        <w:outlineLvl w:val="0"/>
        <w:rPr>
          <w:b/>
        </w:rPr>
      </w:pPr>
      <w:r w:rsidRPr="00851C1D">
        <w:rPr>
          <w:b/>
        </w:rPr>
        <w:t>Local:</w:t>
      </w:r>
    </w:p>
    <w:p w14:paraId="13ABE342" w14:textId="77777777" w:rsidR="004D2313" w:rsidRPr="00A41742" w:rsidRDefault="004D2313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 w:rsidRPr="00A41742">
        <w:rPr>
          <w:b/>
        </w:rPr>
        <w:t>Gravenhorst</w:t>
      </w:r>
      <w:r w:rsidRPr="00A41742">
        <w:t xml:space="preserve">, RM (2003). </w:t>
      </w:r>
      <w:r w:rsidRPr="00637090">
        <w:rPr>
          <w:i/>
          <w:iCs/>
        </w:rPr>
        <w:t>Lateral dissection of the left hemisphere and basal ganglia</w:t>
      </w:r>
      <w:r w:rsidRPr="00A41742">
        <w:t>. Human Anatomy and Physiology Society Regional Meeting; Chicago, IL.</w:t>
      </w:r>
    </w:p>
    <w:p w14:paraId="13ABE343" w14:textId="77777777" w:rsidR="004D2313" w:rsidRPr="00A41742" w:rsidRDefault="004D2313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 w:rsidRPr="00A41742">
        <w:rPr>
          <w:b/>
        </w:rPr>
        <w:t>Gravenhorst</w:t>
      </w:r>
      <w:r w:rsidRPr="00A41742">
        <w:t xml:space="preserve">, RM (2004). </w:t>
      </w:r>
      <w:r w:rsidRPr="00637090">
        <w:rPr>
          <w:i/>
          <w:iCs/>
        </w:rPr>
        <w:t>Behavioral and biological influences in cortical plasticity</w:t>
      </w:r>
      <w:r w:rsidRPr="00A41742">
        <w:t>. University of Illinois at Chicago Laboratory of Integrative Neuroscience; Chicago, IL.</w:t>
      </w:r>
    </w:p>
    <w:p w14:paraId="13ABE344" w14:textId="4DB51899" w:rsidR="004D2313" w:rsidRDefault="004D2313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 w:rsidRPr="00A41742">
        <w:rPr>
          <w:b/>
        </w:rPr>
        <w:t>Gravenhorst</w:t>
      </w:r>
      <w:r w:rsidRPr="00A41742">
        <w:t xml:space="preserve">, RM (2008). </w:t>
      </w:r>
      <w:r w:rsidRPr="00637090">
        <w:rPr>
          <w:i/>
          <w:iCs/>
        </w:rPr>
        <w:t>Cognitive mechanisms of visuomotor transformation in movement imitation:  examining predictions based on models of apraxia and motor control</w:t>
      </w:r>
      <w:r w:rsidRPr="00A41742">
        <w:t>.  Rush University Medical Center, Department of Occupational Therapy Lecture Series; Chicago, IL.</w:t>
      </w:r>
      <w:r w:rsidR="00344ADF">
        <w:tab/>
      </w:r>
    </w:p>
    <w:p w14:paraId="377D7BC0" w14:textId="32CFD478" w:rsidR="00344ADF" w:rsidRPr="001246DF" w:rsidRDefault="00344ADF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>
        <w:rPr>
          <w:b/>
        </w:rPr>
        <w:t xml:space="preserve">Braun, </w:t>
      </w:r>
      <w:r w:rsidRPr="00CE6570">
        <w:rPr>
          <w:bCs/>
        </w:rPr>
        <w:t>R</w:t>
      </w:r>
      <w:r w:rsidR="00242184">
        <w:rPr>
          <w:bCs/>
        </w:rPr>
        <w:t>G</w:t>
      </w:r>
      <w:r w:rsidRPr="00CE6570">
        <w:rPr>
          <w:bCs/>
        </w:rPr>
        <w:t xml:space="preserve"> (201</w:t>
      </w:r>
      <w:r w:rsidR="00C368FD">
        <w:rPr>
          <w:bCs/>
        </w:rPr>
        <w:t>7</w:t>
      </w:r>
      <w:r w:rsidRPr="00CE6570">
        <w:rPr>
          <w:bCs/>
        </w:rPr>
        <w:t>)</w:t>
      </w:r>
      <w:r w:rsidR="00CE6570">
        <w:rPr>
          <w:bCs/>
        </w:rPr>
        <w:t xml:space="preserve">. </w:t>
      </w:r>
      <w:r w:rsidR="00C368FD">
        <w:rPr>
          <w:bCs/>
        </w:rPr>
        <w:t xml:space="preserve"> </w:t>
      </w:r>
      <w:r w:rsidR="00637090" w:rsidRPr="00637090">
        <w:rPr>
          <w:bCs/>
          <w:i/>
          <w:iCs/>
        </w:rPr>
        <w:t xml:space="preserve">What Predicts </w:t>
      </w:r>
      <w:r w:rsidR="00A452A6" w:rsidRPr="00637090">
        <w:rPr>
          <w:bCs/>
          <w:i/>
          <w:iCs/>
        </w:rPr>
        <w:t>Rehabilitation Potential</w:t>
      </w:r>
      <w:r w:rsidR="00D70CBF">
        <w:rPr>
          <w:bCs/>
        </w:rPr>
        <w:t>. University of Maryland Department of Neurology Grand Rounds; Baltimore, MD.</w:t>
      </w:r>
    </w:p>
    <w:p w14:paraId="010C20DA" w14:textId="73D19E7D" w:rsidR="0045039F" w:rsidRPr="0045039F" w:rsidRDefault="001246DF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>
        <w:rPr>
          <w:b/>
        </w:rPr>
        <w:t xml:space="preserve">Braun, </w:t>
      </w:r>
      <w:r w:rsidRPr="001246DF">
        <w:rPr>
          <w:bCs/>
        </w:rPr>
        <w:t>RG (2020).</w:t>
      </w:r>
      <w:r>
        <w:rPr>
          <w:b/>
        </w:rPr>
        <w:t xml:space="preserve">  </w:t>
      </w:r>
      <w:r w:rsidR="002261E3">
        <w:rPr>
          <w:bCs/>
          <w:i/>
          <w:iCs/>
        </w:rPr>
        <w:t xml:space="preserve">Principles of CNS Plasticity for </w:t>
      </w:r>
      <w:r w:rsidR="001D77E9">
        <w:rPr>
          <w:bCs/>
          <w:i/>
          <w:iCs/>
        </w:rPr>
        <w:t>Neurorehabilitation</w:t>
      </w:r>
      <w:r w:rsidR="000C425F" w:rsidRPr="000C425F">
        <w:rPr>
          <w:bCs/>
          <w:i/>
          <w:iCs/>
        </w:rPr>
        <w:t>.</w:t>
      </w:r>
      <w:r w:rsidR="000C425F">
        <w:rPr>
          <w:b/>
        </w:rPr>
        <w:t xml:space="preserve">  </w:t>
      </w:r>
      <w:r w:rsidR="000C425F">
        <w:rPr>
          <w:bCs/>
        </w:rPr>
        <w:t>University of Maryland Department of Neurology Annual Town &amp; Gown; Baltimore, MD.</w:t>
      </w:r>
    </w:p>
    <w:p w14:paraId="4BBA273B" w14:textId="1CC1D40B" w:rsidR="0045039F" w:rsidRDefault="0045039F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 w:rsidRPr="0045039F">
        <w:rPr>
          <w:b/>
          <w:bCs/>
        </w:rPr>
        <w:t>Braun</w:t>
      </w:r>
      <w:r>
        <w:t xml:space="preserve">, RG (2020). </w:t>
      </w:r>
      <w:r w:rsidRPr="0045039F">
        <w:rPr>
          <w:i/>
          <w:iCs/>
        </w:rPr>
        <w:t>Gene Expression Profiling to Align Human and Animal Recovery Timelines After Stroke</w:t>
      </w:r>
      <w:r>
        <w:t>.  Georgetown University</w:t>
      </w:r>
      <w:r w:rsidR="00DC1239">
        <w:t xml:space="preserve"> Neuroplasticity Seminar Series</w:t>
      </w:r>
      <w:r w:rsidR="0077678D">
        <w:t xml:space="preserve">; Washington, DC. </w:t>
      </w:r>
    </w:p>
    <w:p w14:paraId="4B5D8FF5" w14:textId="775E9612" w:rsidR="00371E0A" w:rsidRPr="00345EC8" w:rsidRDefault="00371E0A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 w:rsidRPr="00371E0A">
        <w:rPr>
          <w:b/>
          <w:bCs/>
        </w:rPr>
        <w:t>Braun</w:t>
      </w:r>
      <w:r>
        <w:t xml:space="preserve">, RG (2022). </w:t>
      </w:r>
      <w:r w:rsidRPr="00371E0A">
        <w:rPr>
          <w:i/>
          <w:iCs/>
        </w:rPr>
        <w:t>Intensive Early Rehabilitation for Stroke Recovery – When, Why, and for Whom?</w:t>
      </w:r>
      <w:r>
        <w:rPr>
          <w:i/>
          <w:iCs/>
        </w:rPr>
        <w:t xml:space="preserve"> </w:t>
      </w:r>
      <w:r w:rsidRPr="00345EC8">
        <w:t xml:space="preserve">University of Maryland </w:t>
      </w:r>
      <w:r w:rsidR="00726247" w:rsidRPr="00345EC8">
        <w:t>Department of Physical Therapy Continuing Education Program</w:t>
      </w:r>
      <w:r w:rsidR="00345EC8">
        <w:t>;</w:t>
      </w:r>
      <w:r w:rsidR="00726247" w:rsidRPr="00345EC8">
        <w:t xml:space="preserve"> </w:t>
      </w:r>
      <w:r w:rsidR="00345EC8" w:rsidRPr="00345EC8">
        <w:t xml:space="preserve">Baltimore, MD. </w:t>
      </w:r>
    </w:p>
    <w:p w14:paraId="13ABE347" w14:textId="6C05AA88" w:rsidR="004D2313" w:rsidRPr="00851C1D" w:rsidRDefault="004D2313" w:rsidP="0071180C">
      <w:pPr>
        <w:spacing w:beforeLines="100" w:before="240" w:afterLines="100" w:after="240"/>
        <w:ind w:left="360"/>
        <w:contextualSpacing/>
        <w:outlineLvl w:val="0"/>
        <w:rPr>
          <w:b/>
        </w:rPr>
      </w:pPr>
      <w:r w:rsidRPr="00851C1D">
        <w:rPr>
          <w:b/>
        </w:rPr>
        <w:t>National:</w:t>
      </w:r>
    </w:p>
    <w:p w14:paraId="13ABE348" w14:textId="77777777" w:rsidR="004D2313" w:rsidRPr="00A41742" w:rsidRDefault="004D2313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 w:rsidRPr="00A41742">
        <w:t xml:space="preserve">Giuffrida C, Newton L, O’Neil K., Posse C, Kim SB, </w:t>
      </w:r>
      <w:r w:rsidRPr="00A41742">
        <w:rPr>
          <w:b/>
        </w:rPr>
        <w:t>Gravenhorst</w:t>
      </w:r>
      <w:r w:rsidRPr="00A41742">
        <w:t xml:space="preserve"> RM, Heilman K and Cauraugh J. (2005). </w:t>
      </w:r>
      <w:r w:rsidRPr="00ED1087">
        <w:rPr>
          <w:i/>
          <w:iCs/>
        </w:rPr>
        <w:t>Stroke consequences on movement control of the “unaffected” upper limb.</w:t>
      </w:r>
      <w:r w:rsidRPr="00A41742">
        <w:t xml:space="preserve"> American Congress of Rehabilitation Medicine/American Society of Neurorehabilitation Joint Conference; Chicago, IL.</w:t>
      </w:r>
    </w:p>
    <w:p w14:paraId="13ABE349" w14:textId="77777777" w:rsidR="004D2313" w:rsidRPr="00A41742" w:rsidRDefault="004D2313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 w:rsidRPr="00367A70">
        <w:rPr>
          <w:lang w:val="fr-FR"/>
        </w:rPr>
        <w:t xml:space="preserve">Kavois M, La Grant M, Giuffrida CG, </w:t>
      </w:r>
      <w:r w:rsidRPr="00367A70">
        <w:rPr>
          <w:b/>
          <w:lang w:val="fr-FR"/>
        </w:rPr>
        <w:t>Gravenhorst</w:t>
      </w:r>
      <w:r w:rsidRPr="00367A70">
        <w:rPr>
          <w:lang w:val="fr-FR"/>
        </w:rPr>
        <w:t xml:space="preserve">, RM (2006). </w:t>
      </w:r>
      <w:r w:rsidRPr="00ED1087">
        <w:rPr>
          <w:i/>
          <w:iCs/>
        </w:rPr>
        <w:t>Effects of botulinum toxin A and occupational therapy on tone and arm function in adults with stroke: A systematic review.</w:t>
      </w:r>
      <w:r w:rsidRPr="00A41742">
        <w:t xml:space="preserve"> American Congress of Rehabilitation Medicine Conference; Boston, MA.</w:t>
      </w:r>
    </w:p>
    <w:p w14:paraId="13ABE34A" w14:textId="77777777" w:rsidR="004D2313" w:rsidRPr="00A41742" w:rsidRDefault="004D2313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 w:rsidRPr="00A41742">
        <w:t xml:space="preserve">Giuffrida C, Newton L, O’Neil K, Posse C, Kim SB, </w:t>
      </w:r>
      <w:r w:rsidRPr="00A41742">
        <w:rPr>
          <w:b/>
        </w:rPr>
        <w:t>Gravenhorst</w:t>
      </w:r>
      <w:r w:rsidRPr="00A41742">
        <w:t xml:space="preserve"> RM, Heilman K. and Cauraugh J. (2006).  </w:t>
      </w:r>
      <w:r w:rsidRPr="00ED1087">
        <w:rPr>
          <w:i/>
          <w:iCs/>
        </w:rPr>
        <w:t>Stroke consequences on movement planning and control of the “unaffected” upper limb.</w:t>
      </w:r>
      <w:r w:rsidRPr="00A41742">
        <w:t xml:space="preserve"> North American Society of Physical, Sport, and Psychological Activity Conference; Denver, CO.</w:t>
      </w:r>
    </w:p>
    <w:p w14:paraId="13ABE34B" w14:textId="77777777" w:rsidR="004D2313" w:rsidRPr="00A41742" w:rsidRDefault="004D2313" w:rsidP="0071180C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100" w:before="240" w:afterLines="100" w:after="240"/>
        <w:textAlignment w:val="baseline"/>
        <w:outlineLvl w:val="0"/>
      </w:pPr>
      <w:r w:rsidRPr="00A41742">
        <w:t xml:space="preserve">Bareither, ML &amp; </w:t>
      </w:r>
      <w:r w:rsidRPr="00A41742">
        <w:rPr>
          <w:b/>
        </w:rPr>
        <w:t>Gravenhorst</w:t>
      </w:r>
      <w:r w:rsidRPr="00A41742">
        <w:t xml:space="preserve">, RM (2007). </w:t>
      </w:r>
      <w:r w:rsidRPr="00ED1087">
        <w:rPr>
          <w:i/>
          <w:iCs/>
        </w:rPr>
        <w:t>Improving visual display of anatomical structures in the human gross anatomy laboratory.</w:t>
      </w:r>
      <w:r w:rsidRPr="00A41742">
        <w:t xml:space="preserve"> Human Anatomy and Physiology Society Regional Meeting; San Diego, CA.</w:t>
      </w:r>
    </w:p>
    <w:p w14:paraId="13ABE34C" w14:textId="77777777" w:rsidR="004D2313" w:rsidRPr="00A41742" w:rsidRDefault="004D2313" w:rsidP="0071180C">
      <w:pPr>
        <w:pStyle w:val="ListParagraph"/>
        <w:widowControl/>
        <w:numPr>
          <w:ilvl w:val="0"/>
          <w:numId w:val="23"/>
        </w:numPr>
        <w:kinsoku/>
        <w:spacing w:beforeLines="100" w:before="240" w:afterLines="100" w:after="240"/>
      </w:pPr>
      <w:r w:rsidRPr="00A41742">
        <w:rPr>
          <w:b/>
        </w:rPr>
        <w:t xml:space="preserve">Gravenhorst, </w:t>
      </w:r>
      <w:r w:rsidRPr="008C2D2E">
        <w:rPr>
          <w:bCs/>
        </w:rPr>
        <w:t>RM</w:t>
      </w:r>
      <w:r w:rsidRPr="00A41742">
        <w:t xml:space="preserve"> and Giuffrida, CG (2009).  </w:t>
      </w:r>
      <w:r w:rsidRPr="00A41742">
        <w:rPr>
          <w:i/>
        </w:rPr>
        <w:t>Cognitive mechanisms of visuomotor transformation in movement imitation following right hemisphere stroke</w:t>
      </w:r>
      <w:r w:rsidRPr="00A41742">
        <w:t>.</w:t>
      </w:r>
      <w:r w:rsidRPr="00A41742">
        <w:rPr>
          <w:b/>
        </w:rPr>
        <w:t xml:space="preserve">  </w:t>
      </w:r>
      <w:r w:rsidRPr="00A41742">
        <w:t xml:space="preserve">American Congress of Rehabilitation Medicine/American Society of Neurorehabilitation Joint Conference; Seattle, WA. </w:t>
      </w:r>
    </w:p>
    <w:p w14:paraId="13ABE34D" w14:textId="77777777" w:rsidR="004D2313" w:rsidRPr="00A41742" w:rsidRDefault="004D2313" w:rsidP="0071180C">
      <w:pPr>
        <w:pStyle w:val="ListParagraph"/>
        <w:widowControl/>
        <w:numPr>
          <w:ilvl w:val="0"/>
          <w:numId w:val="23"/>
        </w:numPr>
        <w:kinsoku/>
        <w:spacing w:beforeLines="100" w:before="240" w:afterLines="100" w:after="240"/>
      </w:pPr>
      <w:r w:rsidRPr="00A41742">
        <w:rPr>
          <w:b/>
          <w:lang w:val="da-DK"/>
        </w:rPr>
        <w:t xml:space="preserve">Braun, </w:t>
      </w:r>
      <w:r w:rsidRPr="008C2D2E">
        <w:rPr>
          <w:bCs/>
          <w:lang w:val="da-DK"/>
        </w:rPr>
        <w:t>RG,</w:t>
      </w:r>
      <w:r w:rsidRPr="00A41742">
        <w:rPr>
          <w:lang w:val="da-DK"/>
        </w:rPr>
        <w:t xml:space="preserve"> Andrews, EM, Kartje GL (2011).</w:t>
      </w:r>
      <w:r w:rsidRPr="00A41742">
        <w:rPr>
          <w:b/>
          <w:lang w:val="da-DK"/>
        </w:rPr>
        <w:t xml:space="preserve">  </w:t>
      </w:r>
      <w:r w:rsidRPr="00A41742">
        <w:rPr>
          <w:i/>
        </w:rPr>
        <w:t xml:space="preserve">Kinematic analysis of motor recovery with human adult bone marrow derived somatic cell therapy in a rat model of stroke.  </w:t>
      </w:r>
      <w:r w:rsidRPr="00A41742">
        <w:t>American Academy of Physical Medicine &amp; Rehabilitation Annual Assembly</w:t>
      </w:r>
      <w:r w:rsidRPr="00A41742">
        <w:rPr>
          <w:iCs/>
        </w:rPr>
        <w:t xml:space="preserve">; Orlando, FL. </w:t>
      </w:r>
    </w:p>
    <w:p w14:paraId="13ABE34E" w14:textId="77777777" w:rsidR="004D2313" w:rsidRPr="00BA0080" w:rsidRDefault="004D2313" w:rsidP="0071180C">
      <w:pPr>
        <w:pStyle w:val="ListParagraph"/>
        <w:widowControl/>
        <w:numPr>
          <w:ilvl w:val="0"/>
          <w:numId w:val="23"/>
        </w:numPr>
        <w:kinsoku/>
        <w:spacing w:beforeLines="100" w:before="240" w:afterLines="100" w:after="240"/>
      </w:pPr>
      <w:r w:rsidRPr="00A41742">
        <w:rPr>
          <w:b/>
          <w:lang w:val="da-DK"/>
        </w:rPr>
        <w:t xml:space="preserve">Braun, </w:t>
      </w:r>
      <w:r w:rsidRPr="008C2D2E">
        <w:rPr>
          <w:bCs/>
          <w:lang w:val="da-DK"/>
        </w:rPr>
        <w:t>RG,</w:t>
      </w:r>
      <w:r w:rsidRPr="00A41742">
        <w:rPr>
          <w:lang w:val="da-DK"/>
        </w:rPr>
        <w:t xml:space="preserve"> Mack, DL, Ware H, Hauschka S, Childers, MK (2014).  </w:t>
      </w:r>
      <w:r w:rsidRPr="00A41742">
        <w:rPr>
          <w:i/>
          <w:lang w:val="da-DK"/>
        </w:rPr>
        <w:t>Examining the Effects of Stretch on AAV-Mediated Gene Therapy in Cultured Human Skeletal Muscle</w:t>
      </w:r>
      <w:r w:rsidRPr="00A41742">
        <w:rPr>
          <w:lang w:val="da-DK"/>
        </w:rPr>
        <w:t xml:space="preserve">.  3rd Annual Symposium on Regenerative Rehabilitation; San Francisco, CA.  </w:t>
      </w:r>
    </w:p>
    <w:p w14:paraId="7FFEE598" w14:textId="54C8DDE8" w:rsidR="00167DD1" w:rsidRDefault="00BA0080" w:rsidP="0071180C">
      <w:pPr>
        <w:pStyle w:val="ListParagraph"/>
        <w:numPr>
          <w:ilvl w:val="0"/>
          <w:numId w:val="23"/>
        </w:numPr>
        <w:spacing w:beforeLines="100" w:before="240" w:afterLines="100" w:after="240"/>
      </w:pPr>
      <w:r>
        <w:t xml:space="preserve">So, </w:t>
      </w:r>
      <w:r w:rsidR="00167DD1">
        <w:t>C</w:t>
      </w:r>
      <w:r>
        <w:t xml:space="preserve">, </w:t>
      </w:r>
      <w:r w:rsidRPr="00BA0080">
        <w:rPr>
          <w:b/>
        </w:rPr>
        <w:t xml:space="preserve">Braun, </w:t>
      </w:r>
      <w:r w:rsidRPr="008C2D2E">
        <w:rPr>
          <w:bCs/>
        </w:rPr>
        <w:t>RG</w:t>
      </w:r>
      <w:r w:rsidR="00AC6B36" w:rsidRPr="00AC6B36">
        <w:t xml:space="preserve"> (2017)</w:t>
      </w:r>
      <w:r w:rsidRPr="00AC6B36">
        <w:t>.</w:t>
      </w:r>
      <w:r>
        <w:t xml:space="preserve"> </w:t>
      </w:r>
      <w:r w:rsidRPr="00BA0080">
        <w:rPr>
          <w:i/>
        </w:rPr>
        <w:t>Concurrent Symptoms of Benign Paroxysmal Positional Vertigo and Cerebellar Infarct: A Case Report</w:t>
      </w:r>
      <w:r>
        <w:t xml:space="preserve">.  </w:t>
      </w:r>
      <w:r w:rsidR="00AC6B36">
        <w:t>American Academy of Physical Medicine and Rehabilitation, Denver, CO.</w:t>
      </w:r>
    </w:p>
    <w:p w14:paraId="221BE06E" w14:textId="2988864C" w:rsidR="00167DD1" w:rsidRDefault="00167DD1" w:rsidP="0071180C">
      <w:pPr>
        <w:pStyle w:val="ListParagraph"/>
        <w:numPr>
          <w:ilvl w:val="0"/>
          <w:numId w:val="23"/>
        </w:numPr>
        <w:spacing w:beforeLines="100" w:before="240" w:afterLines="100" w:after="240"/>
      </w:pPr>
      <w:r w:rsidRPr="00167DD1">
        <w:rPr>
          <w:b/>
        </w:rPr>
        <w:lastRenderedPageBreak/>
        <w:t xml:space="preserve">Braun </w:t>
      </w:r>
      <w:r w:rsidRPr="008C2D2E">
        <w:rPr>
          <w:bCs/>
        </w:rPr>
        <w:t>RG;</w:t>
      </w:r>
      <w:r>
        <w:t xml:space="preserve"> Byblow </w:t>
      </w:r>
      <w:r w:rsidRPr="00167DD1">
        <w:t>WD</w:t>
      </w:r>
      <w:r>
        <w:t xml:space="preserve">; Smith </w:t>
      </w:r>
      <w:r w:rsidRPr="00167DD1">
        <w:t>MC</w:t>
      </w:r>
      <w:r>
        <w:t xml:space="preserve">, Barber </w:t>
      </w:r>
      <w:r w:rsidRPr="00167DD1">
        <w:t>PA; Stinear, CM</w:t>
      </w:r>
      <w:r>
        <w:t xml:space="preserve"> (2018). </w:t>
      </w:r>
      <w:r w:rsidRPr="00167DD1">
        <w:rPr>
          <w:i/>
        </w:rPr>
        <w:t xml:space="preserve">Does the relationship of impairment to function differ in stroke patients with excellent vs. limited upper-extremity motor outcomes? </w:t>
      </w:r>
      <w:r w:rsidRPr="00167DD1">
        <w:t>Progress in Motor Control, State College, PA.</w:t>
      </w:r>
    </w:p>
    <w:p w14:paraId="5E67EACE" w14:textId="77777777" w:rsidR="00345EC8" w:rsidRDefault="00BE7E01" w:rsidP="00345EC8">
      <w:pPr>
        <w:pStyle w:val="ListParagraph"/>
        <w:numPr>
          <w:ilvl w:val="0"/>
          <w:numId w:val="23"/>
        </w:numPr>
        <w:spacing w:beforeLines="20" w:before="48" w:afterLines="20" w:after="48"/>
        <w:contextualSpacing w:val="0"/>
        <w:rPr>
          <w:bCs/>
        </w:rPr>
      </w:pPr>
      <w:r>
        <w:rPr>
          <w:b/>
        </w:rPr>
        <w:t xml:space="preserve">Braun, </w:t>
      </w:r>
      <w:r w:rsidRPr="008C2D2E">
        <w:rPr>
          <w:bCs/>
        </w:rPr>
        <w:t>RG</w:t>
      </w:r>
      <w:r w:rsidRPr="003D75D8">
        <w:rPr>
          <w:bCs/>
        </w:rPr>
        <w:t xml:space="preserve"> (2018)</w:t>
      </w:r>
      <w:r w:rsidRPr="00ED761F">
        <w:rPr>
          <w:bCs/>
        </w:rPr>
        <w:t>.</w:t>
      </w:r>
      <w:r>
        <w:rPr>
          <w:b/>
        </w:rPr>
        <w:t xml:space="preserve"> </w:t>
      </w:r>
      <w:r w:rsidRPr="003D75D8">
        <w:rPr>
          <w:bCs/>
          <w:i/>
          <w:iCs/>
        </w:rPr>
        <w:t>Predicting Rehabilitation Potential after Stroke</w:t>
      </w:r>
      <w:r>
        <w:rPr>
          <w:bCs/>
        </w:rPr>
        <w:t>.  American Society for Neurorehabilitation; San Diego, CA.</w:t>
      </w:r>
    </w:p>
    <w:p w14:paraId="1A3F94F9" w14:textId="7597DF8C" w:rsidR="00A95AFB" w:rsidRPr="00345EC8" w:rsidRDefault="00DE25D7" w:rsidP="00345EC8">
      <w:pPr>
        <w:pStyle w:val="ListParagraph"/>
        <w:numPr>
          <w:ilvl w:val="0"/>
          <w:numId w:val="23"/>
        </w:numPr>
        <w:spacing w:beforeLines="20" w:before="48" w:afterLines="20" w:after="48"/>
        <w:contextualSpacing w:val="0"/>
        <w:rPr>
          <w:bCs/>
        </w:rPr>
      </w:pPr>
      <w:r w:rsidRPr="00345EC8">
        <w:rPr>
          <w:bCs/>
        </w:rPr>
        <w:t>Manfredo</w:t>
      </w:r>
      <w:r w:rsidR="009E10DB" w:rsidRPr="00345EC8">
        <w:rPr>
          <w:bCs/>
        </w:rPr>
        <w:t xml:space="preserve"> </w:t>
      </w:r>
      <w:r w:rsidRPr="00345EC8">
        <w:rPr>
          <w:bCs/>
        </w:rPr>
        <w:t>A</w:t>
      </w:r>
      <w:r w:rsidR="009E10DB" w:rsidRPr="00345EC8">
        <w:rPr>
          <w:bCs/>
        </w:rPr>
        <w:t xml:space="preserve">, </w:t>
      </w:r>
      <w:r w:rsidR="009E10DB" w:rsidRPr="00345EC8">
        <w:rPr>
          <w:b/>
        </w:rPr>
        <w:t xml:space="preserve">Braun </w:t>
      </w:r>
      <w:r w:rsidR="009E10DB" w:rsidRPr="00345EC8">
        <w:rPr>
          <w:bCs/>
        </w:rPr>
        <w:t>RG</w:t>
      </w:r>
      <w:r w:rsidRPr="00345EC8">
        <w:rPr>
          <w:bCs/>
        </w:rPr>
        <w:t xml:space="preserve"> (2019).</w:t>
      </w:r>
      <w:r w:rsidRPr="00345EC8">
        <w:rPr>
          <w:b/>
        </w:rPr>
        <w:t xml:space="preserve">  </w:t>
      </w:r>
      <w:r w:rsidR="009E10DB" w:rsidRPr="00345EC8">
        <w:rPr>
          <w:bCs/>
          <w:i/>
          <w:iCs/>
        </w:rPr>
        <w:t>Effects of a new Physical Medicine and Rehabilitation (PM&amp;R) Consult Service</w:t>
      </w:r>
      <w:r w:rsidR="001E1559" w:rsidRPr="00345EC8">
        <w:rPr>
          <w:bCs/>
          <w:i/>
          <w:iCs/>
        </w:rPr>
        <w:t xml:space="preserve">.  </w:t>
      </w:r>
      <w:r w:rsidR="001E1559" w:rsidRPr="00345EC8">
        <w:rPr>
          <w:bCs/>
        </w:rPr>
        <w:t>American Congress of Rehabilitation Medicine</w:t>
      </w:r>
      <w:r w:rsidR="00ED7F45" w:rsidRPr="00345EC8">
        <w:rPr>
          <w:bCs/>
        </w:rPr>
        <w:t xml:space="preserve">, Chicago, IL. </w:t>
      </w:r>
    </w:p>
    <w:p w14:paraId="1DFF95E1" w14:textId="6F78DB79" w:rsidR="00371CBD" w:rsidRDefault="00B94403" w:rsidP="00904B44">
      <w:pPr>
        <w:pStyle w:val="ListParagraph"/>
        <w:numPr>
          <w:ilvl w:val="0"/>
          <w:numId w:val="23"/>
        </w:numPr>
        <w:spacing w:beforeLines="20" w:before="48" w:afterLines="20" w:after="48"/>
        <w:contextualSpacing w:val="0"/>
      </w:pPr>
      <w:r w:rsidRPr="00647224">
        <w:rPr>
          <w:b/>
          <w:bCs/>
        </w:rPr>
        <w:t>Braun</w:t>
      </w:r>
      <w:r>
        <w:t xml:space="preserve">, RG; Lohse, KR; </w:t>
      </w:r>
      <w:r w:rsidRPr="00B94403">
        <w:t>de Havenon</w:t>
      </w:r>
      <w:r>
        <w:t xml:space="preserve"> A;</w:t>
      </w:r>
      <w:r w:rsidRPr="00B94403">
        <w:t xml:space="preserve"> </w:t>
      </w:r>
      <w:r>
        <w:t xml:space="preserve">Dude, JA; Cole, JW; Lindgren, AL; Cramer, SC; Worrall, BB. </w:t>
      </w:r>
      <w:r w:rsidR="00405611">
        <w:t xml:space="preserve">(2022) </w:t>
      </w:r>
      <w:r w:rsidRPr="00B94403">
        <w:rPr>
          <w:i/>
        </w:rPr>
        <w:t>Differential Effects of Visual Field Deficits and Hemineglect in Stroke Recovery</w:t>
      </w:r>
      <w:r>
        <w:rPr>
          <w:i/>
        </w:rPr>
        <w:t xml:space="preserve">. </w:t>
      </w:r>
      <w:r>
        <w:t xml:space="preserve">American Academy of Physical Medicine and Rehabilitation, New Orleans, LA. </w:t>
      </w:r>
    </w:p>
    <w:p w14:paraId="13ABE34F" w14:textId="72C2A25F" w:rsidR="004D2313" w:rsidRPr="00851C1D" w:rsidRDefault="004D2313" w:rsidP="00F9113B">
      <w:pPr>
        <w:spacing w:beforeLines="20" w:before="48" w:afterLines="40" w:after="96"/>
        <w:ind w:left="360"/>
        <w:outlineLvl w:val="0"/>
        <w:rPr>
          <w:b/>
        </w:rPr>
      </w:pPr>
      <w:r w:rsidRPr="00851C1D">
        <w:rPr>
          <w:b/>
        </w:rPr>
        <w:t xml:space="preserve">International: </w:t>
      </w:r>
    </w:p>
    <w:p w14:paraId="13ABE350" w14:textId="77777777" w:rsidR="004D2313" w:rsidRPr="00367A70" w:rsidRDefault="004D2313" w:rsidP="00F9113B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20" w:before="48" w:afterLines="40" w:after="96"/>
        <w:contextualSpacing w:val="0"/>
        <w:textAlignment w:val="baseline"/>
        <w:outlineLvl w:val="0"/>
        <w:rPr>
          <w:lang w:val="fr-FR"/>
        </w:rPr>
      </w:pPr>
      <w:r w:rsidRPr="00A41742">
        <w:rPr>
          <w:b/>
        </w:rPr>
        <w:t>Gravenhorst</w:t>
      </w:r>
      <w:r w:rsidRPr="00A41742">
        <w:t xml:space="preserve">, RM (2002). </w:t>
      </w:r>
      <w:r w:rsidRPr="003936B7">
        <w:rPr>
          <w:i/>
          <w:iCs/>
        </w:rPr>
        <w:t>The role of task concept in the performance of new interlimb coordination patterns</w:t>
      </w:r>
      <w:r w:rsidRPr="00A41742">
        <w:t xml:space="preserve">.  </w:t>
      </w:r>
      <w:r w:rsidRPr="00367A70">
        <w:rPr>
          <w:lang w:val="fr-FR"/>
        </w:rPr>
        <w:t>Laboratory Lecture Series, Université Paris V La Sorbonne; Paris, France.</w:t>
      </w:r>
    </w:p>
    <w:p w14:paraId="13ABE351" w14:textId="77777777" w:rsidR="004D2313" w:rsidRPr="00A41742" w:rsidRDefault="004D2313" w:rsidP="00F9113B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20" w:before="48" w:afterLines="40" w:after="96"/>
        <w:contextualSpacing w:val="0"/>
        <w:textAlignment w:val="baseline"/>
        <w:outlineLvl w:val="0"/>
      </w:pPr>
      <w:r w:rsidRPr="00A41742">
        <w:t xml:space="preserve">Giuffrida CG, Posse C, Kim SB, </w:t>
      </w:r>
      <w:r w:rsidRPr="00A41742">
        <w:rPr>
          <w:b/>
        </w:rPr>
        <w:t>Gravenhorst</w:t>
      </w:r>
      <w:r w:rsidRPr="00A41742">
        <w:t xml:space="preserve"> RM, Cauraugh, J (2006). </w:t>
      </w:r>
      <w:r w:rsidRPr="003936B7">
        <w:rPr>
          <w:i/>
          <w:iCs/>
        </w:rPr>
        <w:t>Optimizing performance with aging</w:t>
      </w:r>
      <w:r w:rsidRPr="00A41742">
        <w:t>. World Federation of Occupational Therapists 14th World Congress; Sydney, Australia.</w:t>
      </w:r>
    </w:p>
    <w:p w14:paraId="13ABE352" w14:textId="2F645AA1" w:rsidR="004D2313" w:rsidRPr="00A41742" w:rsidRDefault="004D2313" w:rsidP="00F9113B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20" w:before="48" w:afterLines="40" w:after="96"/>
        <w:contextualSpacing w:val="0"/>
        <w:textAlignment w:val="baseline"/>
        <w:outlineLvl w:val="0"/>
      </w:pPr>
      <w:r w:rsidRPr="00A41742">
        <w:rPr>
          <w:b/>
        </w:rPr>
        <w:t>Gravenhorst</w:t>
      </w:r>
      <w:r w:rsidRPr="00A41742">
        <w:t xml:space="preserve">, RM, Andrews, EM, Kartje GL (2009).  </w:t>
      </w:r>
      <w:r w:rsidRPr="003936B7">
        <w:rPr>
          <w:i/>
          <w:iCs/>
        </w:rPr>
        <w:t>Kinematic analysis of motor recovery with human adult bone marrow derived stem cell treatment in a rodent model of stroke</w:t>
      </w:r>
      <w:r w:rsidRPr="00A41742">
        <w:t xml:space="preserve">. 2009 Symposium, International Society for Physical Rehabilitation Medicine; Istanbul, Turkey. </w:t>
      </w:r>
    </w:p>
    <w:p w14:paraId="13ABE353" w14:textId="6689424C" w:rsidR="004D2313" w:rsidRDefault="004D2313" w:rsidP="00F9113B">
      <w:pPr>
        <w:pStyle w:val="ListParagraph"/>
        <w:widowControl/>
        <w:numPr>
          <w:ilvl w:val="0"/>
          <w:numId w:val="23"/>
        </w:numPr>
        <w:kinsoku/>
        <w:overflowPunct w:val="0"/>
        <w:autoSpaceDE w:val="0"/>
        <w:autoSpaceDN w:val="0"/>
        <w:adjustRightInd w:val="0"/>
        <w:spacing w:beforeLines="20" w:before="48" w:afterLines="40" w:after="96"/>
        <w:contextualSpacing w:val="0"/>
        <w:textAlignment w:val="baseline"/>
        <w:outlineLvl w:val="0"/>
      </w:pPr>
      <w:r w:rsidRPr="00A41742">
        <w:rPr>
          <w:b/>
        </w:rPr>
        <w:t>Braun</w:t>
      </w:r>
      <w:r w:rsidRPr="00CE3D40">
        <w:rPr>
          <w:b/>
          <w:bCs/>
        </w:rPr>
        <w:t xml:space="preserve">, </w:t>
      </w:r>
      <w:r w:rsidRPr="008C2D2E">
        <w:t>RG</w:t>
      </w:r>
      <w:r w:rsidRPr="00A41742">
        <w:t xml:space="preserve"> &amp; Giuffrida, CG (2010).  </w:t>
      </w:r>
      <w:r w:rsidRPr="003936B7">
        <w:rPr>
          <w:i/>
          <w:iCs/>
        </w:rPr>
        <w:t>Effects of Vision and Task Complexity on Motor Performance of the Ipsilesional Arm in a Left Hemisphere Stroke Patient versus Controls</w:t>
      </w:r>
      <w:r w:rsidRPr="00A41742">
        <w:t>.  American Congress of Rehabilitation Medicine/American Society of Neurorehabilitation Joint Conference; Montreal, Canada.</w:t>
      </w:r>
    </w:p>
    <w:p w14:paraId="2372F1B1" w14:textId="39DBA207" w:rsidR="00996658" w:rsidRDefault="00996658" w:rsidP="00F9113B">
      <w:pPr>
        <w:pStyle w:val="ListParagraph"/>
        <w:numPr>
          <w:ilvl w:val="0"/>
          <w:numId w:val="23"/>
        </w:numPr>
        <w:spacing w:beforeLines="20" w:before="48" w:afterLines="40" w:after="96"/>
        <w:contextualSpacing w:val="0"/>
        <w:rPr>
          <w:bCs/>
        </w:rPr>
      </w:pPr>
      <w:r>
        <w:rPr>
          <w:b/>
        </w:rPr>
        <w:t xml:space="preserve">Braun, </w:t>
      </w:r>
      <w:r w:rsidRPr="008C2D2E">
        <w:rPr>
          <w:bCs/>
        </w:rPr>
        <w:t>RG</w:t>
      </w:r>
      <w:r w:rsidRPr="003D75D8">
        <w:rPr>
          <w:bCs/>
        </w:rPr>
        <w:t xml:space="preserve"> (201</w:t>
      </w:r>
      <w:r>
        <w:rPr>
          <w:bCs/>
        </w:rPr>
        <w:t>9</w:t>
      </w:r>
      <w:r w:rsidRPr="003D75D8">
        <w:rPr>
          <w:bCs/>
        </w:rPr>
        <w:t>)</w:t>
      </w:r>
      <w:r>
        <w:rPr>
          <w:b/>
        </w:rPr>
        <w:t xml:space="preserve">. </w:t>
      </w:r>
      <w:r w:rsidRPr="003D75D8">
        <w:rPr>
          <w:bCs/>
          <w:i/>
          <w:iCs/>
        </w:rPr>
        <w:t xml:space="preserve">Predicting </w:t>
      </w:r>
      <w:r w:rsidR="00E64C89">
        <w:rPr>
          <w:bCs/>
          <w:i/>
          <w:iCs/>
        </w:rPr>
        <w:t xml:space="preserve">Post-stroke </w:t>
      </w:r>
      <w:r w:rsidRPr="003D75D8">
        <w:rPr>
          <w:bCs/>
          <w:i/>
          <w:iCs/>
        </w:rPr>
        <w:t xml:space="preserve">Rehabilitation Potential </w:t>
      </w:r>
      <w:r w:rsidR="00FF1D7E">
        <w:rPr>
          <w:bCs/>
          <w:i/>
          <w:iCs/>
        </w:rPr>
        <w:t>for the Upper Extremity</w:t>
      </w:r>
      <w:r>
        <w:rPr>
          <w:bCs/>
        </w:rPr>
        <w:t>.</w:t>
      </w:r>
      <w:r w:rsidR="00DB64C5">
        <w:rPr>
          <w:bCs/>
        </w:rPr>
        <w:t xml:space="preserve"> </w:t>
      </w:r>
      <w:r>
        <w:rPr>
          <w:bCs/>
        </w:rPr>
        <w:t xml:space="preserve">Association of Academic Physiatrists; San Juan, Puerto Rico. </w:t>
      </w:r>
    </w:p>
    <w:p w14:paraId="0F81A15F" w14:textId="6890A8A7" w:rsidR="0077678D" w:rsidRPr="00BB28C3" w:rsidRDefault="0077678D" w:rsidP="00F9113B">
      <w:pPr>
        <w:pStyle w:val="ListParagraph"/>
        <w:numPr>
          <w:ilvl w:val="0"/>
          <w:numId w:val="23"/>
        </w:numPr>
        <w:spacing w:beforeLines="20" w:before="48" w:afterLines="40" w:after="96"/>
        <w:contextualSpacing w:val="0"/>
      </w:pPr>
      <w:r w:rsidRPr="004D2D00">
        <w:rPr>
          <w:b/>
          <w:lang w:val="fr-FR"/>
        </w:rPr>
        <w:t xml:space="preserve">Braun </w:t>
      </w:r>
      <w:r w:rsidRPr="008C2D2E">
        <w:rPr>
          <w:bCs/>
          <w:lang w:val="fr-FR"/>
        </w:rPr>
        <w:t>RG,</w:t>
      </w:r>
      <w:r w:rsidRPr="00D2589E">
        <w:rPr>
          <w:bCs/>
          <w:lang w:val="fr-FR"/>
        </w:rPr>
        <w:t xml:space="preserve"> Kittner SJ, Ryan KA, Cole JW (2019).  </w:t>
      </w:r>
      <w:r w:rsidRPr="00D2589E">
        <w:rPr>
          <w:bCs/>
          <w:i/>
          <w:iCs/>
        </w:rPr>
        <w:t>Effects of the BDNF Val66Met Polymorphism on Acute Stage Measures of Function in Young Stroke Patients</w:t>
      </w:r>
      <w:r>
        <w:rPr>
          <w:bCs/>
          <w:i/>
          <w:iCs/>
        </w:rPr>
        <w:t xml:space="preserve">. </w:t>
      </w:r>
      <w:r w:rsidRPr="00F0733C">
        <w:rPr>
          <w:bCs/>
        </w:rPr>
        <w:t>International Stroke Genetics Consortium; St. Louis, MO.</w:t>
      </w:r>
      <w:r>
        <w:rPr>
          <w:bCs/>
          <w:i/>
          <w:iCs/>
        </w:rPr>
        <w:t xml:space="preserve"> </w:t>
      </w:r>
    </w:p>
    <w:p w14:paraId="43C1E733" w14:textId="7E7711D0" w:rsidR="00BB28C3" w:rsidRPr="00D834C0" w:rsidRDefault="00BB28C3" w:rsidP="00F9113B">
      <w:pPr>
        <w:pStyle w:val="ListParagraph"/>
        <w:numPr>
          <w:ilvl w:val="0"/>
          <w:numId w:val="23"/>
        </w:numPr>
        <w:spacing w:beforeLines="20" w:before="48" w:afterLines="40" w:after="96"/>
        <w:contextualSpacing w:val="0"/>
      </w:pPr>
      <w:r w:rsidRPr="000A601D">
        <w:rPr>
          <w:b/>
          <w:bCs/>
          <w:lang w:val="fr-FR"/>
        </w:rPr>
        <w:t>Braun</w:t>
      </w:r>
      <w:r w:rsidR="001F7383" w:rsidRPr="000A601D">
        <w:rPr>
          <w:lang w:val="fr-FR"/>
        </w:rPr>
        <w:t xml:space="preserve"> </w:t>
      </w:r>
      <w:r w:rsidRPr="000A601D">
        <w:rPr>
          <w:lang w:val="fr-FR"/>
        </w:rPr>
        <w:t>RG, Edwardson M</w:t>
      </w:r>
      <w:r w:rsidR="001F7383" w:rsidRPr="000A601D">
        <w:rPr>
          <w:lang w:val="fr-FR"/>
        </w:rPr>
        <w:t>A</w:t>
      </w:r>
      <w:r w:rsidR="00976856" w:rsidRPr="000A601D">
        <w:rPr>
          <w:lang w:val="fr-FR"/>
        </w:rPr>
        <w:t>, Xu H</w:t>
      </w:r>
      <w:r w:rsidRPr="000A601D">
        <w:rPr>
          <w:lang w:val="fr-FR"/>
        </w:rPr>
        <w:t xml:space="preserve"> (2021). </w:t>
      </w:r>
      <w:r w:rsidRPr="00BB28C3">
        <w:rPr>
          <w:i/>
          <w:iCs/>
        </w:rPr>
        <w:t xml:space="preserve">Gene Expression Profiling to </w:t>
      </w:r>
      <w:r w:rsidR="00BA17E4">
        <w:rPr>
          <w:i/>
          <w:iCs/>
        </w:rPr>
        <w:t xml:space="preserve">Define </w:t>
      </w:r>
      <w:r w:rsidRPr="00BB28C3">
        <w:rPr>
          <w:i/>
          <w:iCs/>
        </w:rPr>
        <w:t>Recovery Timelines After Stroke</w:t>
      </w:r>
      <w:r w:rsidRPr="00BB28C3">
        <w:t xml:space="preserve">.  </w:t>
      </w:r>
      <w:r w:rsidR="00976856" w:rsidRPr="00F0733C">
        <w:rPr>
          <w:bCs/>
        </w:rPr>
        <w:t xml:space="preserve">International Stroke Genetics Consortium; </w:t>
      </w:r>
      <w:r w:rsidR="00D80008">
        <w:rPr>
          <w:bCs/>
        </w:rPr>
        <w:t>Lund, Sweden (</w:t>
      </w:r>
      <w:r w:rsidR="00976856">
        <w:rPr>
          <w:bCs/>
        </w:rPr>
        <w:t>Virtual Format</w:t>
      </w:r>
      <w:r w:rsidR="00D80008">
        <w:rPr>
          <w:bCs/>
        </w:rPr>
        <w:t>)</w:t>
      </w:r>
    </w:p>
    <w:p w14:paraId="0DC1AA31" w14:textId="7B25E03C" w:rsidR="006C4578" w:rsidRPr="008D5043" w:rsidRDefault="006C4578" w:rsidP="00F9113B">
      <w:pPr>
        <w:pStyle w:val="ListParagraph"/>
        <w:numPr>
          <w:ilvl w:val="0"/>
          <w:numId w:val="23"/>
        </w:numPr>
        <w:spacing w:beforeLines="20" w:before="48" w:afterLines="40" w:after="96"/>
        <w:contextualSpacing w:val="0"/>
      </w:pPr>
      <w:r w:rsidRPr="008D5043">
        <w:t xml:space="preserve">De Havenon A, </w:t>
      </w:r>
      <w:r w:rsidRPr="008D5043">
        <w:rPr>
          <w:b/>
          <w:bCs/>
        </w:rPr>
        <w:t xml:space="preserve">Braun </w:t>
      </w:r>
      <w:r w:rsidRPr="009447AC">
        <w:t>RG</w:t>
      </w:r>
      <w:r w:rsidRPr="008D5043">
        <w:t>, Worrall BB, Sunmonu A, Lindgren A, Cole JW, Lohse KR, Broderick J, Cramer SC</w:t>
      </w:r>
      <w:r w:rsidR="00371CBD">
        <w:t xml:space="preserve"> (2022)</w:t>
      </w:r>
      <w:r w:rsidRPr="008D5043">
        <w:t xml:space="preserve">. </w:t>
      </w:r>
      <w:r w:rsidRPr="008D5043">
        <w:rPr>
          <w:i/>
          <w:iCs/>
        </w:rPr>
        <w:t xml:space="preserve">Quality </w:t>
      </w:r>
      <w:r w:rsidR="005E0B52">
        <w:rPr>
          <w:i/>
          <w:iCs/>
        </w:rPr>
        <w:t>o</w:t>
      </w:r>
      <w:r w:rsidRPr="008D5043">
        <w:rPr>
          <w:i/>
          <w:iCs/>
        </w:rPr>
        <w:t xml:space="preserve">f Life Trajectories </w:t>
      </w:r>
      <w:r w:rsidR="009464A2">
        <w:rPr>
          <w:i/>
          <w:iCs/>
        </w:rPr>
        <w:t>i</w:t>
      </w:r>
      <w:r w:rsidRPr="008D5043">
        <w:rPr>
          <w:i/>
          <w:iCs/>
        </w:rPr>
        <w:t xml:space="preserve">n The Year After Large Vessel Occlusion Stroke </w:t>
      </w:r>
      <w:r w:rsidR="009447AC">
        <w:rPr>
          <w:i/>
          <w:iCs/>
        </w:rPr>
        <w:t>a</w:t>
      </w:r>
      <w:r w:rsidRPr="008D5043">
        <w:rPr>
          <w:i/>
          <w:iCs/>
        </w:rPr>
        <w:t>nd Their Association With 90-day Functional Outcome</w:t>
      </w:r>
      <w:r>
        <w:rPr>
          <w:i/>
          <w:iCs/>
        </w:rPr>
        <w:t xml:space="preserve">. </w:t>
      </w:r>
      <w:r w:rsidRPr="00A5043D">
        <w:t>International Stroke Conference, New Orleans, LA.</w:t>
      </w:r>
    </w:p>
    <w:p w14:paraId="2C8F3A70" w14:textId="0B738394" w:rsidR="006C4578" w:rsidRDefault="00CD42CC" w:rsidP="00F9113B">
      <w:pPr>
        <w:pStyle w:val="ListParagraph"/>
        <w:numPr>
          <w:ilvl w:val="0"/>
          <w:numId w:val="23"/>
        </w:numPr>
        <w:spacing w:beforeLines="20" w:before="48" w:afterLines="40" w:after="96"/>
        <w:contextualSpacing w:val="0"/>
      </w:pPr>
      <w:r w:rsidRPr="00AA30D6">
        <w:rPr>
          <w:b/>
          <w:bCs/>
        </w:rPr>
        <w:t xml:space="preserve">Braun </w:t>
      </w:r>
      <w:r w:rsidRPr="003F4C29">
        <w:t>RG, Heitsch L, Sunmonu A, Cole JW, Lindgren A, de Havenon, A, Lohse K, Cramer SC,  Worrall, BB.</w:t>
      </w:r>
      <w:r w:rsidRPr="00AA30D6">
        <w:rPr>
          <w:b/>
          <w:bCs/>
        </w:rPr>
        <w:t xml:space="preserve"> </w:t>
      </w:r>
      <w:r w:rsidRPr="00D834C0">
        <w:t>(2022)</w:t>
      </w:r>
      <w:r w:rsidRPr="00AA30D6">
        <w:rPr>
          <w:b/>
          <w:bCs/>
        </w:rPr>
        <w:t xml:space="preserve">. </w:t>
      </w:r>
      <w:r w:rsidRPr="00AA30D6">
        <w:rPr>
          <w:i/>
          <w:iCs/>
        </w:rPr>
        <w:t>Enhancing Stroke Trial Efficiency Using NIHSS Scores to Predict Persistence of Treatable Deficits</w:t>
      </w:r>
      <w:r>
        <w:t xml:space="preserve">. </w:t>
      </w:r>
      <w:r w:rsidRPr="003E1C73">
        <w:t xml:space="preserve"> International Stroke Conference,</w:t>
      </w:r>
      <w:r>
        <w:t xml:space="preserve"> New Orleans, LA. </w:t>
      </w:r>
    </w:p>
    <w:p w14:paraId="546E2988" w14:textId="77777777" w:rsidR="007800FF" w:rsidRDefault="00A84CCE" w:rsidP="00F9113B">
      <w:pPr>
        <w:pStyle w:val="ListParagraph"/>
        <w:numPr>
          <w:ilvl w:val="0"/>
          <w:numId w:val="23"/>
        </w:numPr>
        <w:spacing w:beforeLines="20" w:before="48" w:afterLines="40" w:after="96"/>
        <w:contextualSpacing w:val="0"/>
      </w:pPr>
      <w:r>
        <w:t xml:space="preserve">Aldridge, CA, </w:t>
      </w:r>
      <w:r w:rsidRPr="00A84CCE">
        <w:rPr>
          <w:b/>
          <w:bCs/>
        </w:rPr>
        <w:t>Braun</w:t>
      </w:r>
      <w:r>
        <w:t>, RG</w:t>
      </w:r>
      <w:r w:rsidR="007800FF">
        <w:t xml:space="preserve"> (2022)</w:t>
      </w:r>
      <w:r>
        <w:t xml:space="preserve">. </w:t>
      </w:r>
      <w:r w:rsidR="00EE0139" w:rsidRPr="00A84CCE">
        <w:rPr>
          <w:i/>
          <w:iCs/>
        </w:rPr>
        <w:t>A New Approach to Stoke Recovery Phenotyping for GWAS with Trajectory Profile Clustering</w:t>
      </w:r>
      <w:r>
        <w:t>. International Stroke Genetics Consortium</w:t>
      </w:r>
      <w:r w:rsidR="007800FF">
        <w:t xml:space="preserve">; Bordeaux, France. </w:t>
      </w:r>
    </w:p>
    <w:p w14:paraId="520D16C5" w14:textId="63C8D7E0" w:rsidR="0025167F" w:rsidRPr="00405611" w:rsidRDefault="00034167" w:rsidP="00405611">
      <w:pPr>
        <w:pStyle w:val="ListParagraph"/>
        <w:numPr>
          <w:ilvl w:val="0"/>
          <w:numId w:val="23"/>
        </w:numPr>
        <w:spacing w:beforeLines="20" w:before="48" w:afterLines="40" w:after="96"/>
        <w:contextualSpacing w:val="0"/>
      </w:pPr>
      <w:r w:rsidRPr="009447AC">
        <w:rPr>
          <w:b/>
          <w:bCs/>
        </w:rPr>
        <w:t>Braun</w:t>
      </w:r>
      <w:r>
        <w:t xml:space="preserve">, RG. </w:t>
      </w:r>
      <w:r w:rsidRPr="00034167">
        <w:rPr>
          <w:i/>
          <w:iCs/>
        </w:rPr>
        <w:t>Update from the GPAS Phenotyping Core</w:t>
      </w:r>
      <w:r>
        <w:rPr>
          <w:i/>
          <w:iCs/>
        </w:rPr>
        <w:t xml:space="preserve"> (2022). </w:t>
      </w:r>
      <w:r>
        <w:t xml:space="preserve">International Stroke Genetics Consortium; Bordeaux, France. </w:t>
      </w:r>
    </w:p>
    <w:sectPr w:rsidR="0025167F" w:rsidRPr="00405611" w:rsidSect="00EA792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0" w:footer="87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E3BB" w14:textId="77777777" w:rsidR="00CB4241" w:rsidRDefault="00CB4241">
      <w:r>
        <w:separator/>
      </w:r>
    </w:p>
  </w:endnote>
  <w:endnote w:type="continuationSeparator" w:id="0">
    <w:p w14:paraId="64492E8E" w14:textId="77777777" w:rsidR="00CB4241" w:rsidRDefault="00CB4241">
      <w:r>
        <w:continuationSeparator/>
      </w:r>
    </w:p>
  </w:endnote>
  <w:endnote w:type="continuationNotice" w:id="1">
    <w:p w14:paraId="1FA02D94" w14:textId="77777777" w:rsidR="00CB4241" w:rsidRDefault="00CB4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E35C" w14:textId="77777777" w:rsidR="00F44772" w:rsidRDefault="00F44772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E35E" w14:textId="58EB2538" w:rsidR="00F44772" w:rsidRDefault="00F44772">
    <w:pPr>
      <w:keepNext/>
      <w:keepLines/>
      <w:tabs>
        <w:tab w:val="left" w:pos="1832"/>
      </w:tabs>
      <w:rPr>
        <w:i/>
        <w:iCs/>
        <w:color w:val="050505"/>
        <w:spacing w:val="-3"/>
        <w:w w:val="105"/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086F" w14:textId="77777777" w:rsidR="00CB4241" w:rsidRDefault="00CB4241">
      <w:r>
        <w:separator/>
      </w:r>
    </w:p>
  </w:footnote>
  <w:footnote w:type="continuationSeparator" w:id="0">
    <w:p w14:paraId="1F0533E4" w14:textId="77777777" w:rsidR="00CB4241" w:rsidRDefault="00CB4241">
      <w:r>
        <w:continuationSeparator/>
      </w:r>
    </w:p>
  </w:footnote>
  <w:footnote w:type="continuationNotice" w:id="1">
    <w:p w14:paraId="3072E021" w14:textId="77777777" w:rsidR="00CB4241" w:rsidRDefault="00CB4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E35B" w14:textId="77777777" w:rsidR="00F44772" w:rsidRDefault="00F44772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E35D" w14:textId="77777777" w:rsidR="00F44772" w:rsidRDefault="00F44772">
    <w:pPr>
      <w:widowControl/>
      <w:kinsoku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282"/>
    <w:multiLevelType w:val="singleLevel"/>
    <w:tmpl w:val="248F00E1"/>
    <w:lvl w:ilvl="0">
      <w:start w:val="1"/>
      <w:numFmt w:val="upperLetter"/>
      <w:lvlText w:val="%1."/>
      <w:lvlJc w:val="left"/>
      <w:pPr>
        <w:tabs>
          <w:tab w:val="num" w:pos="360"/>
        </w:tabs>
        <w:ind w:left="144" w:firstLine="0"/>
      </w:pPr>
      <w:rPr>
        <w:rFonts w:ascii="Arial" w:hAnsi="Arial" w:cs="Arial"/>
        <w:b/>
        <w:bCs/>
        <w:spacing w:val="10"/>
        <w:w w:val="105"/>
        <w:sz w:val="20"/>
        <w:szCs w:val="20"/>
      </w:rPr>
    </w:lvl>
  </w:abstractNum>
  <w:abstractNum w:abstractNumId="1" w15:restartNumberingAfterBreak="0">
    <w:nsid w:val="088C177A"/>
    <w:multiLevelType w:val="hybridMultilevel"/>
    <w:tmpl w:val="EBE2C186"/>
    <w:lvl w:ilvl="0" w:tplc="DED40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8F3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223C"/>
    <w:multiLevelType w:val="hybridMultilevel"/>
    <w:tmpl w:val="67FE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76BF7"/>
    <w:multiLevelType w:val="hybridMultilevel"/>
    <w:tmpl w:val="4EBE3A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6667"/>
    <w:multiLevelType w:val="hybridMultilevel"/>
    <w:tmpl w:val="68C4B00A"/>
    <w:lvl w:ilvl="0" w:tplc="7FF8DB6C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57340"/>
    <w:multiLevelType w:val="hybridMultilevel"/>
    <w:tmpl w:val="765652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E6771"/>
    <w:multiLevelType w:val="hybridMultilevel"/>
    <w:tmpl w:val="454C06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B1DBF"/>
    <w:multiLevelType w:val="hybridMultilevel"/>
    <w:tmpl w:val="9F8A0D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D0B06"/>
    <w:multiLevelType w:val="hybridMultilevel"/>
    <w:tmpl w:val="24AC22DC"/>
    <w:lvl w:ilvl="0" w:tplc="D43C9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550A0"/>
    <w:multiLevelType w:val="hybridMultilevel"/>
    <w:tmpl w:val="BEE045C2"/>
    <w:lvl w:ilvl="0" w:tplc="D43C9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F6166"/>
    <w:multiLevelType w:val="hybridMultilevel"/>
    <w:tmpl w:val="0494D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2561B"/>
    <w:multiLevelType w:val="multilevel"/>
    <w:tmpl w:val="D3B427E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5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C75FB6"/>
    <w:multiLevelType w:val="hybridMultilevel"/>
    <w:tmpl w:val="4EBE3A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A0159"/>
    <w:multiLevelType w:val="hybridMultilevel"/>
    <w:tmpl w:val="AB4AC21C"/>
    <w:lvl w:ilvl="0" w:tplc="D43C9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4617C"/>
    <w:multiLevelType w:val="hybridMultilevel"/>
    <w:tmpl w:val="E1B8EA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57F31"/>
    <w:multiLevelType w:val="hybridMultilevel"/>
    <w:tmpl w:val="F480872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5B65C8"/>
    <w:multiLevelType w:val="hybridMultilevel"/>
    <w:tmpl w:val="E1B8EA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1D6CC7"/>
    <w:multiLevelType w:val="hybridMultilevel"/>
    <w:tmpl w:val="2408A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C22D4"/>
    <w:multiLevelType w:val="hybridMultilevel"/>
    <w:tmpl w:val="BC2A3D6C"/>
    <w:lvl w:ilvl="0" w:tplc="DED40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8F3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E19"/>
    <w:multiLevelType w:val="hybridMultilevel"/>
    <w:tmpl w:val="84182A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D76FD"/>
    <w:multiLevelType w:val="hybridMultilevel"/>
    <w:tmpl w:val="70D073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BA64CB"/>
    <w:multiLevelType w:val="hybridMultilevel"/>
    <w:tmpl w:val="F48087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6A4A69"/>
    <w:multiLevelType w:val="hybridMultilevel"/>
    <w:tmpl w:val="A684B006"/>
    <w:lvl w:ilvl="0" w:tplc="DED40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8F3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C73B5"/>
    <w:multiLevelType w:val="hybridMultilevel"/>
    <w:tmpl w:val="C14AD7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C54160"/>
    <w:multiLevelType w:val="hybridMultilevel"/>
    <w:tmpl w:val="F48087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7F4B9B"/>
    <w:multiLevelType w:val="hybridMultilevel"/>
    <w:tmpl w:val="341449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B3401"/>
    <w:multiLevelType w:val="hybridMultilevel"/>
    <w:tmpl w:val="E1B8EA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912060"/>
    <w:multiLevelType w:val="hybridMultilevel"/>
    <w:tmpl w:val="E1B8EA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317AC3"/>
    <w:multiLevelType w:val="hybridMultilevel"/>
    <w:tmpl w:val="D3B427E4"/>
    <w:lvl w:ilvl="0" w:tplc="B56A2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C5232">
      <w:start w:val="5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2A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2C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45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4E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A62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4B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4E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45E3E08"/>
    <w:multiLevelType w:val="hybridMultilevel"/>
    <w:tmpl w:val="2466D300"/>
    <w:lvl w:ilvl="0" w:tplc="38E4F9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2A27F7"/>
    <w:multiLevelType w:val="hybridMultilevel"/>
    <w:tmpl w:val="B4C2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F4980"/>
    <w:multiLevelType w:val="hybridMultilevel"/>
    <w:tmpl w:val="E1B8EA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2841C3"/>
    <w:multiLevelType w:val="hybridMultilevel"/>
    <w:tmpl w:val="84182A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05F1D"/>
    <w:multiLevelType w:val="hybridMultilevel"/>
    <w:tmpl w:val="565C6D7A"/>
    <w:lvl w:ilvl="0" w:tplc="D43C9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A53E4"/>
    <w:multiLevelType w:val="hybridMultilevel"/>
    <w:tmpl w:val="29F6291C"/>
    <w:lvl w:ilvl="0" w:tplc="883605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0760A"/>
    <w:multiLevelType w:val="hybridMultilevel"/>
    <w:tmpl w:val="800E28F6"/>
    <w:lvl w:ilvl="0" w:tplc="DED40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8F3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D505B"/>
    <w:multiLevelType w:val="multilevel"/>
    <w:tmpl w:val="80BC3AA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C27368"/>
    <w:multiLevelType w:val="hybridMultilevel"/>
    <w:tmpl w:val="341449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667F6"/>
    <w:multiLevelType w:val="hybridMultilevel"/>
    <w:tmpl w:val="0A72F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8F3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A499D"/>
    <w:multiLevelType w:val="hybridMultilevel"/>
    <w:tmpl w:val="8FCAB24E"/>
    <w:lvl w:ilvl="0" w:tplc="D43C9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504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79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350913">
    <w:abstractNumId w:val="30"/>
  </w:num>
  <w:num w:numId="4" w16cid:durableId="1638335882">
    <w:abstractNumId w:val="30"/>
  </w:num>
  <w:num w:numId="5" w16cid:durableId="311106822">
    <w:abstractNumId w:val="30"/>
  </w:num>
  <w:num w:numId="6" w16cid:durableId="1441534647">
    <w:abstractNumId w:val="0"/>
    <w:lvlOverride w:ilvl="0">
      <w:startOverride w:val="1"/>
    </w:lvlOverride>
  </w:num>
  <w:num w:numId="7" w16cid:durableId="1404791272">
    <w:abstractNumId w:val="1"/>
  </w:num>
  <w:num w:numId="8" w16cid:durableId="914977373">
    <w:abstractNumId w:val="22"/>
  </w:num>
  <w:num w:numId="9" w16cid:durableId="769085832">
    <w:abstractNumId w:val="18"/>
  </w:num>
  <w:num w:numId="10" w16cid:durableId="1281301857">
    <w:abstractNumId w:val="35"/>
  </w:num>
  <w:num w:numId="11" w16cid:durableId="1895769849">
    <w:abstractNumId w:val="2"/>
  </w:num>
  <w:num w:numId="12" w16cid:durableId="1247034195">
    <w:abstractNumId w:val="38"/>
  </w:num>
  <w:num w:numId="13" w16cid:durableId="1516573972">
    <w:abstractNumId w:val="5"/>
  </w:num>
  <w:num w:numId="14" w16cid:durableId="724567272">
    <w:abstractNumId w:val="28"/>
  </w:num>
  <w:num w:numId="15" w16cid:durableId="1939294950">
    <w:abstractNumId w:val="10"/>
  </w:num>
  <w:num w:numId="16" w16cid:durableId="2129004346">
    <w:abstractNumId w:val="17"/>
  </w:num>
  <w:num w:numId="17" w16cid:durableId="801070752">
    <w:abstractNumId w:val="39"/>
  </w:num>
  <w:num w:numId="18" w16cid:durableId="1629900106">
    <w:abstractNumId w:val="33"/>
  </w:num>
  <w:num w:numId="19" w16cid:durableId="253126401">
    <w:abstractNumId w:val="9"/>
  </w:num>
  <w:num w:numId="20" w16cid:durableId="208803118">
    <w:abstractNumId w:val="13"/>
  </w:num>
  <w:num w:numId="21" w16cid:durableId="521628167">
    <w:abstractNumId w:val="8"/>
  </w:num>
  <w:num w:numId="22" w16cid:durableId="587924688">
    <w:abstractNumId w:val="24"/>
  </w:num>
  <w:num w:numId="23" w16cid:durableId="597832404">
    <w:abstractNumId w:val="23"/>
  </w:num>
  <w:num w:numId="24" w16cid:durableId="1638533092">
    <w:abstractNumId w:val="6"/>
  </w:num>
  <w:num w:numId="25" w16cid:durableId="2075884145">
    <w:abstractNumId w:val="7"/>
  </w:num>
  <w:num w:numId="26" w16cid:durableId="2005666690">
    <w:abstractNumId w:val="11"/>
  </w:num>
  <w:num w:numId="27" w16cid:durableId="1947731326">
    <w:abstractNumId w:val="3"/>
  </w:num>
  <w:num w:numId="28" w16cid:durableId="42562009">
    <w:abstractNumId w:val="12"/>
  </w:num>
  <w:num w:numId="29" w16cid:durableId="715810501">
    <w:abstractNumId w:val="34"/>
  </w:num>
  <w:num w:numId="30" w16cid:durableId="1706055768">
    <w:abstractNumId w:val="36"/>
  </w:num>
  <w:num w:numId="31" w16cid:durableId="1135223529">
    <w:abstractNumId w:val="32"/>
  </w:num>
  <w:num w:numId="32" w16cid:durableId="2101026730">
    <w:abstractNumId w:val="21"/>
  </w:num>
  <w:num w:numId="33" w16cid:durableId="1995405234">
    <w:abstractNumId w:val="37"/>
  </w:num>
  <w:num w:numId="34" w16cid:durableId="1758206450">
    <w:abstractNumId w:val="25"/>
  </w:num>
  <w:num w:numId="35" w16cid:durableId="1415130025">
    <w:abstractNumId w:val="19"/>
  </w:num>
  <w:num w:numId="36" w16cid:durableId="760494042">
    <w:abstractNumId w:val="15"/>
  </w:num>
  <w:num w:numId="37" w16cid:durableId="806699611">
    <w:abstractNumId w:val="20"/>
  </w:num>
  <w:num w:numId="38" w16cid:durableId="519971264">
    <w:abstractNumId w:val="31"/>
  </w:num>
  <w:num w:numId="39" w16cid:durableId="1493713249">
    <w:abstractNumId w:val="27"/>
  </w:num>
  <w:num w:numId="40" w16cid:durableId="1212303154">
    <w:abstractNumId w:val="4"/>
  </w:num>
  <w:num w:numId="41" w16cid:durableId="917136058">
    <w:abstractNumId w:val="16"/>
  </w:num>
  <w:num w:numId="42" w16cid:durableId="2138640603">
    <w:abstractNumId w:val="14"/>
  </w:num>
  <w:num w:numId="43" w16cid:durableId="12747078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G Style Guid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A15E0D"/>
    <w:rsid w:val="00000492"/>
    <w:rsid w:val="00001EEE"/>
    <w:rsid w:val="0001236C"/>
    <w:rsid w:val="00022AE3"/>
    <w:rsid w:val="000253CB"/>
    <w:rsid w:val="00027FFD"/>
    <w:rsid w:val="00033994"/>
    <w:rsid w:val="00034167"/>
    <w:rsid w:val="00034CF7"/>
    <w:rsid w:val="00037187"/>
    <w:rsid w:val="00044937"/>
    <w:rsid w:val="000524A9"/>
    <w:rsid w:val="00054497"/>
    <w:rsid w:val="000564EC"/>
    <w:rsid w:val="000615C4"/>
    <w:rsid w:val="000623C2"/>
    <w:rsid w:val="00063F9C"/>
    <w:rsid w:val="00065E1E"/>
    <w:rsid w:val="00067049"/>
    <w:rsid w:val="00067702"/>
    <w:rsid w:val="00070C79"/>
    <w:rsid w:val="000756A6"/>
    <w:rsid w:val="00083739"/>
    <w:rsid w:val="0009090B"/>
    <w:rsid w:val="00091AFB"/>
    <w:rsid w:val="000923B8"/>
    <w:rsid w:val="000960CA"/>
    <w:rsid w:val="00097F50"/>
    <w:rsid w:val="000A0D3A"/>
    <w:rsid w:val="000A13C0"/>
    <w:rsid w:val="000A1DF5"/>
    <w:rsid w:val="000A41EC"/>
    <w:rsid w:val="000A601D"/>
    <w:rsid w:val="000A607B"/>
    <w:rsid w:val="000A7164"/>
    <w:rsid w:val="000B2E03"/>
    <w:rsid w:val="000B3013"/>
    <w:rsid w:val="000C1225"/>
    <w:rsid w:val="000C1903"/>
    <w:rsid w:val="000C1B93"/>
    <w:rsid w:val="000C4013"/>
    <w:rsid w:val="000C425F"/>
    <w:rsid w:val="000C6429"/>
    <w:rsid w:val="000C66DF"/>
    <w:rsid w:val="000D276A"/>
    <w:rsid w:val="000F083C"/>
    <w:rsid w:val="000F7AF9"/>
    <w:rsid w:val="00101304"/>
    <w:rsid w:val="001023BB"/>
    <w:rsid w:val="0010297F"/>
    <w:rsid w:val="001103E9"/>
    <w:rsid w:val="00113B3B"/>
    <w:rsid w:val="001146C5"/>
    <w:rsid w:val="00115193"/>
    <w:rsid w:val="001231DB"/>
    <w:rsid w:val="00123319"/>
    <w:rsid w:val="001246DF"/>
    <w:rsid w:val="0013542E"/>
    <w:rsid w:val="00137C29"/>
    <w:rsid w:val="001413CD"/>
    <w:rsid w:val="00141D33"/>
    <w:rsid w:val="001506B2"/>
    <w:rsid w:val="0015178F"/>
    <w:rsid w:val="001517B0"/>
    <w:rsid w:val="00152E6F"/>
    <w:rsid w:val="00154BE2"/>
    <w:rsid w:val="00155428"/>
    <w:rsid w:val="00161704"/>
    <w:rsid w:val="00162244"/>
    <w:rsid w:val="00167DD1"/>
    <w:rsid w:val="00172307"/>
    <w:rsid w:val="0017255E"/>
    <w:rsid w:val="001733BB"/>
    <w:rsid w:val="00173A56"/>
    <w:rsid w:val="00175822"/>
    <w:rsid w:val="00177C6D"/>
    <w:rsid w:val="00180BDA"/>
    <w:rsid w:val="00185E92"/>
    <w:rsid w:val="001914C8"/>
    <w:rsid w:val="0019205E"/>
    <w:rsid w:val="0019432D"/>
    <w:rsid w:val="0019699A"/>
    <w:rsid w:val="00197E20"/>
    <w:rsid w:val="001A5978"/>
    <w:rsid w:val="001A7BD5"/>
    <w:rsid w:val="001B51F2"/>
    <w:rsid w:val="001B686A"/>
    <w:rsid w:val="001B6952"/>
    <w:rsid w:val="001B7DE2"/>
    <w:rsid w:val="001C4B71"/>
    <w:rsid w:val="001C4EFE"/>
    <w:rsid w:val="001C61E4"/>
    <w:rsid w:val="001C7D7D"/>
    <w:rsid w:val="001D2EC8"/>
    <w:rsid w:val="001D6434"/>
    <w:rsid w:val="001D77E9"/>
    <w:rsid w:val="001E0988"/>
    <w:rsid w:val="001E1559"/>
    <w:rsid w:val="001E1BE1"/>
    <w:rsid w:val="001E2362"/>
    <w:rsid w:val="001E28C5"/>
    <w:rsid w:val="001E6885"/>
    <w:rsid w:val="001E68AD"/>
    <w:rsid w:val="001E7D3E"/>
    <w:rsid w:val="001F12B7"/>
    <w:rsid w:val="001F16A5"/>
    <w:rsid w:val="001F7383"/>
    <w:rsid w:val="0020089E"/>
    <w:rsid w:val="0021504A"/>
    <w:rsid w:val="00217952"/>
    <w:rsid w:val="00222CC0"/>
    <w:rsid w:val="002261E3"/>
    <w:rsid w:val="002271E8"/>
    <w:rsid w:val="0022751B"/>
    <w:rsid w:val="0023058E"/>
    <w:rsid w:val="00230D6D"/>
    <w:rsid w:val="0023453C"/>
    <w:rsid w:val="0023770F"/>
    <w:rsid w:val="00242184"/>
    <w:rsid w:val="002429E3"/>
    <w:rsid w:val="00245647"/>
    <w:rsid w:val="0024655D"/>
    <w:rsid w:val="00246CDE"/>
    <w:rsid w:val="00246E3E"/>
    <w:rsid w:val="0024731C"/>
    <w:rsid w:val="00250BBD"/>
    <w:rsid w:val="0025167F"/>
    <w:rsid w:val="0025337A"/>
    <w:rsid w:val="00253F6D"/>
    <w:rsid w:val="00256783"/>
    <w:rsid w:val="00261D71"/>
    <w:rsid w:val="00261E90"/>
    <w:rsid w:val="002649CA"/>
    <w:rsid w:val="00266D7A"/>
    <w:rsid w:val="00267D04"/>
    <w:rsid w:val="0027075E"/>
    <w:rsid w:val="002709B6"/>
    <w:rsid w:val="002716A5"/>
    <w:rsid w:val="00280C36"/>
    <w:rsid w:val="00280FC5"/>
    <w:rsid w:val="00282C03"/>
    <w:rsid w:val="0029128E"/>
    <w:rsid w:val="0029174C"/>
    <w:rsid w:val="0029359E"/>
    <w:rsid w:val="0029453B"/>
    <w:rsid w:val="002A07AA"/>
    <w:rsid w:val="002A1300"/>
    <w:rsid w:val="002A158D"/>
    <w:rsid w:val="002A22F4"/>
    <w:rsid w:val="002A2ED4"/>
    <w:rsid w:val="002A3611"/>
    <w:rsid w:val="002A3B4B"/>
    <w:rsid w:val="002A44F1"/>
    <w:rsid w:val="002A6534"/>
    <w:rsid w:val="002A7163"/>
    <w:rsid w:val="002A7DBD"/>
    <w:rsid w:val="002B3241"/>
    <w:rsid w:val="002B64FC"/>
    <w:rsid w:val="002C0F5B"/>
    <w:rsid w:val="002C0FE1"/>
    <w:rsid w:val="002C480B"/>
    <w:rsid w:val="002C48AA"/>
    <w:rsid w:val="002D27E0"/>
    <w:rsid w:val="002D4BB1"/>
    <w:rsid w:val="002D54CF"/>
    <w:rsid w:val="002D5544"/>
    <w:rsid w:val="002D5B5A"/>
    <w:rsid w:val="002D64A9"/>
    <w:rsid w:val="002D75AA"/>
    <w:rsid w:val="002E63B2"/>
    <w:rsid w:val="002F07C6"/>
    <w:rsid w:val="002F4BE2"/>
    <w:rsid w:val="002F4EB3"/>
    <w:rsid w:val="002F688B"/>
    <w:rsid w:val="002F69BD"/>
    <w:rsid w:val="00302079"/>
    <w:rsid w:val="0030501C"/>
    <w:rsid w:val="003066CE"/>
    <w:rsid w:val="00307A3A"/>
    <w:rsid w:val="00307C62"/>
    <w:rsid w:val="00307D69"/>
    <w:rsid w:val="00311690"/>
    <w:rsid w:val="0031311C"/>
    <w:rsid w:val="003223E6"/>
    <w:rsid w:val="00337363"/>
    <w:rsid w:val="00337B24"/>
    <w:rsid w:val="00340334"/>
    <w:rsid w:val="00344ADF"/>
    <w:rsid w:val="00345EC8"/>
    <w:rsid w:val="0035107B"/>
    <w:rsid w:val="00351D82"/>
    <w:rsid w:val="00352930"/>
    <w:rsid w:val="00361267"/>
    <w:rsid w:val="00361B7E"/>
    <w:rsid w:val="0036376E"/>
    <w:rsid w:val="00364141"/>
    <w:rsid w:val="003647FF"/>
    <w:rsid w:val="00367A70"/>
    <w:rsid w:val="00371C1D"/>
    <w:rsid w:val="00371CBD"/>
    <w:rsid w:val="00371E0A"/>
    <w:rsid w:val="00375383"/>
    <w:rsid w:val="0037771E"/>
    <w:rsid w:val="00380194"/>
    <w:rsid w:val="003816FD"/>
    <w:rsid w:val="0038277D"/>
    <w:rsid w:val="00383900"/>
    <w:rsid w:val="00384709"/>
    <w:rsid w:val="0039005C"/>
    <w:rsid w:val="003936B7"/>
    <w:rsid w:val="00394280"/>
    <w:rsid w:val="003947F3"/>
    <w:rsid w:val="003A0442"/>
    <w:rsid w:val="003A04AC"/>
    <w:rsid w:val="003A5A8A"/>
    <w:rsid w:val="003A701A"/>
    <w:rsid w:val="003A77C2"/>
    <w:rsid w:val="003A7A7E"/>
    <w:rsid w:val="003A7E55"/>
    <w:rsid w:val="003C3562"/>
    <w:rsid w:val="003C35A7"/>
    <w:rsid w:val="003C6BED"/>
    <w:rsid w:val="003C6BF0"/>
    <w:rsid w:val="003D103F"/>
    <w:rsid w:val="003D3EE8"/>
    <w:rsid w:val="003D565D"/>
    <w:rsid w:val="003D6460"/>
    <w:rsid w:val="003D75D8"/>
    <w:rsid w:val="003E003D"/>
    <w:rsid w:val="003E0A00"/>
    <w:rsid w:val="003E1C73"/>
    <w:rsid w:val="003E1CE9"/>
    <w:rsid w:val="003E3C42"/>
    <w:rsid w:val="003E45BA"/>
    <w:rsid w:val="003F330A"/>
    <w:rsid w:val="003F4C29"/>
    <w:rsid w:val="003F51BB"/>
    <w:rsid w:val="003F6E78"/>
    <w:rsid w:val="003F6E79"/>
    <w:rsid w:val="004008E1"/>
    <w:rsid w:val="00405611"/>
    <w:rsid w:val="00405E16"/>
    <w:rsid w:val="00406AFD"/>
    <w:rsid w:val="00410242"/>
    <w:rsid w:val="00411720"/>
    <w:rsid w:val="00413291"/>
    <w:rsid w:val="00413F1E"/>
    <w:rsid w:val="00413F7E"/>
    <w:rsid w:val="00416C83"/>
    <w:rsid w:val="00417937"/>
    <w:rsid w:val="0042382A"/>
    <w:rsid w:val="0042679F"/>
    <w:rsid w:val="00431320"/>
    <w:rsid w:val="00434B00"/>
    <w:rsid w:val="00443E9E"/>
    <w:rsid w:val="004451BA"/>
    <w:rsid w:val="004468A5"/>
    <w:rsid w:val="004475A2"/>
    <w:rsid w:val="0045039F"/>
    <w:rsid w:val="00453A4D"/>
    <w:rsid w:val="00453E2F"/>
    <w:rsid w:val="004559C6"/>
    <w:rsid w:val="00456EE3"/>
    <w:rsid w:val="00464FB6"/>
    <w:rsid w:val="00471284"/>
    <w:rsid w:val="004723E7"/>
    <w:rsid w:val="004736CC"/>
    <w:rsid w:val="00476709"/>
    <w:rsid w:val="00476E41"/>
    <w:rsid w:val="004773FE"/>
    <w:rsid w:val="004809EE"/>
    <w:rsid w:val="00484257"/>
    <w:rsid w:val="004842EF"/>
    <w:rsid w:val="00484398"/>
    <w:rsid w:val="00491086"/>
    <w:rsid w:val="00492EE4"/>
    <w:rsid w:val="004964CF"/>
    <w:rsid w:val="004A17C6"/>
    <w:rsid w:val="004A2BA6"/>
    <w:rsid w:val="004A3500"/>
    <w:rsid w:val="004B0406"/>
    <w:rsid w:val="004B3283"/>
    <w:rsid w:val="004B4CEA"/>
    <w:rsid w:val="004B5329"/>
    <w:rsid w:val="004B61A2"/>
    <w:rsid w:val="004B6987"/>
    <w:rsid w:val="004C0002"/>
    <w:rsid w:val="004C2586"/>
    <w:rsid w:val="004C2F2D"/>
    <w:rsid w:val="004C469C"/>
    <w:rsid w:val="004C5FCC"/>
    <w:rsid w:val="004D2313"/>
    <w:rsid w:val="004D2D00"/>
    <w:rsid w:val="004D578B"/>
    <w:rsid w:val="004D6AE9"/>
    <w:rsid w:val="004D792F"/>
    <w:rsid w:val="004E0976"/>
    <w:rsid w:val="004E0EE2"/>
    <w:rsid w:val="004E1843"/>
    <w:rsid w:val="004E5142"/>
    <w:rsid w:val="004E6684"/>
    <w:rsid w:val="004E6BB2"/>
    <w:rsid w:val="004E6F2F"/>
    <w:rsid w:val="004F42F5"/>
    <w:rsid w:val="005027DD"/>
    <w:rsid w:val="00502D04"/>
    <w:rsid w:val="00503959"/>
    <w:rsid w:val="00503F1F"/>
    <w:rsid w:val="00506422"/>
    <w:rsid w:val="00513323"/>
    <w:rsid w:val="005133EF"/>
    <w:rsid w:val="00513C60"/>
    <w:rsid w:val="005163DB"/>
    <w:rsid w:val="005240DA"/>
    <w:rsid w:val="005243FF"/>
    <w:rsid w:val="005265D0"/>
    <w:rsid w:val="00526D96"/>
    <w:rsid w:val="00534656"/>
    <w:rsid w:val="005371E4"/>
    <w:rsid w:val="00537240"/>
    <w:rsid w:val="00546A38"/>
    <w:rsid w:val="005479DD"/>
    <w:rsid w:val="00550757"/>
    <w:rsid w:val="0055165F"/>
    <w:rsid w:val="0055185E"/>
    <w:rsid w:val="005531F9"/>
    <w:rsid w:val="00556B4A"/>
    <w:rsid w:val="005574F2"/>
    <w:rsid w:val="0056072C"/>
    <w:rsid w:val="00575AE0"/>
    <w:rsid w:val="00577517"/>
    <w:rsid w:val="00577921"/>
    <w:rsid w:val="005802DC"/>
    <w:rsid w:val="005824A9"/>
    <w:rsid w:val="005840B4"/>
    <w:rsid w:val="005863BA"/>
    <w:rsid w:val="005868DF"/>
    <w:rsid w:val="005909C3"/>
    <w:rsid w:val="00596501"/>
    <w:rsid w:val="00596F9C"/>
    <w:rsid w:val="005A1A57"/>
    <w:rsid w:val="005A4CCF"/>
    <w:rsid w:val="005A508C"/>
    <w:rsid w:val="005A668D"/>
    <w:rsid w:val="005C18DB"/>
    <w:rsid w:val="005C1DFF"/>
    <w:rsid w:val="005C2151"/>
    <w:rsid w:val="005C242F"/>
    <w:rsid w:val="005D2524"/>
    <w:rsid w:val="005D49CB"/>
    <w:rsid w:val="005E03BF"/>
    <w:rsid w:val="005E0B52"/>
    <w:rsid w:val="005E33A2"/>
    <w:rsid w:val="005E6AF4"/>
    <w:rsid w:val="005F125C"/>
    <w:rsid w:val="005F5E04"/>
    <w:rsid w:val="005F7507"/>
    <w:rsid w:val="005F753A"/>
    <w:rsid w:val="005F793A"/>
    <w:rsid w:val="006040F1"/>
    <w:rsid w:val="006048A6"/>
    <w:rsid w:val="00606345"/>
    <w:rsid w:val="006075FE"/>
    <w:rsid w:val="00610F9C"/>
    <w:rsid w:val="00613743"/>
    <w:rsid w:val="00613E4C"/>
    <w:rsid w:val="00615969"/>
    <w:rsid w:val="00621E32"/>
    <w:rsid w:val="00623057"/>
    <w:rsid w:val="0062473D"/>
    <w:rsid w:val="00624A66"/>
    <w:rsid w:val="00637090"/>
    <w:rsid w:val="00646113"/>
    <w:rsid w:val="006464AD"/>
    <w:rsid w:val="00646620"/>
    <w:rsid w:val="00647224"/>
    <w:rsid w:val="00650B59"/>
    <w:rsid w:val="0065449D"/>
    <w:rsid w:val="00654D76"/>
    <w:rsid w:val="006557C3"/>
    <w:rsid w:val="00656A51"/>
    <w:rsid w:val="00662EC4"/>
    <w:rsid w:val="006631A2"/>
    <w:rsid w:val="00663D3D"/>
    <w:rsid w:val="00663E11"/>
    <w:rsid w:val="006704CC"/>
    <w:rsid w:val="00670B33"/>
    <w:rsid w:val="00671A69"/>
    <w:rsid w:val="006736EA"/>
    <w:rsid w:val="00687A99"/>
    <w:rsid w:val="0069097D"/>
    <w:rsid w:val="00693AB3"/>
    <w:rsid w:val="00695ECD"/>
    <w:rsid w:val="006963DD"/>
    <w:rsid w:val="0069761B"/>
    <w:rsid w:val="00697C00"/>
    <w:rsid w:val="006A0880"/>
    <w:rsid w:val="006A0E28"/>
    <w:rsid w:val="006A13DB"/>
    <w:rsid w:val="006A1524"/>
    <w:rsid w:val="006A53C7"/>
    <w:rsid w:val="006A716D"/>
    <w:rsid w:val="006A79BE"/>
    <w:rsid w:val="006A7CC3"/>
    <w:rsid w:val="006B06AF"/>
    <w:rsid w:val="006B569D"/>
    <w:rsid w:val="006C370E"/>
    <w:rsid w:val="006C4578"/>
    <w:rsid w:val="006C68C3"/>
    <w:rsid w:val="006C7869"/>
    <w:rsid w:val="006D0CC5"/>
    <w:rsid w:val="006D32DB"/>
    <w:rsid w:val="006E3C24"/>
    <w:rsid w:val="006E5E9F"/>
    <w:rsid w:val="006F59B4"/>
    <w:rsid w:val="006F70F1"/>
    <w:rsid w:val="00707521"/>
    <w:rsid w:val="00707FE5"/>
    <w:rsid w:val="0071180C"/>
    <w:rsid w:val="007135E7"/>
    <w:rsid w:val="007176D9"/>
    <w:rsid w:val="00720311"/>
    <w:rsid w:val="0072158A"/>
    <w:rsid w:val="00723997"/>
    <w:rsid w:val="007246D5"/>
    <w:rsid w:val="00726247"/>
    <w:rsid w:val="00731979"/>
    <w:rsid w:val="00743D19"/>
    <w:rsid w:val="00747375"/>
    <w:rsid w:val="00747606"/>
    <w:rsid w:val="007501E9"/>
    <w:rsid w:val="0075042D"/>
    <w:rsid w:val="00757F4C"/>
    <w:rsid w:val="007654A4"/>
    <w:rsid w:val="00765EF1"/>
    <w:rsid w:val="00770534"/>
    <w:rsid w:val="007722B5"/>
    <w:rsid w:val="00776579"/>
    <w:rsid w:val="0077678D"/>
    <w:rsid w:val="007778E9"/>
    <w:rsid w:val="00777E3C"/>
    <w:rsid w:val="007800FF"/>
    <w:rsid w:val="00782E84"/>
    <w:rsid w:val="0078522C"/>
    <w:rsid w:val="00785361"/>
    <w:rsid w:val="007912EC"/>
    <w:rsid w:val="00796248"/>
    <w:rsid w:val="007A0149"/>
    <w:rsid w:val="007A01F2"/>
    <w:rsid w:val="007A1F9F"/>
    <w:rsid w:val="007A5C00"/>
    <w:rsid w:val="007A6D7B"/>
    <w:rsid w:val="007B1998"/>
    <w:rsid w:val="007B7897"/>
    <w:rsid w:val="007C0C69"/>
    <w:rsid w:val="007C21A0"/>
    <w:rsid w:val="007C2955"/>
    <w:rsid w:val="007C3BC6"/>
    <w:rsid w:val="007C5CD5"/>
    <w:rsid w:val="007D5129"/>
    <w:rsid w:val="007D6E51"/>
    <w:rsid w:val="007E02E5"/>
    <w:rsid w:val="007F05DA"/>
    <w:rsid w:val="007F37AE"/>
    <w:rsid w:val="007F3969"/>
    <w:rsid w:val="0080350C"/>
    <w:rsid w:val="00803C78"/>
    <w:rsid w:val="0080486E"/>
    <w:rsid w:val="00805E16"/>
    <w:rsid w:val="00806CA6"/>
    <w:rsid w:val="00814C5E"/>
    <w:rsid w:val="00814F56"/>
    <w:rsid w:val="008159B6"/>
    <w:rsid w:val="00817256"/>
    <w:rsid w:val="00817548"/>
    <w:rsid w:val="00821153"/>
    <w:rsid w:val="00835630"/>
    <w:rsid w:val="00835D7C"/>
    <w:rsid w:val="00836E0D"/>
    <w:rsid w:val="0084558F"/>
    <w:rsid w:val="008477D0"/>
    <w:rsid w:val="00850F1C"/>
    <w:rsid w:val="00851C1D"/>
    <w:rsid w:val="00852206"/>
    <w:rsid w:val="0085663F"/>
    <w:rsid w:val="00856BFD"/>
    <w:rsid w:val="008579AC"/>
    <w:rsid w:val="00857C75"/>
    <w:rsid w:val="00857EF8"/>
    <w:rsid w:val="00860720"/>
    <w:rsid w:val="008615D6"/>
    <w:rsid w:val="008617D6"/>
    <w:rsid w:val="00862B3E"/>
    <w:rsid w:val="008657C5"/>
    <w:rsid w:val="00866265"/>
    <w:rsid w:val="008663B3"/>
    <w:rsid w:val="00870C9C"/>
    <w:rsid w:val="00875EAA"/>
    <w:rsid w:val="00880B07"/>
    <w:rsid w:val="0088190A"/>
    <w:rsid w:val="00882D45"/>
    <w:rsid w:val="00892EE0"/>
    <w:rsid w:val="0089639A"/>
    <w:rsid w:val="00897C59"/>
    <w:rsid w:val="008A6892"/>
    <w:rsid w:val="008A69B0"/>
    <w:rsid w:val="008A69EE"/>
    <w:rsid w:val="008B06BA"/>
    <w:rsid w:val="008B06BD"/>
    <w:rsid w:val="008B0A5B"/>
    <w:rsid w:val="008B1171"/>
    <w:rsid w:val="008B2151"/>
    <w:rsid w:val="008B44A5"/>
    <w:rsid w:val="008C1B03"/>
    <w:rsid w:val="008C2D2E"/>
    <w:rsid w:val="008C6131"/>
    <w:rsid w:val="008C757B"/>
    <w:rsid w:val="008D5043"/>
    <w:rsid w:val="008D5877"/>
    <w:rsid w:val="008D60B9"/>
    <w:rsid w:val="008D62A5"/>
    <w:rsid w:val="008E7D4B"/>
    <w:rsid w:val="008F0059"/>
    <w:rsid w:val="008F1CB2"/>
    <w:rsid w:val="008F37F8"/>
    <w:rsid w:val="008F3A7F"/>
    <w:rsid w:val="008F7579"/>
    <w:rsid w:val="00902F42"/>
    <w:rsid w:val="009033C0"/>
    <w:rsid w:val="00904B44"/>
    <w:rsid w:val="00906E1D"/>
    <w:rsid w:val="009071E3"/>
    <w:rsid w:val="00913592"/>
    <w:rsid w:val="0091412F"/>
    <w:rsid w:val="0091559D"/>
    <w:rsid w:val="00917DB1"/>
    <w:rsid w:val="009219E7"/>
    <w:rsid w:val="00924753"/>
    <w:rsid w:val="00927E10"/>
    <w:rsid w:val="0093258B"/>
    <w:rsid w:val="009326AB"/>
    <w:rsid w:val="009415D1"/>
    <w:rsid w:val="009432FA"/>
    <w:rsid w:val="009447AC"/>
    <w:rsid w:val="009464A2"/>
    <w:rsid w:val="00947FC4"/>
    <w:rsid w:val="00953C24"/>
    <w:rsid w:val="009545F5"/>
    <w:rsid w:val="00955A98"/>
    <w:rsid w:val="00960A9A"/>
    <w:rsid w:val="00963D81"/>
    <w:rsid w:val="009668D5"/>
    <w:rsid w:val="00967B58"/>
    <w:rsid w:val="00970239"/>
    <w:rsid w:val="00971395"/>
    <w:rsid w:val="00973C1A"/>
    <w:rsid w:val="00975D3E"/>
    <w:rsid w:val="00976856"/>
    <w:rsid w:val="00977B17"/>
    <w:rsid w:val="00981EE7"/>
    <w:rsid w:val="009870FE"/>
    <w:rsid w:val="00990F47"/>
    <w:rsid w:val="009957D5"/>
    <w:rsid w:val="00995CAB"/>
    <w:rsid w:val="00996658"/>
    <w:rsid w:val="009C0733"/>
    <w:rsid w:val="009D2C2B"/>
    <w:rsid w:val="009D2D17"/>
    <w:rsid w:val="009D35E2"/>
    <w:rsid w:val="009D3950"/>
    <w:rsid w:val="009D528E"/>
    <w:rsid w:val="009E0286"/>
    <w:rsid w:val="009E0D9B"/>
    <w:rsid w:val="009E10DB"/>
    <w:rsid w:val="009E1251"/>
    <w:rsid w:val="009E1272"/>
    <w:rsid w:val="009E292C"/>
    <w:rsid w:val="009E4A43"/>
    <w:rsid w:val="009E5894"/>
    <w:rsid w:val="009E70A9"/>
    <w:rsid w:val="009F04C6"/>
    <w:rsid w:val="009F283A"/>
    <w:rsid w:val="009F50E1"/>
    <w:rsid w:val="009F5780"/>
    <w:rsid w:val="00A01480"/>
    <w:rsid w:val="00A10639"/>
    <w:rsid w:val="00A10DDF"/>
    <w:rsid w:val="00A11415"/>
    <w:rsid w:val="00A12076"/>
    <w:rsid w:val="00A141E1"/>
    <w:rsid w:val="00A1448C"/>
    <w:rsid w:val="00A15E0D"/>
    <w:rsid w:val="00A20359"/>
    <w:rsid w:val="00A22947"/>
    <w:rsid w:val="00A2341D"/>
    <w:rsid w:val="00A24D16"/>
    <w:rsid w:val="00A251C7"/>
    <w:rsid w:val="00A25664"/>
    <w:rsid w:val="00A259ED"/>
    <w:rsid w:val="00A25B37"/>
    <w:rsid w:val="00A25F57"/>
    <w:rsid w:val="00A2695A"/>
    <w:rsid w:val="00A33446"/>
    <w:rsid w:val="00A34273"/>
    <w:rsid w:val="00A40363"/>
    <w:rsid w:val="00A406E6"/>
    <w:rsid w:val="00A41742"/>
    <w:rsid w:val="00A44C52"/>
    <w:rsid w:val="00A452A6"/>
    <w:rsid w:val="00A471A7"/>
    <w:rsid w:val="00A5043D"/>
    <w:rsid w:val="00A57D6F"/>
    <w:rsid w:val="00A6210B"/>
    <w:rsid w:val="00A701F9"/>
    <w:rsid w:val="00A7397C"/>
    <w:rsid w:val="00A769F4"/>
    <w:rsid w:val="00A8449A"/>
    <w:rsid w:val="00A84CCE"/>
    <w:rsid w:val="00A850A1"/>
    <w:rsid w:val="00A95AFB"/>
    <w:rsid w:val="00A97D32"/>
    <w:rsid w:val="00A97D99"/>
    <w:rsid w:val="00AA1695"/>
    <w:rsid w:val="00AA2C05"/>
    <w:rsid w:val="00AA30D6"/>
    <w:rsid w:val="00AA34C7"/>
    <w:rsid w:val="00AA76A4"/>
    <w:rsid w:val="00AB3897"/>
    <w:rsid w:val="00AB3A82"/>
    <w:rsid w:val="00AB7322"/>
    <w:rsid w:val="00AC5429"/>
    <w:rsid w:val="00AC6B36"/>
    <w:rsid w:val="00AC7733"/>
    <w:rsid w:val="00AD013F"/>
    <w:rsid w:val="00AD1B53"/>
    <w:rsid w:val="00AD69D8"/>
    <w:rsid w:val="00AD6F76"/>
    <w:rsid w:val="00AD7C8E"/>
    <w:rsid w:val="00AE2DE7"/>
    <w:rsid w:val="00AE42D3"/>
    <w:rsid w:val="00AE4750"/>
    <w:rsid w:val="00AE4C79"/>
    <w:rsid w:val="00AE6703"/>
    <w:rsid w:val="00AF04CB"/>
    <w:rsid w:val="00AF35FA"/>
    <w:rsid w:val="00AF4E4E"/>
    <w:rsid w:val="00AF5500"/>
    <w:rsid w:val="00AF7E14"/>
    <w:rsid w:val="00AF7EBC"/>
    <w:rsid w:val="00B11398"/>
    <w:rsid w:val="00B148ED"/>
    <w:rsid w:val="00B1542D"/>
    <w:rsid w:val="00B1708F"/>
    <w:rsid w:val="00B17C69"/>
    <w:rsid w:val="00B22EA0"/>
    <w:rsid w:val="00B23E55"/>
    <w:rsid w:val="00B27E65"/>
    <w:rsid w:val="00B33917"/>
    <w:rsid w:val="00B34B36"/>
    <w:rsid w:val="00B41916"/>
    <w:rsid w:val="00B41C7F"/>
    <w:rsid w:val="00B44CEB"/>
    <w:rsid w:val="00B44E5E"/>
    <w:rsid w:val="00B47159"/>
    <w:rsid w:val="00B5111E"/>
    <w:rsid w:val="00B527AB"/>
    <w:rsid w:val="00B61D58"/>
    <w:rsid w:val="00B6290B"/>
    <w:rsid w:val="00B75B12"/>
    <w:rsid w:val="00B843ED"/>
    <w:rsid w:val="00B84FB8"/>
    <w:rsid w:val="00B90E68"/>
    <w:rsid w:val="00B90F31"/>
    <w:rsid w:val="00B918FE"/>
    <w:rsid w:val="00B94403"/>
    <w:rsid w:val="00B94505"/>
    <w:rsid w:val="00B94AED"/>
    <w:rsid w:val="00B94D37"/>
    <w:rsid w:val="00B97B21"/>
    <w:rsid w:val="00BA0080"/>
    <w:rsid w:val="00BA0B5F"/>
    <w:rsid w:val="00BA1199"/>
    <w:rsid w:val="00BA17E4"/>
    <w:rsid w:val="00BA219F"/>
    <w:rsid w:val="00BA564E"/>
    <w:rsid w:val="00BB0138"/>
    <w:rsid w:val="00BB28C3"/>
    <w:rsid w:val="00BC1F82"/>
    <w:rsid w:val="00BD102F"/>
    <w:rsid w:val="00BD18C5"/>
    <w:rsid w:val="00BD4D3E"/>
    <w:rsid w:val="00BD5970"/>
    <w:rsid w:val="00BD606B"/>
    <w:rsid w:val="00BE2481"/>
    <w:rsid w:val="00BE2670"/>
    <w:rsid w:val="00BE2941"/>
    <w:rsid w:val="00BE758D"/>
    <w:rsid w:val="00BE7E01"/>
    <w:rsid w:val="00BF2325"/>
    <w:rsid w:val="00BF3BF0"/>
    <w:rsid w:val="00BF5052"/>
    <w:rsid w:val="00C0544E"/>
    <w:rsid w:val="00C127FC"/>
    <w:rsid w:val="00C12978"/>
    <w:rsid w:val="00C16EF2"/>
    <w:rsid w:val="00C21B8D"/>
    <w:rsid w:val="00C231E6"/>
    <w:rsid w:val="00C246ED"/>
    <w:rsid w:val="00C26D70"/>
    <w:rsid w:val="00C32025"/>
    <w:rsid w:val="00C32B8A"/>
    <w:rsid w:val="00C368FD"/>
    <w:rsid w:val="00C37936"/>
    <w:rsid w:val="00C40584"/>
    <w:rsid w:val="00C42596"/>
    <w:rsid w:val="00C4275F"/>
    <w:rsid w:val="00C5026A"/>
    <w:rsid w:val="00C50B63"/>
    <w:rsid w:val="00C55914"/>
    <w:rsid w:val="00C63F93"/>
    <w:rsid w:val="00C6467E"/>
    <w:rsid w:val="00C70190"/>
    <w:rsid w:val="00C712EE"/>
    <w:rsid w:val="00C71AF5"/>
    <w:rsid w:val="00C72112"/>
    <w:rsid w:val="00C72B84"/>
    <w:rsid w:val="00C7486C"/>
    <w:rsid w:val="00C76A60"/>
    <w:rsid w:val="00C802D6"/>
    <w:rsid w:val="00C81DE3"/>
    <w:rsid w:val="00C8507B"/>
    <w:rsid w:val="00C91A4B"/>
    <w:rsid w:val="00C93851"/>
    <w:rsid w:val="00C94E8C"/>
    <w:rsid w:val="00CA10D3"/>
    <w:rsid w:val="00CA14AD"/>
    <w:rsid w:val="00CA3026"/>
    <w:rsid w:val="00CB1BD3"/>
    <w:rsid w:val="00CB4241"/>
    <w:rsid w:val="00CB5084"/>
    <w:rsid w:val="00CC1449"/>
    <w:rsid w:val="00CC1F6E"/>
    <w:rsid w:val="00CC3424"/>
    <w:rsid w:val="00CC61E9"/>
    <w:rsid w:val="00CD42CC"/>
    <w:rsid w:val="00CE18A7"/>
    <w:rsid w:val="00CE2E04"/>
    <w:rsid w:val="00CE3D40"/>
    <w:rsid w:val="00CE6570"/>
    <w:rsid w:val="00CE67AD"/>
    <w:rsid w:val="00CE6C62"/>
    <w:rsid w:val="00CF2499"/>
    <w:rsid w:val="00CF2D87"/>
    <w:rsid w:val="00CF63C3"/>
    <w:rsid w:val="00CF662A"/>
    <w:rsid w:val="00D01B32"/>
    <w:rsid w:val="00D0236F"/>
    <w:rsid w:val="00D03491"/>
    <w:rsid w:val="00D05A11"/>
    <w:rsid w:val="00D11554"/>
    <w:rsid w:val="00D11E0C"/>
    <w:rsid w:val="00D15047"/>
    <w:rsid w:val="00D165C4"/>
    <w:rsid w:val="00D17D5B"/>
    <w:rsid w:val="00D2398B"/>
    <w:rsid w:val="00D23A10"/>
    <w:rsid w:val="00D2589E"/>
    <w:rsid w:val="00D26EC3"/>
    <w:rsid w:val="00D31FDD"/>
    <w:rsid w:val="00D320FB"/>
    <w:rsid w:val="00D32A8F"/>
    <w:rsid w:val="00D3313E"/>
    <w:rsid w:val="00D33AA5"/>
    <w:rsid w:val="00D348D3"/>
    <w:rsid w:val="00D36CF9"/>
    <w:rsid w:val="00D41C7C"/>
    <w:rsid w:val="00D50ABB"/>
    <w:rsid w:val="00D519B2"/>
    <w:rsid w:val="00D64B68"/>
    <w:rsid w:val="00D662E2"/>
    <w:rsid w:val="00D6700B"/>
    <w:rsid w:val="00D702DE"/>
    <w:rsid w:val="00D70CBF"/>
    <w:rsid w:val="00D75ED8"/>
    <w:rsid w:val="00D80008"/>
    <w:rsid w:val="00D816BC"/>
    <w:rsid w:val="00D81CFA"/>
    <w:rsid w:val="00D834C0"/>
    <w:rsid w:val="00D84FCE"/>
    <w:rsid w:val="00D91148"/>
    <w:rsid w:val="00D91AE3"/>
    <w:rsid w:val="00D95B98"/>
    <w:rsid w:val="00DA2C4E"/>
    <w:rsid w:val="00DA44D2"/>
    <w:rsid w:val="00DA6370"/>
    <w:rsid w:val="00DA6B22"/>
    <w:rsid w:val="00DB283A"/>
    <w:rsid w:val="00DB64C5"/>
    <w:rsid w:val="00DC1239"/>
    <w:rsid w:val="00DC50ED"/>
    <w:rsid w:val="00DC7903"/>
    <w:rsid w:val="00DD36CF"/>
    <w:rsid w:val="00DD3DC0"/>
    <w:rsid w:val="00DD5296"/>
    <w:rsid w:val="00DD608D"/>
    <w:rsid w:val="00DD711D"/>
    <w:rsid w:val="00DD7831"/>
    <w:rsid w:val="00DE03CA"/>
    <w:rsid w:val="00DE25D7"/>
    <w:rsid w:val="00DE33AD"/>
    <w:rsid w:val="00DE34A8"/>
    <w:rsid w:val="00DE6865"/>
    <w:rsid w:val="00DF1769"/>
    <w:rsid w:val="00DF17AD"/>
    <w:rsid w:val="00DF1A84"/>
    <w:rsid w:val="00DF5694"/>
    <w:rsid w:val="00DF7716"/>
    <w:rsid w:val="00E07509"/>
    <w:rsid w:val="00E11D72"/>
    <w:rsid w:val="00E13674"/>
    <w:rsid w:val="00E15A73"/>
    <w:rsid w:val="00E16467"/>
    <w:rsid w:val="00E1674D"/>
    <w:rsid w:val="00E200B0"/>
    <w:rsid w:val="00E2250E"/>
    <w:rsid w:val="00E25C90"/>
    <w:rsid w:val="00E347E3"/>
    <w:rsid w:val="00E36803"/>
    <w:rsid w:val="00E370B5"/>
    <w:rsid w:val="00E3782E"/>
    <w:rsid w:val="00E525F5"/>
    <w:rsid w:val="00E52FA8"/>
    <w:rsid w:val="00E532E8"/>
    <w:rsid w:val="00E53E21"/>
    <w:rsid w:val="00E60BC0"/>
    <w:rsid w:val="00E60E1C"/>
    <w:rsid w:val="00E64C89"/>
    <w:rsid w:val="00E654B7"/>
    <w:rsid w:val="00E656F9"/>
    <w:rsid w:val="00E702B6"/>
    <w:rsid w:val="00E73876"/>
    <w:rsid w:val="00E749EA"/>
    <w:rsid w:val="00E7672B"/>
    <w:rsid w:val="00E815AC"/>
    <w:rsid w:val="00E8563C"/>
    <w:rsid w:val="00E860B2"/>
    <w:rsid w:val="00E92ACE"/>
    <w:rsid w:val="00E9417E"/>
    <w:rsid w:val="00E96F22"/>
    <w:rsid w:val="00EA0E2A"/>
    <w:rsid w:val="00EA1897"/>
    <w:rsid w:val="00EA20A2"/>
    <w:rsid w:val="00EA7920"/>
    <w:rsid w:val="00EB2D54"/>
    <w:rsid w:val="00EB358E"/>
    <w:rsid w:val="00EC00A2"/>
    <w:rsid w:val="00EC0C00"/>
    <w:rsid w:val="00EC282F"/>
    <w:rsid w:val="00EC7876"/>
    <w:rsid w:val="00ED1087"/>
    <w:rsid w:val="00ED125A"/>
    <w:rsid w:val="00ED585A"/>
    <w:rsid w:val="00ED5B4A"/>
    <w:rsid w:val="00ED761F"/>
    <w:rsid w:val="00ED7F45"/>
    <w:rsid w:val="00EE0139"/>
    <w:rsid w:val="00EE01B2"/>
    <w:rsid w:val="00EE349C"/>
    <w:rsid w:val="00EE34F4"/>
    <w:rsid w:val="00EE6996"/>
    <w:rsid w:val="00EF466A"/>
    <w:rsid w:val="00EF4829"/>
    <w:rsid w:val="00EF4F2F"/>
    <w:rsid w:val="00F00122"/>
    <w:rsid w:val="00F02908"/>
    <w:rsid w:val="00F03BD7"/>
    <w:rsid w:val="00F0615A"/>
    <w:rsid w:val="00F0733C"/>
    <w:rsid w:val="00F07EF6"/>
    <w:rsid w:val="00F10F0E"/>
    <w:rsid w:val="00F16806"/>
    <w:rsid w:val="00F2085D"/>
    <w:rsid w:val="00F227A4"/>
    <w:rsid w:val="00F27C21"/>
    <w:rsid w:val="00F32F21"/>
    <w:rsid w:val="00F33014"/>
    <w:rsid w:val="00F3322C"/>
    <w:rsid w:val="00F37C20"/>
    <w:rsid w:val="00F406C1"/>
    <w:rsid w:val="00F430E2"/>
    <w:rsid w:val="00F441E1"/>
    <w:rsid w:val="00F44772"/>
    <w:rsid w:val="00F44B57"/>
    <w:rsid w:val="00F462F0"/>
    <w:rsid w:val="00F47312"/>
    <w:rsid w:val="00F52093"/>
    <w:rsid w:val="00F609CE"/>
    <w:rsid w:val="00F629A4"/>
    <w:rsid w:val="00F64187"/>
    <w:rsid w:val="00F67CE5"/>
    <w:rsid w:val="00F80C14"/>
    <w:rsid w:val="00F83122"/>
    <w:rsid w:val="00F85368"/>
    <w:rsid w:val="00F9113B"/>
    <w:rsid w:val="00F93241"/>
    <w:rsid w:val="00F94D24"/>
    <w:rsid w:val="00FA3DC6"/>
    <w:rsid w:val="00FA4A7D"/>
    <w:rsid w:val="00FB13BC"/>
    <w:rsid w:val="00FB1DCA"/>
    <w:rsid w:val="00FB3618"/>
    <w:rsid w:val="00FB3CC2"/>
    <w:rsid w:val="00FB72F1"/>
    <w:rsid w:val="00FC0393"/>
    <w:rsid w:val="00FC3776"/>
    <w:rsid w:val="00FC3FD1"/>
    <w:rsid w:val="00FC7126"/>
    <w:rsid w:val="00FD0036"/>
    <w:rsid w:val="00FD3E1A"/>
    <w:rsid w:val="00FD402E"/>
    <w:rsid w:val="00FD7E70"/>
    <w:rsid w:val="00FE74DB"/>
    <w:rsid w:val="00FF1D7E"/>
    <w:rsid w:val="00FF296D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ABE284"/>
  <w15:docId w15:val="{197E2120-E901-401D-B794-D110BE8D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1E1"/>
    <w:pPr>
      <w:keepNext/>
      <w:keepLines/>
      <w:widowControl/>
      <w:kinsoku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5165F"/>
    <w:pPr>
      <w:keepNext/>
      <w:widowControl/>
      <w:kinsoku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5165F"/>
    <w:rPr>
      <w:rFonts w:ascii="Arial" w:hAnsi="Arial" w:cs="Arial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15E0D"/>
    <w:pPr>
      <w:widowControl/>
      <w:kinsoku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15E0D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E0D"/>
    <w:pPr>
      <w:widowControl/>
      <w:kinsoku/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15E0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5165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0639"/>
    <w:rPr>
      <w:color w:val="0000FF"/>
      <w:u w:val="single"/>
    </w:rPr>
  </w:style>
  <w:style w:type="table" w:styleId="TableGrid">
    <w:name w:val="Table Grid"/>
    <w:basedOn w:val="TableNormal"/>
    <w:uiPriority w:val="99"/>
    <w:rsid w:val="00A106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0639"/>
    <w:pPr>
      <w:widowControl/>
      <w:kinsoku/>
      <w:autoSpaceDE w:val="0"/>
      <w:autoSpaceDN w:val="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10639"/>
    <w:pPr>
      <w:widowControl/>
      <w:kinsoku/>
      <w:autoSpaceDN w:val="0"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1063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CF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CF9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9E1272"/>
  </w:style>
  <w:style w:type="character" w:customStyle="1" w:styleId="highlight">
    <w:name w:val="highlight"/>
    <w:rsid w:val="009E1272"/>
  </w:style>
  <w:style w:type="character" w:styleId="FollowedHyperlink">
    <w:name w:val="FollowedHyperlink"/>
    <w:basedOn w:val="DefaultParagraphFont"/>
    <w:uiPriority w:val="99"/>
    <w:semiHidden/>
    <w:unhideWhenUsed/>
    <w:rsid w:val="004A3500"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981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E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EE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EE7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1EE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125A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7135E7"/>
    <w:pPr>
      <w:tabs>
        <w:tab w:val="left" w:pos="384"/>
      </w:tabs>
      <w:spacing w:line="480" w:lineRule="auto"/>
      <w:ind w:left="384" w:hanging="384"/>
    </w:pPr>
  </w:style>
  <w:style w:type="paragraph" w:customStyle="1" w:styleId="Hidden">
    <w:name w:val="Hidden"/>
    <w:basedOn w:val="Normal"/>
    <w:link w:val="HiddenChar"/>
    <w:qFormat/>
    <w:rsid w:val="008F37F8"/>
    <w:pPr>
      <w:widowControl/>
      <w:kinsoku/>
      <w:spacing w:line="276" w:lineRule="auto"/>
    </w:pPr>
    <w:rPr>
      <w:rFonts w:eastAsia="Times New Roman" w:cstheme="minorBidi"/>
      <w:vanish/>
      <w:color w:val="FF0000"/>
      <w:szCs w:val="22"/>
      <w:lang w:val="fr-FR"/>
    </w:rPr>
  </w:style>
  <w:style w:type="character" w:customStyle="1" w:styleId="HiddenChar">
    <w:name w:val="Hidden Char"/>
    <w:basedOn w:val="DefaultParagraphFont"/>
    <w:link w:val="Hidden"/>
    <w:rsid w:val="008F37F8"/>
    <w:rPr>
      <w:rFonts w:ascii="Times New Roman" w:eastAsia="Times New Roman" w:hAnsi="Times New Roman" w:cstheme="minorBidi"/>
      <w:vanish/>
      <w:color w:val="FF0000"/>
      <w:sz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F441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441E1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17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417E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8F1CB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F1CB2"/>
    <w:rPr>
      <w:rFonts w:ascii="Times New Roman" w:hAnsi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F1CB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F1CB2"/>
    <w:rPr>
      <w:rFonts w:ascii="Times New Roman" w:hAnsi="Times New Roman"/>
      <w:noProof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62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49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0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91312-5380-4B96-8D4E-11F9F851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UMMS User</Company>
  <LinksUpToDate>false</LinksUpToDate>
  <CharactersWithSpaces>24717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Physicians,</dc:creator>
  <cp:lastModifiedBy>robynne braun</cp:lastModifiedBy>
  <cp:revision>22</cp:revision>
  <cp:lastPrinted>2017-09-14T00:13:00Z</cp:lastPrinted>
  <dcterms:created xsi:type="dcterms:W3CDTF">2022-12-12T18:57:00Z</dcterms:created>
  <dcterms:modified xsi:type="dcterms:W3CDTF">2022-12-16T03:40:00Z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zotero-version="4.0.29.10"&gt;&lt;session id="wk4Wywgc"/&gt;&lt;style id="http://www.zotero.org/styles/nature" hasBibliography="1" bibliographyStyleHasBeenSet="1"/&gt;&lt;prefs&gt;&lt;pref name="fieldType" value="Field"/&gt;&lt;pref name="storeReferences" value=</vt:lpwstr>
  </property>
  <property fmtid="{D5CDD505-2E9C-101B-9397-08002B2CF9AE}" pid="3" name="ZOTERO_PREF_2">
    <vt:lpwstr>"true"/&gt;&lt;pref name="automaticJournalAbbreviations" value="true"/&gt;&lt;pref name="noteType" value=""/&gt;&lt;/prefs&gt;&lt;/data&gt;</vt:lpwstr>
  </property>
</Properties>
</file>