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51ADD" w14:textId="3EF3EEC1" w:rsidR="00D0255F" w:rsidRDefault="00234381" w:rsidP="00D0255F">
      <w:pPr>
        <w:pStyle w:val="OMBInfo"/>
      </w:pPr>
      <w:r w:rsidRPr="00234381">
        <w:t>OMB No. 0925-0001 and 0925-0002 (Rev. 09/17 Approved Through 03/31/2020)</w:t>
      </w:r>
      <w:bookmarkStart w:id="0" w:name="_GoBack"/>
      <w:bookmarkEnd w:id="0"/>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6630C0C9"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D0255F">
        <w:rPr>
          <w:sz w:val="22"/>
        </w:rPr>
        <w:t>Rachel Abbotts</w:t>
      </w:r>
    </w:p>
    <w:p w14:paraId="7FFF41C1" w14:textId="492E45A3"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E03323">
        <w:rPr>
          <w:sz w:val="22"/>
        </w:rPr>
        <w:t xml:space="preserve"> </w:t>
      </w:r>
      <w:r w:rsidR="00ED4700">
        <w:rPr>
          <w:sz w:val="22"/>
        </w:rPr>
        <w:t>RABBOTTS</w:t>
      </w:r>
    </w:p>
    <w:p w14:paraId="74873D9A" w14:textId="2030C08C"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2C5D37">
        <w:rPr>
          <w:sz w:val="22"/>
        </w:rPr>
        <w:t xml:space="preserve"> Research Associate</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915"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4253"/>
        <w:gridCol w:w="1469"/>
        <w:gridCol w:w="1508"/>
        <w:gridCol w:w="3685"/>
      </w:tblGrid>
      <w:tr w:rsidR="00D0255F" w:rsidRPr="00D3779E" w14:paraId="64B0101F" w14:textId="77777777" w:rsidTr="00D0255F">
        <w:trPr>
          <w:cantSplit/>
          <w:tblHeader/>
        </w:trPr>
        <w:tc>
          <w:tcPr>
            <w:tcW w:w="4253" w:type="dxa"/>
            <w:tcBorders>
              <w:top w:val="single" w:sz="4" w:space="0" w:color="auto"/>
              <w:bottom w:val="single" w:sz="4" w:space="0" w:color="auto"/>
            </w:tcBorders>
            <w:vAlign w:val="center"/>
          </w:tcPr>
          <w:p w14:paraId="249AE9ED" w14:textId="77777777" w:rsidR="00D0255F" w:rsidRPr="00D3779E" w:rsidRDefault="00D0255F" w:rsidP="005B282F">
            <w:pPr>
              <w:pStyle w:val="FormFieldCaption"/>
              <w:ind w:right="-108"/>
              <w:jc w:val="center"/>
              <w:rPr>
                <w:sz w:val="22"/>
              </w:rPr>
            </w:pPr>
            <w:r w:rsidRPr="00D3779E">
              <w:rPr>
                <w:sz w:val="22"/>
              </w:rPr>
              <w:t>INSTITUTION AND LOCATION</w:t>
            </w:r>
          </w:p>
        </w:tc>
        <w:tc>
          <w:tcPr>
            <w:tcW w:w="1469" w:type="dxa"/>
            <w:tcBorders>
              <w:top w:val="single" w:sz="4" w:space="0" w:color="auto"/>
              <w:bottom w:val="single" w:sz="4" w:space="0" w:color="auto"/>
            </w:tcBorders>
            <w:vAlign w:val="center"/>
          </w:tcPr>
          <w:p w14:paraId="660CF11A" w14:textId="77777777" w:rsidR="00D0255F" w:rsidRPr="00D3779E" w:rsidRDefault="00D0255F" w:rsidP="005B282F">
            <w:pPr>
              <w:pStyle w:val="FormFieldCaption"/>
              <w:jc w:val="center"/>
              <w:rPr>
                <w:sz w:val="22"/>
              </w:rPr>
            </w:pPr>
            <w:r w:rsidRPr="00D3779E">
              <w:rPr>
                <w:sz w:val="22"/>
              </w:rPr>
              <w:t>DEGREE</w:t>
            </w:r>
          </w:p>
          <w:p w14:paraId="198A61A4" w14:textId="77777777" w:rsidR="00D0255F" w:rsidRPr="00D3779E" w:rsidRDefault="00D0255F" w:rsidP="005B282F">
            <w:pPr>
              <w:pStyle w:val="FormFieldCaption"/>
              <w:jc w:val="center"/>
              <w:rPr>
                <w:rStyle w:val="Emphasis"/>
                <w:sz w:val="22"/>
              </w:rPr>
            </w:pPr>
            <w:r w:rsidRPr="00D3779E">
              <w:rPr>
                <w:rStyle w:val="Emphasis"/>
                <w:sz w:val="22"/>
              </w:rPr>
              <w:t>(if applicable)</w:t>
            </w:r>
          </w:p>
          <w:p w14:paraId="6CD09955" w14:textId="77777777" w:rsidR="00D0255F" w:rsidRPr="00D3779E" w:rsidRDefault="00D0255F" w:rsidP="005B282F">
            <w:pPr>
              <w:pStyle w:val="FormFieldCaption"/>
              <w:jc w:val="center"/>
              <w:rPr>
                <w:sz w:val="22"/>
              </w:rPr>
            </w:pPr>
          </w:p>
        </w:tc>
        <w:tc>
          <w:tcPr>
            <w:tcW w:w="1508" w:type="dxa"/>
            <w:tcBorders>
              <w:top w:val="single" w:sz="4" w:space="0" w:color="auto"/>
              <w:bottom w:val="single" w:sz="4" w:space="0" w:color="auto"/>
            </w:tcBorders>
            <w:vAlign w:val="center"/>
          </w:tcPr>
          <w:p w14:paraId="05A37934" w14:textId="77777777" w:rsidR="00D0255F" w:rsidRPr="00D3779E" w:rsidRDefault="00D0255F" w:rsidP="005B282F">
            <w:pPr>
              <w:pStyle w:val="FormFieldCaption"/>
              <w:jc w:val="center"/>
              <w:rPr>
                <w:sz w:val="22"/>
              </w:rPr>
            </w:pPr>
            <w:r w:rsidRPr="00D3779E">
              <w:rPr>
                <w:sz w:val="22"/>
              </w:rPr>
              <w:t>Completion Date</w:t>
            </w:r>
          </w:p>
          <w:p w14:paraId="6B6D80B4" w14:textId="77777777" w:rsidR="00D0255F" w:rsidRPr="00D3779E" w:rsidRDefault="00D0255F" w:rsidP="005B282F">
            <w:pPr>
              <w:pStyle w:val="FormFieldCaption"/>
              <w:jc w:val="center"/>
              <w:rPr>
                <w:sz w:val="22"/>
              </w:rPr>
            </w:pPr>
            <w:r w:rsidRPr="00D3779E">
              <w:rPr>
                <w:sz w:val="22"/>
              </w:rPr>
              <w:t>MM/YYYY</w:t>
            </w:r>
          </w:p>
          <w:p w14:paraId="62EF57CC" w14:textId="77777777" w:rsidR="00D0255F" w:rsidRPr="00D3779E" w:rsidRDefault="00D0255F" w:rsidP="005B282F">
            <w:pPr>
              <w:pStyle w:val="FormFieldCaption"/>
              <w:jc w:val="center"/>
              <w:rPr>
                <w:sz w:val="22"/>
              </w:rPr>
            </w:pPr>
          </w:p>
        </w:tc>
        <w:tc>
          <w:tcPr>
            <w:tcW w:w="3685" w:type="dxa"/>
            <w:tcBorders>
              <w:top w:val="single" w:sz="4" w:space="0" w:color="auto"/>
              <w:bottom w:val="single" w:sz="4" w:space="0" w:color="auto"/>
            </w:tcBorders>
            <w:vAlign w:val="center"/>
          </w:tcPr>
          <w:p w14:paraId="13082838" w14:textId="77777777" w:rsidR="00D0255F" w:rsidRPr="00D3779E" w:rsidRDefault="00D0255F" w:rsidP="005B282F">
            <w:pPr>
              <w:pStyle w:val="FormFieldCaption"/>
              <w:jc w:val="center"/>
              <w:rPr>
                <w:sz w:val="22"/>
              </w:rPr>
            </w:pPr>
            <w:r w:rsidRPr="00D3779E">
              <w:rPr>
                <w:sz w:val="22"/>
              </w:rPr>
              <w:t>FIELD OF STUDY</w:t>
            </w:r>
          </w:p>
          <w:p w14:paraId="3AFBB087" w14:textId="77777777" w:rsidR="00D0255F" w:rsidRPr="00D3779E" w:rsidRDefault="00D0255F" w:rsidP="005B282F">
            <w:pPr>
              <w:pStyle w:val="FormFieldCaption"/>
              <w:rPr>
                <w:sz w:val="22"/>
              </w:rPr>
            </w:pPr>
          </w:p>
        </w:tc>
      </w:tr>
      <w:tr w:rsidR="00D0255F" w:rsidRPr="00D3779E" w14:paraId="448DB97C" w14:textId="77777777" w:rsidTr="00D0255F">
        <w:trPr>
          <w:cantSplit/>
          <w:trHeight w:val="332"/>
        </w:trPr>
        <w:tc>
          <w:tcPr>
            <w:tcW w:w="4253" w:type="dxa"/>
            <w:tcBorders>
              <w:top w:val="single" w:sz="4" w:space="0" w:color="auto"/>
            </w:tcBorders>
          </w:tcPr>
          <w:p w14:paraId="51675060" w14:textId="08C00AFB" w:rsidR="00D0255F" w:rsidRPr="00977FA5" w:rsidRDefault="00D0255F" w:rsidP="005B282F">
            <w:pPr>
              <w:pStyle w:val="FormFieldCaption"/>
              <w:spacing w:before="20" w:after="20"/>
              <w:rPr>
                <w:sz w:val="22"/>
                <w:szCs w:val="22"/>
              </w:rPr>
            </w:pPr>
            <w:r>
              <w:rPr>
                <w:sz w:val="22"/>
                <w:szCs w:val="22"/>
              </w:rPr>
              <w:t>University of Leeds, UK</w:t>
            </w:r>
          </w:p>
        </w:tc>
        <w:tc>
          <w:tcPr>
            <w:tcW w:w="1469" w:type="dxa"/>
            <w:tcBorders>
              <w:top w:val="single" w:sz="4" w:space="0" w:color="auto"/>
            </w:tcBorders>
          </w:tcPr>
          <w:p w14:paraId="038347EC" w14:textId="77777777" w:rsidR="00D0255F" w:rsidRPr="00977FA5" w:rsidRDefault="00D0255F" w:rsidP="005B282F">
            <w:pPr>
              <w:pStyle w:val="FormFieldCaption"/>
              <w:spacing w:before="20" w:after="20"/>
              <w:jc w:val="center"/>
              <w:rPr>
                <w:sz w:val="22"/>
                <w:szCs w:val="22"/>
              </w:rPr>
            </w:pPr>
            <w:r>
              <w:rPr>
                <w:sz w:val="22"/>
                <w:szCs w:val="22"/>
              </w:rPr>
              <w:t xml:space="preserve">BSc </w:t>
            </w:r>
          </w:p>
        </w:tc>
        <w:tc>
          <w:tcPr>
            <w:tcW w:w="1508" w:type="dxa"/>
            <w:tcBorders>
              <w:top w:val="single" w:sz="4" w:space="0" w:color="auto"/>
            </w:tcBorders>
          </w:tcPr>
          <w:p w14:paraId="457D6A8E" w14:textId="77777777" w:rsidR="00D0255F" w:rsidRPr="00977FA5" w:rsidRDefault="00D0255F" w:rsidP="005B282F">
            <w:pPr>
              <w:pStyle w:val="FormFieldCaption"/>
              <w:spacing w:before="20" w:after="20"/>
              <w:jc w:val="center"/>
              <w:rPr>
                <w:sz w:val="22"/>
                <w:szCs w:val="22"/>
              </w:rPr>
            </w:pPr>
            <w:r>
              <w:rPr>
                <w:sz w:val="22"/>
                <w:szCs w:val="22"/>
              </w:rPr>
              <w:t>07/2003</w:t>
            </w:r>
          </w:p>
        </w:tc>
        <w:tc>
          <w:tcPr>
            <w:tcW w:w="3685" w:type="dxa"/>
            <w:tcBorders>
              <w:top w:val="single" w:sz="4" w:space="0" w:color="auto"/>
            </w:tcBorders>
          </w:tcPr>
          <w:p w14:paraId="776DA632" w14:textId="77777777" w:rsidR="00D0255F" w:rsidRPr="00977FA5" w:rsidRDefault="00D0255F" w:rsidP="005B282F">
            <w:pPr>
              <w:pStyle w:val="FormFieldCaption"/>
              <w:spacing w:before="20" w:after="20"/>
              <w:rPr>
                <w:sz w:val="22"/>
                <w:szCs w:val="22"/>
              </w:rPr>
            </w:pPr>
            <w:r>
              <w:rPr>
                <w:sz w:val="22"/>
                <w:szCs w:val="22"/>
              </w:rPr>
              <w:t>Human Genetics</w:t>
            </w:r>
          </w:p>
        </w:tc>
      </w:tr>
      <w:tr w:rsidR="00D0255F" w:rsidRPr="00D3779E" w14:paraId="48877969" w14:textId="77777777" w:rsidTr="00D0255F">
        <w:trPr>
          <w:cantSplit/>
          <w:trHeight w:val="333"/>
        </w:trPr>
        <w:tc>
          <w:tcPr>
            <w:tcW w:w="4253" w:type="dxa"/>
          </w:tcPr>
          <w:p w14:paraId="0C11A47D" w14:textId="49D709CE" w:rsidR="00D0255F" w:rsidRPr="00977FA5" w:rsidRDefault="00D0255F" w:rsidP="005B282F">
            <w:pPr>
              <w:pStyle w:val="FormFieldCaption"/>
              <w:spacing w:before="20" w:after="20"/>
              <w:rPr>
                <w:sz w:val="22"/>
                <w:szCs w:val="22"/>
              </w:rPr>
            </w:pPr>
            <w:r>
              <w:rPr>
                <w:sz w:val="22"/>
                <w:szCs w:val="22"/>
              </w:rPr>
              <w:t>University of Leeds, UK</w:t>
            </w:r>
          </w:p>
        </w:tc>
        <w:tc>
          <w:tcPr>
            <w:tcW w:w="1469" w:type="dxa"/>
          </w:tcPr>
          <w:p w14:paraId="1BE00C1B" w14:textId="77777777" w:rsidR="00D0255F" w:rsidRPr="00977FA5" w:rsidRDefault="00D0255F" w:rsidP="005B282F">
            <w:pPr>
              <w:pStyle w:val="FormFieldCaption"/>
              <w:spacing w:before="20" w:after="20"/>
              <w:jc w:val="center"/>
              <w:rPr>
                <w:sz w:val="22"/>
                <w:szCs w:val="22"/>
              </w:rPr>
            </w:pPr>
            <w:r>
              <w:rPr>
                <w:sz w:val="22"/>
                <w:szCs w:val="22"/>
              </w:rPr>
              <w:t>MBChB</w:t>
            </w:r>
          </w:p>
        </w:tc>
        <w:tc>
          <w:tcPr>
            <w:tcW w:w="1508" w:type="dxa"/>
          </w:tcPr>
          <w:p w14:paraId="2D0A48A8" w14:textId="77777777" w:rsidR="00D0255F" w:rsidRPr="00977FA5" w:rsidRDefault="00D0255F" w:rsidP="005B282F">
            <w:pPr>
              <w:pStyle w:val="FormFieldCaption"/>
              <w:spacing w:before="20" w:after="20"/>
              <w:jc w:val="center"/>
              <w:rPr>
                <w:sz w:val="22"/>
                <w:szCs w:val="22"/>
              </w:rPr>
            </w:pPr>
            <w:r>
              <w:rPr>
                <w:sz w:val="22"/>
                <w:szCs w:val="22"/>
              </w:rPr>
              <w:t>07/2006</w:t>
            </w:r>
          </w:p>
        </w:tc>
        <w:tc>
          <w:tcPr>
            <w:tcW w:w="3685" w:type="dxa"/>
          </w:tcPr>
          <w:p w14:paraId="7E922AF8" w14:textId="77777777" w:rsidR="00D0255F" w:rsidRPr="00977FA5" w:rsidRDefault="00D0255F" w:rsidP="005B282F">
            <w:pPr>
              <w:pStyle w:val="FormFieldCaption"/>
              <w:spacing w:before="20" w:after="20"/>
              <w:rPr>
                <w:sz w:val="22"/>
                <w:szCs w:val="22"/>
              </w:rPr>
            </w:pPr>
            <w:r>
              <w:rPr>
                <w:sz w:val="22"/>
                <w:szCs w:val="22"/>
              </w:rPr>
              <w:t>Medicine</w:t>
            </w:r>
          </w:p>
        </w:tc>
      </w:tr>
      <w:tr w:rsidR="00D0255F" w:rsidRPr="00D3779E" w14:paraId="3ECB8646" w14:textId="77777777" w:rsidTr="00D0255F">
        <w:trPr>
          <w:cantSplit/>
          <w:trHeight w:val="594"/>
        </w:trPr>
        <w:tc>
          <w:tcPr>
            <w:tcW w:w="4253" w:type="dxa"/>
          </w:tcPr>
          <w:p w14:paraId="10497ACD" w14:textId="55CF146D" w:rsidR="00D0255F" w:rsidRPr="00977FA5" w:rsidRDefault="00D0255F" w:rsidP="005B282F">
            <w:pPr>
              <w:pStyle w:val="FormFieldCaption"/>
              <w:spacing w:before="20" w:after="20"/>
              <w:rPr>
                <w:sz w:val="22"/>
                <w:szCs w:val="22"/>
              </w:rPr>
            </w:pPr>
            <w:r>
              <w:rPr>
                <w:sz w:val="22"/>
                <w:szCs w:val="22"/>
              </w:rPr>
              <w:t>University of Manchester, UK</w:t>
            </w:r>
          </w:p>
        </w:tc>
        <w:tc>
          <w:tcPr>
            <w:tcW w:w="1469" w:type="dxa"/>
          </w:tcPr>
          <w:p w14:paraId="6DF8D327" w14:textId="77777777" w:rsidR="00D0255F" w:rsidRPr="00977FA5" w:rsidRDefault="00D0255F" w:rsidP="005B282F">
            <w:pPr>
              <w:pStyle w:val="FormFieldCaption"/>
              <w:spacing w:before="20" w:after="20"/>
              <w:jc w:val="center"/>
              <w:rPr>
                <w:sz w:val="22"/>
                <w:szCs w:val="22"/>
              </w:rPr>
            </w:pPr>
          </w:p>
        </w:tc>
        <w:tc>
          <w:tcPr>
            <w:tcW w:w="1508" w:type="dxa"/>
          </w:tcPr>
          <w:p w14:paraId="318226CD" w14:textId="77777777" w:rsidR="00D0255F" w:rsidRPr="00977FA5" w:rsidRDefault="00D0255F" w:rsidP="005B282F">
            <w:pPr>
              <w:pStyle w:val="FormFieldCaption"/>
              <w:spacing w:before="20" w:after="20"/>
              <w:jc w:val="center"/>
              <w:rPr>
                <w:sz w:val="22"/>
                <w:szCs w:val="22"/>
              </w:rPr>
            </w:pPr>
            <w:r>
              <w:rPr>
                <w:sz w:val="22"/>
                <w:szCs w:val="22"/>
              </w:rPr>
              <w:t>08/2008</w:t>
            </w:r>
          </w:p>
        </w:tc>
        <w:tc>
          <w:tcPr>
            <w:tcW w:w="3685" w:type="dxa"/>
          </w:tcPr>
          <w:p w14:paraId="691752AC" w14:textId="77777777" w:rsidR="00D0255F" w:rsidRPr="00977FA5" w:rsidRDefault="00D0255F" w:rsidP="005B282F">
            <w:pPr>
              <w:pStyle w:val="FormFieldCaption"/>
              <w:spacing w:before="20" w:after="20"/>
              <w:rPr>
                <w:sz w:val="22"/>
                <w:szCs w:val="22"/>
              </w:rPr>
            </w:pPr>
            <w:r>
              <w:rPr>
                <w:sz w:val="22"/>
                <w:szCs w:val="22"/>
              </w:rPr>
              <w:t xml:space="preserve">Academic Foundation </w:t>
            </w:r>
            <w:proofErr w:type="spellStart"/>
            <w:r>
              <w:rPr>
                <w:sz w:val="22"/>
                <w:szCs w:val="22"/>
              </w:rPr>
              <w:t>Programme</w:t>
            </w:r>
            <w:proofErr w:type="spellEnd"/>
          </w:p>
        </w:tc>
      </w:tr>
      <w:tr w:rsidR="00D0255F" w:rsidRPr="00D3779E" w14:paraId="38B53DDB" w14:textId="77777777" w:rsidTr="00D0255F">
        <w:trPr>
          <w:cantSplit/>
          <w:trHeight w:val="837"/>
        </w:trPr>
        <w:tc>
          <w:tcPr>
            <w:tcW w:w="4253" w:type="dxa"/>
          </w:tcPr>
          <w:p w14:paraId="20EAF396" w14:textId="34D6A2FA" w:rsidR="00D0255F" w:rsidRPr="00977FA5" w:rsidRDefault="00D0255F" w:rsidP="005B282F">
            <w:pPr>
              <w:pStyle w:val="FormFieldCaption"/>
              <w:spacing w:before="20" w:after="20"/>
              <w:rPr>
                <w:sz w:val="22"/>
                <w:szCs w:val="22"/>
              </w:rPr>
            </w:pPr>
            <w:r>
              <w:rPr>
                <w:sz w:val="22"/>
                <w:szCs w:val="22"/>
              </w:rPr>
              <w:t>University of Nottingham, UK</w:t>
            </w:r>
          </w:p>
        </w:tc>
        <w:tc>
          <w:tcPr>
            <w:tcW w:w="1469" w:type="dxa"/>
          </w:tcPr>
          <w:p w14:paraId="708F9842" w14:textId="77777777" w:rsidR="00D0255F" w:rsidRPr="00977FA5" w:rsidRDefault="00D0255F" w:rsidP="005B282F">
            <w:pPr>
              <w:pStyle w:val="FormFieldCaption"/>
              <w:spacing w:before="20" w:after="20"/>
              <w:jc w:val="center"/>
              <w:rPr>
                <w:sz w:val="22"/>
                <w:szCs w:val="22"/>
              </w:rPr>
            </w:pPr>
          </w:p>
        </w:tc>
        <w:tc>
          <w:tcPr>
            <w:tcW w:w="1508" w:type="dxa"/>
          </w:tcPr>
          <w:p w14:paraId="20674E2C" w14:textId="77777777" w:rsidR="00D0255F" w:rsidRPr="00977FA5" w:rsidRDefault="00D0255F" w:rsidP="005B282F">
            <w:pPr>
              <w:pStyle w:val="FormFieldCaption"/>
              <w:spacing w:before="20" w:after="20"/>
              <w:jc w:val="center"/>
              <w:rPr>
                <w:sz w:val="22"/>
                <w:szCs w:val="22"/>
              </w:rPr>
            </w:pPr>
            <w:r>
              <w:rPr>
                <w:sz w:val="22"/>
                <w:szCs w:val="22"/>
              </w:rPr>
              <w:t>12/2010</w:t>
            </w:r>
          </w:p>
        </w:tc>
        <w:tc>
          <w:tcPr>
            <w:tcW w:w="3685" w:type="dxa"/>
          </w:tcPr>
          <w:p w14:paraId="362EB3D2" w14:textId="77777777" w:rsidR="00D0255F" w:rsidRPr="00977FA5" w:rsidRDefault="00D0255F" w:rsidP="005B282F">
            <w:pPr>
              <w:pStyle w:val="FormFieldCaption"/>
              <w:spacing w:before="20" w:after="20"/>
              <w:rPr>
                <w:sz w:val="22"/>
                <w:szCs w:val="22"/>
              </w:rPr>
            </w:pPr>
            <w:r>
              <w:rPr>
                <w:sz w:val="22"/>
                <w:szCs w:val="22"/>
              </w:rPr>
              <w:t>Academic Clinical Fellow in Medical Oncology</w:t>
            </w:r>
          </w:p>
        </w:tc>
      </w:tr>
      <w:tr w:rsidR="00D0255F" w:rsidRPr="00D3779E" w14:paraId="04CE35FF" w14:textId="77777777" w:rsidTr="00D0255F">
        <w:trPr>
          <w:cantSplit/>
          <w:trHeight w:val="324"/>
        </w:trPr>
        <w:tc>
          <w:tcPr>
            <w:tcW w:w="4253" w:type="dxa"/>
          </w:tcPr>
          <w:p w14:paraId="1C12C7BD" w14:textId="62E8AAAB" w:rsidR="00D0255F" w:rsidRPr="00977FA5" w:rsidRDefault="00D0255F" w:rsidP="005B282F">
            <w:pPr>
              <w:pStyle w:val="FormFieldCaption"/>
              <w:spacing w:before="20" w:after="20"/>
              <w:rPr>
                <w:sz w:val="22"/>
                <w:szCs w:val="22"/>
              </w:rPr>
            </w:pPr>
            <w:r>
              <w:rPr>
                <w:sz w:val="22"/>
                <w:szCs w:val="22"/>
              </w:rPr>
              <w:t>University of Nottingham, UK</w:t>
            </w:r>
          </w:p>
        </w:tc>
        <w:tc>
          <w:tcPr>
            <w:tcW w:w="1469" w:type="dxa"/>
          </w:tcPr>
          <w:p w14:paraId="17855496" w14:textId="77777777" w:rsidR="00D0255F" w:rsidRPr="00977FA5" w:rsidRDefault="00D0255F" w:rsidP="005B282F">
            <w:pPr>
              <w:pStyle w:val="FormFieldCaption"/>
              <w:spacing w:before="20" w:after="20"/>
              <w:jc w:val="center"/>
              <w:rPr>
                <w:sz w:val="22"/>
                <w:szCs w:val="22"/>
              </w:rPr>
            </w:pPr>
            <w:r>
              <w:rPr>
                <w:sz w:val="22"/>
                <w:szCs w:val="22"/>
              </w:rPr>
              <w:t>PhD</w:t>
            </w:r>
          </w:p>
        </w:tc>
        <w:tc>
          <w:tcPr>
            <w:tcW w:w="1508" w:type="dxa"/>
          </w:tcPr>
          <w:p w14:paraId="432C1F53" w14:textId="469057A4" w:rsidR="00D0255F" w:rsidRPr="00977FA5" w:rsidRDefault="00D0255F" w:rsidP="005B282F">
            <w:pPr>
              <w:pStyle w:val="FormFieldCaption"/>
              <w:spacing w:before="20" w:after="20"/>
              <w:jc w:val="center"/>
              <w:rPr>
                <w:sz w:val="22"/>
                <w:szCs w:val="22"/>
              </w:rPr>
            </w:pPr>
            <w:r>
              <w:rPr>
                <w:sz w:val="22"/>
                <w:szCs w:val="22"/>
              </w:rPr>
              <w:t>03/2014</w:t>
            </w:r>
          </w:p>
        </w:tc>
        <w:tc>
          <w:tcPr>
            <w:tcW w:w="3685" w:type="dxa"/>
          </w:tcPr>
          <w:p w14:paraId="269A341E" w14:textId="28EA7EDC" w:rsidR="00D0255F" w:rsidRPr="00977FA5" w:rsidRDefault="00D0255F" w:rsidP="005B282F">
            <w:pPr>
              <w:pStyle w:val="FormFieldCaption"/>
              <w:spacing w:before="20" w:after="20"/>
              <w:rPr>
                <w:sz w:val="22"/>
                <w:szCs w:val="22"/>
              </w:rPr>
            </w:pPr>
            <w:r>
              <w:rPr>
                <w:sz w:val="22"/>
                <w:szCs w:val="22"/>
              </w:rPr>
              <w:t>Medical Oncology</w:t>
            </w:r>
          </w:p>
        </w:tc>
      </w:tr>
      <w:tr w:rsidR="00D0255F" w:rsidRPr="00D3779E" w14:paraId="1D824902" w14:textId="77777777" w:rsidTr="00D0255F">
        <w:trPr>
          <w:cantSplit/>
          <w:trHeight w:val="315"/>
        </w:trPr>
        <w:tc>
          <w:tcPr>
            <w:tcW w:w="4253" w:type="dxa"/>
          </w:tcPr>
          <w:p w14:paraId="75FA3BF8" w14:textId="3B9AFC7B" w:rsidR="00D0255F" w:rsidRDefault="00D0255F" w:rsidP="005B282F">
            <w:pPr>
              <w:pStyle w:val="FormFieldCaption"/>
              <w:spacing w:before="20" w:after="20"/>
              <w:rPr>
                <w:sz w:val="22"/>
                <w:szCs w:val="22"/>
              </w:rPr>
            </w:pPr>
            <w:r>
              <w:rPr>
                <w:sz w:val="22"/>
                <w:szCs w:val="22"/>
              </w:rPr>
              <w:t>National Institute on Aging, Baltimore MD</w:t>
            </w:r>
          </w:p>
        </w:tc>
        <w:tc>
          <w:tcPr>
            <w:tcW w:w="1469" w:type="dxa"/>
          </w:tcPr>
          <w:p w14:paraId="1BDB8C1C" w14:textId="77777777" w:rsidR="00D0255F" w:rsidRDefault="00D0255F" w:rsidP="005B282F">
            <w:pPr>
              <w:pStyle w:val="FormFieldCaption"/>
              <w:spacing w:before="20" w:after="20"/>
              <w:jc w:val="center"/>
              <w:rPr>
                <w:sz w:val="22"/>
                <w:szCs w:val="22"/>
              </w:rPr>
            </w:pPr>
          </w:p>
        </w:tc>
        <w:tc>
          <w:tcPr>
            <w:tcW w:w="1508" w:type="dxa"/>
          </w:tcPr>
          <w:p w14:paraId="60BB18A8" w14:textId="77777777" w:rsidR="00D0255F" w:rsidRDefault="00D0255F" w:rsidP="005B282F">
            <w:pPr>
              <w:pStyle w:val="FormFieldCaption"/>
              <w:spacing w:before="20" w:after="20"/>
              <w:jc w:val="center"/>
              <w:rPr>
                <w:sz w:val="22"/>
                <w:szCs w:val="22"/>
              </w:rPr>
            </w:pPr>
            <w:r>
              <w:rPr>
                <w:sz w:val="22"/>
                <w:szCs w:val="22"/>
              </w:rPr>
              <w:t>05/2017</w:t>
            </w:r>
          </w:p>
        </w:tc>
        <w:tc>
          <w:tcPr>
            <w:tcW w:w="3685" w:type="dxa"/>
          </w:tcPr>
          <w:p w14:paraId="04ADE04B" w14:textId="77777777" w:rsidR="00D0255F" w:rsidRDefault="00D0255F" w:rsidP="005B282F">
            <w:pPr>
              <w:pStyle w:val="FormFieldCaption"/>
              <w:spacing w:before="20" w:after="20"/>
              <w:rPr>
                <w:sz w:val="22"/>
                <w:szCs w:val="22"/>
              </w:rPr>
            </w:pPr>
            <w:r>
              <w:rPr>
                <w:sz w:val="22"/>
                <w:szCs w:val="22"/>
              </w:rPr>
              <w:t>Postdoctoral Fellow</w:t>
            </w:r>
          </w:p>
        </w:tc>
      </w:tr>
      <w:tr w:rsidR="00D0255F" w:rsidRPr="00D3779E" w14:paraId="46BB5080" w14:textId="77777777" w:rsidTr="00D0255F">
        <w:trPr>
          <w:cantSplit/>
          <w:trHeight w:val="342"/>
        </w:trPr>
        <w:tc>
          <w:tcPr>
            <w:tcW w:w="4253" w:type="dxa"/>
          </w:tcPr>
          <w:p w14:paraId="2A378833" w14:textId="43EB5B76" w:rsidR="00D0255F" w:rsidRDefault="00D0255F" w:rsidP="005B282F">
            <w:pPr>
              <w:pStyle w:val="FormFieldCaption"/>
              <w:spacing w:before="20" w:after="20"/>
              <w:rPr>
                <w:sz w:val="22"/>
                <w:szCs w:val="22"/>
              </w:rPr>
            </w:pPr>
            <w:r>
              <w:rPr>
                <w:sz w:val="22"/>
                <w:szCs w:val="22"/>
              </w:rPr>
              <w:t>University of Maryland Baltimore MD</w:t>
            </w:r>
          </w:p>
        </w:tc>
        <w:tc>
          <w:tcPr>
            <w:tcW w:w="1469" w:type="dxa"/>
          </w:tcPr>
          <w:p w14:paraId="2F70E864" w14:textId="77777777" w:rsidR="00D0255F" w:rsidRDefault="00D0255F" w:rsidP="005B282F">
            <w:pPr>
              <w:pStyle w:val="FormFieldCaption"/>
              <w:spacing w:before="20" w:after="20"/>
              <w:jc w:val="center"/>
              <w:rPr>
                <w:sz w:val="22"/>
                <w:szCs w:val="22"/>
              </w:rPr>
            </w:pPr>
          </w:p>
        </w:tc>
        <w:tc>
          <w:tcPr>
            <w:tcW w:w="1508" w:type="dxa"/>
          </w:tcPr>
          <w:p w14:paraId="471BFDBA" w14:textId="77777777" w:rsidR="00D0255F" w:rsidRDefault="00D0255F" w:rsidP="005B282F">
            <w:pPr>
              <w:pStyle w:val="FormFieldCaption"/>
              <w:spacing w:before="20" w:after="20"/>
              <w:jc w:val="center"/>
              <w:rPr>
                <w:sz w:val="22"/>
                <w:szCs w:val="22"/>
              </w:rPr>
            </w:pPr>
            <w:r>
              <w:rPr>
                <w:sz w:val="22"/>
                <w:szCs w:val="22"/>
              </w:rPr>
              <w:t>10/2019</w:t>
            </w:r>
          </w:p>
        </w:tc>
        <w:tc>
          <w:tcPr>
            <w:tcW w:w="3685" w:type="dxa"/>
          </w:tcPr>
          <w:p w14:paraId="45E6EA67" w14:textId="62FD426F" w:rsidR="00D0255F" w:rsidRDefault="00D0255F" w:rsidP="005B282F">
            <w:pPr>
              <w:pStyle w:val="FormFieldCaption"/>
              <w:spacing w:before="20" w:after="20"/>
              <w:rPr>
                <w:sz w:val="22"/>
                <w:szCs w:val="22"/>
              </w:rPr>
            </w:pPr>
            <w:r>
              <w:rPr>
                <w:sz w:val="22"/>
                <w:szCs w:val="22"/>
              </w:rPr>
              <w:t>Postdoctoral Fellow</w:t>
            </w:r>
          </w:p>
        </w:tc>
      </w:tr>
      <w:tr w:rsidR="00D0255F" w:rsidRPr="00D3779E" w14:paraId="1A398C81" w14:textId="77777777" w:rsidTr="00D0255F">
        <w:trPr>
          <w:cantSplit/>
          <w:trHeight w:val="351"/>
        </w:trPr>
        <w:tc>
          <w:tcPr>
            <w:tcW w:w="4253" w:type="dxa"/>
          </w:tcPr>
          <w:p w14:paraId="1B0C2B99" w14:textId="4BBECC21" w:rsidR="00D0255F" w:rsidRDefault="00D0255F" w:rsidP="005B282F">
            <w:pPr>
              <w:pStyle w:val="FormFieldCaption"/>
              <w:spacing w:before="20" w:after="20"/>
              <w:rPr>
                <w:sz w:val="22"/>
                <w:szCs w:val="22"/>
              </w:rPr>
            </w:pPr>
            <w:r>
              <w:rPr>
                <w:sz w:val="22"/>
                <w:szCs w:val="22"/>
              </w:rPr>
              <w:t>University of Maryland Baltimore MD</w:t>
            </w:r>
          </w:p>
        </w:tc>
        <w:tc>
          <w:tcPr>
            <w:tcW w:w="1469" w:type="dxa"/>
          </w:tcPr>
          <w:p w14:paraId="3CF1520B" w14:textId="77777777" w:rsidR="00D0255F" w:rsidRDefault="00D0255F" w:rsidP="005B282F">
            <w:pPr>
              <w:pStyle w:val="FormFieldCaption"/>
              <w:spacing w:before="20" w:after="20"/>
              <w:jc w:val="center"/>
              <w:rPr>
                <w:sz w:val="22"/>
                <w:szCs w:val="22"/>
              </w:rPr>
            </w:pPr>
          </w:p>
        </w:tc>
        <w:tc>
          <w:tcPr>
            <w:tcW w:w="1508" w:type="dxa"/>
          </w:tcPr>
          <w:p w14:paraId="43BF3169" w14:textId="77777777" w:rsidR="00D0255F" w:rsidRDefault="00D0255F" w:rsidP="005B282F">
            <w:pPr>
              <w:pStyle w:val="FormFieldCaption"/>
              <w:spacing w:before="20" w:after="20"/>
              <w:jc w:val="center"/>
              <w:rPr>
                <w:sz w:val="22"/>
                <w:szCs w:val="22"/>
              </w:rPr>
            </w:pPr>
            <w:r>
              <w:rPr>
                <w:sz w:val="22"/>
                <w:szCs w:val="22"/>
              </w:rPr>
              <w:t>Present</w:t>
            </w:r>
          </w:p>
        </w:tc>
        <w:tc>
          <w:tcPr>
            <w:tcW w:w="3685" w:type="dxa"/>
          </w:tcPr>
          <w:p w14:paraId="18D7648F" w14:textId="77777777" w:rsidR="00D0255F" w:rsidRDefault="00D0255F" w:rsidP="005B282F">
            <w:pPr>
              <w:pStyle w:val="FormFieldCaption"/>
              <w:spacing w:before="20" w:after="20"/>
              <w:rPr>
                <w:sz w:val="22"/>
                <w:szCs w:val="22"/>
              </w:rPr>
            </w:pPr>
            <w:r>
              <w:rPr>
                <w:sz w:val="22"/>
                <w:szCs w:val="22"/>
              </w:rPr>
              <w:t>Research Associate</w:t>
            </w:r>
          </w:p>
        </w:tc>
      </w:tr>
    </w:tbl>
    <w:p w14:paraId="1695BFF0" w14:textId="77777777" w:rsidR="002C51BC" w:rsidRDefault="002C51BC" w:rsidP="00FC5F9E"/>
    <w:p w14:paraId="32787A15" w14:textId="58E03297" w:rsidR="002C5D37" w:rsidRDefault="002C51BC" w:rsidP="0062792A">
      <w:pPr>
        <w:pStyle w:val="DataField11pt-Single"/>
        <w:spacing w:after="60"/>
        <w:rPr>
          <w:rStyle w:val="Strong"/>
          <w:b w:val="0"/>
        </w:rPr>
      </w:pPr>
      <w:r w:rsidRPr="00A128A0">
        <w:rPr>
          <w:rStyle w:val="Strong"/>
        </w:rPr>
        <w:t>A.</w:t>
      </w:r>
      <w:r w:rsidRPr="00A128A0">
        <w:rPr>
          <w:rStyle w:val="Strong"/>
        </w:rPr>
        <w:tab/>
        <w:t>Personal Statement</w:t>
      </w:r>
      <w:r w:rsidR="00FE10AD">
        <w:rPr>
          <w:rStyle w:val="Strong"/>
        </w:rPr>
        <w:br/>
      </w:r>
      <w:r w:rsidR="002C5D37">
        <w:rPr>
          <w:rStyle w:val="Strong"/>
          <w:b w:val="0"/>
        </w:rPr>
        <w:t xml:space="preserve">During my research career, I have focused on the role of DNA repair in human health and disease, including cancer. After completed my medical degree, I focused on developing an academic career through a structured clinical academic training track in the United Kingdom. During this time, I completed core medical training (equivalent to residency) in adult internal medicine and embarked on a fellowship in medical oncology that included experience in conducting and contributing to both local early stage and international multi-site clinical trials. I joined the laboratory of Prof. Srinivasan Madhusudan at the University of Nottingham, where I conducted research on development of inhibitors of the key base excision repair protein </w:t>
      </w:r>
      <w:proofErr w:type="gramStart"/>
      <w:r w:rsidR="002C5D37">
        <w:rPr>
          <w:rStyle w:val="Strong"/>
          <w:b w:val="0"/>
        </w:rPr>
        <w:t>APE1, and</w:t>
      </w:r>
      <w:proofErr w:type="gramEnd"/>
      <w:r w:rsidR="002C5D37">
        <w:rPr>
          <w:rStyle w:val="Strong"/>
          <w:b w:val="0"/>
        </w:rPr>
        <w:t xml:space="preserve"> applied these to PTEN-deficient melanomas in a synthetic lethality approach. Preliminary experimental data led to the successful application to the Medical Research Council Clinical Research Training Fellowship program, providing salary support and direct costs for a three-year period that led to the award of a PhD from the University of Nottingham. I subsequently elected to </w:t>
      </w:r>
      <w:proofErr w:type="gramStart"/>
      <w:r w:rsidR="002C5D37">
        <w:rPr>
          <w:rStyle w:val="Strong"/>
          <w:b w:val="0"/>
        </w:rPr>
        <w:t>continue on</w:t>
      </w:r>
      <w:proofErr w:type="gramEnd"/>
      <w:r w:rsidR="002C5D37">
        <w:rPr>
          <w:rStyle w:val="Strong"/>
          <w:b w:val="0"/>
        </w:rPr>
        <w:t xml:space="preserve"> a research career track, joining the laboratory of Dr. David Wilson III at the National Institute on Aging, where my work focused on the role of base excision repair in the maintenance of mitochondrial health in skeletal muscle. This work, supported by competitive NIH intramural funding, received the NIH Fellows Award for Research Excellence.</w:t>
      </w:r>
    </w:p>
    <w:p w14:paraId="70A915DB" w14:textId="2DE8D92C" w:rsidR="002C5D37" w:rsidRDefault="002C5D37" w:rsidP="002C5D37">
      <w:pPr>
        <w:pStyle w:val="DataField11pt-Single"/>
        <w:spacing w:after="120"/>
        <w:rPr>
          <w:rStyle w:val="Strong"/>
          <w:b w:val="0"/>
        </w:rPr>
      </w:pPr>
      <w:r>
        <w:rPr>
          <w:rStyle w:val="Strong"/>
          <w:b w:val="0"/>
        </w:rPr>
        <w:t xml:space="preserve">In my current role in the laboratory of Dr. Feyruz Rassool at the University of Maryland Baltimore, I am investigating the mechanisms underpinning the therapeutic efficacy of a novel combination regimen in non-small cell lung and other cancers. My work, recently published in </w:t>
      </w:r>
      <w:r>
        <w:rPr>
          <w:rStyle w:val="Strong"/>
          <w:b w:val="0"/>
          <w:i/>
        </w:rPr>
        <w:t>PNAS</w:t>
      </w:r>
      <w:r>
        <w:rPr>
          <w:rStyle w:val="Strong"/>
          <w:b w:val="0"/>
        </w:rPr>
        <w:t>, has demonstrated that epigenetic modulation by DNMT inhibitors (</w:t>
      </w:r>
      <w:proofErr w:type="spellStart"/>
      <w:r>
        <w:rPr>
          <w:rStyle w:val="Strong"/>
          <w:b w:val="0"/>
        </w:rPr>
        <w:t>DNMTi</w:t>
      </w:r>
      <w:proofErr w:type="spellEnd"/>
      <w:r>
        <w:rPr>
          <w:rStyle w:val="Strong"/>
          <w:b w:val="0"/>
        </w:rPr>
        <w:t xml:space="preserve">) induce a defect in double strand break repair that sensitizes cancer cells to PARP inhibitors and radiation therapy. Ongoing studies now link this </w:t>
      </w:r>
      <w:proofErr w:type="spellStart"/>
      <w:r>
        <w:rPr>
          <w:rStyle w:val="Strong"/>
          <w:b w:val="0"/>
        </w:rPr>
        <w:t>DNMTi</w:t>
      </w:r>
      <w:proofErr w:type="spellEnd"/>
      <w:r>
        <w:rPr>
          <w:rStyle w:val="Strong"/>
          <w:b w:val="0"/>
        </w:rPr>
        <w:t xml:space="preserve">-induced repair defect with induction of an interferon-stimulated immune response that may modulate response to immune checkpoint therapy. </w:t>
      </w:r>
      <w:r w:rsidR="007873FD">
        <w:rPr>
          <w:rStyle w:val="Strong"/>
          <w:b w:val="0"/>
        </w:rPr>
        <w:t>My 10 years’ experience in the field of DNA repair research, including e</w:t>
      </w:r>
      <w:r>
        <w:rPr>
          <w:rStyle w:val="Strong"/>
          <w:b w:val="0"/>
        </w:rPr>
        <w:t xml:space="preserve">xpertise in </w:t>
      </w:r>
      <w:r w:rsidR="007873FD">
        <w:rPr>
          <w:rStyle w:val="Strong"/>
          <w:b w:val="0"/>
        </w:rPr>
        <w:t xml:space="preserve">widely </w:t>
      </w:r>
      <w:r>
        <w:rPr>
          <w:rStyle w:val="Strong"/>
          <w:b w:val="0"/>
        </w:rPr>
        <w:t>varied experimental techniques</w:t>
      </w:r>
      <w:r w:rsidR="007873FD">
        <w:rPr>
          <w:rStyle w:val="Strong"/>
          <w:b w:val="0"/>
        </w:rPr>
        <w:t>,</w:t>
      </w:r>
      <w:r>
        <w:rPr>
          <w:rStyle w:val="Strong"/>
          <w:b w:val="0"/>
        </w:rPr>
        <w:t xml:space="preserve"> </w:t>
      </w:r>
      <w:r w:rsidR="007873FD">
        <w:rPr>
          <w:rStyle w:val="Strong"/>
          <w:b w:val="0"/>
        </w:rPr>
        <w:t>along with</w:t>
      </w:r>
      <w:r>
        <w:rPr>
          <w:rStyle w:val="Strong"/>
          <w:b w:val="0"/>
        </w:rPr>
        <w:t xml:space="preserve"> my</w:t>
      </w:r>
      <w:r w:rsidR="007873FD">
        <w:rPr>
          <w:rStyle w:val="Strong"/>
          <w:b w:val="0"/>
        </w:rPr>
        <w:t xml:space="preserve"> increasing</w:t>
      </w:r>
      <w:r>
        <w:rPr>
          <w:rStyle w:val="Strong"/>
          <w:b w:val="0"/>
        </w:rPr>
        <w:t xml:space="preserve"> role in project development during this period</w:t>
      </w:r>
      <w:r w:rsidR="007873FD">
        <w:rPr>
          <w:rStyle w:val="Strong"/>
          <w:b w:val="0"/>
        </w:rPr>
        <w:t>,</w:t>
      </w:r>
      <w:r>
        <w:rPr>
          <w:rStyle w:val="Strong"/>
          <w:b w:val="0"/>
        </w:rPr>
        <w:t xml:space="preserve"> have provided me with the necessary experience to successfully contribute to the proposed research project.</w:t>
      </w:r>
    </w:p>
    <w:p w14:paraId="73AC5499" w14:textId="77777777" w:rsidR="0062792A" w:rsidRDefault="0062792A" w:rsidP="002C5D37">
      <w:pPr>
        <w:pStyle w:val="DataField11pt-Single"/>
        <w:rPr>
          <w:rStyle w:val="Strong"/>
        </w:rPr>
      </w:pPr>
    </w:p>
    <w:p w14:paraId="67FFB216" w14:textId="656520E8" w:rsidR="002C5D37" w:rsidRPr="002C5D37" w:rsidRDefault="002C51BC" w:rsidP="00B827EC">
      <w:pPr>
        <w:pStyle w:val="DataField11pt-Single"/>
        <w:spacing w:after="60"/>
        <w:rPr>
          <w:rStyle w:val="Strong"/>
          <w:u w:val="single"/>
        </w:rPr>
      </w:pPr>
      <w:r w:rsidRPr="00A128A0">
        <w:rPr>
          <w:rStyle w:val="Strong"/>
        </w:rPr>
        <w:t>B.</w:t>
      </w:r>
      <w:r w:rsidRPr="00A128A0">
        <w:rPr>
          <w:rStyle w:val="Strong"/>
        </w:rPr>
        <w:tab/>
        <w:t>Positions and Honors</w:t>
      </w:r>
      <w:r w:rsidR="00FE10AD">
        <w:rPr>
          <w:rStyle w:val="Strong"/>
        </w:rPr>
        <w:br/>
      </w:r>
      <w:r w:rsidR="002C5D37" w:rsidRPr="002C5D37">
        <w:rPr>
          <w:rStyle w:val="Strong"/>
          <w:u w:val="single"/>
        </w:rPr>
        <w:t>Positions and Employment</w:t>
      </w:r>
    </w:p>
    <w:p w14:paraId="575FEF00" w14:textId="77777777" w:rsidR="002C5D37" w:rsidRPr="002C5D37" w:rsidRDefault="002C5D37" w:rsidP="002C5D37">
      <w:pPr>
        <w:pStyle w:val="DataField11pt-Single"/>
        <w:rPr>
          <w:rStyle w:val="Strong"/>
          <w:b w:val="0"/>
        </w:rPr>
      </w:pPr>
      <w:r w:rsidRPr="002C5D37">
        <w:rPr>
          <w:rStyle w:val="Strong"/>
          <w:b w:val="0"/>
        </w:rPr>
        <w:t>2006-2008</w:t>
      </w:r>
      <w:r w:rsidRPr="002C5D37">
        <w:rPr>
          <w:rStyle w:val="Strong"/>
          <w:b w:val="0"/>
        </w:rPr>
        <w:tab/>
      </w:r>
      <w:r w:rsidRPr="002C5D37">
        <w:rPr>
          <w:rStyle w:val="Strong"/>
          <w:b w:val="0"/>
        </w:rPr>
        <w:tab/>
        <w:t>Academic Foundation Trainee, University Hospitals of South Manchester, UK</w:t>
      </w:r>
    </w:p>
    <w:p w14:paraId="1660BA41" w14:textId="77777777" w:rsidR="002C5D37" w:rsidRPr="002C5D37" w:rsidRDefault="002C5D37" w:rsidP="002C5D37">
      <w:pPr>
        <w:pStyle w:val="DataField11pt-Single"/>
        <w:rPr>
          <w:rStyle w:val="Strong"/>
          <w:b w:val="0"/>
        </w:rPr>
      </w:pPr>
      <w:r w:rsidRPr="002C5D37">
        <w:rPr>
          <w:rStyle w:val="Strong"/>
          <w:b w:val="0"/>
        </w:rPr>
        <w:t>2008-2013</w:t>
      </w:r>
      <w:r w:rsidRPr="002C5D37">
        <w:rPr>
          <w:rStyle w:val="Strong"/>
          <w:b w:val="0"/>
        </w:rPr>
        <w:tab/>
      </w:r>
      <w:r w:rsidRPr="002C5D37">
        <w:rPr>
          <w:rStyle w:val="Strong"/>
          <w:b w:val="0"/>
        </w:rPr>
        <w:tab/>
        <w:t>Academic Clinical Fellow, Nottingham University Hospitals, UK</w:t>
      </w:r>
    </w:p>
    <w:p w14:paraId="17D60EA1" w14:textId="77777777" w:rsidR="002C5D37" w:rsidRPr="002C5D37" w:rsidRDefault="002C5D37" w:rsidP="002C5D37">
      <w:pPr>
        <w:pStyle w:val="DataField11pt-Single"/>
        <w:rPr>
          <w:rStyle w:val="Strong"/>
          <w:b w:val="0"/>
        </w:rPr>
      </w:pPr>
      <w:r w:rsidRPr="002C5D37">
        <w:rPr>
          <w:rStyle w:val="Strong"/>
          <w:b w:val="0"/>
        </w:rPr>
        <w:t>2013-2017</w:t>
      </w:r>
      <w:r w:rsidRPr="002C5D37">
        <w:rPr>
          <w:rStyle w:val="Strong"/>
          <w:b w:val="0"/>
        </w:rPr>
        <w:tab/>
      </w:r>
      <w:r w:rsidRPr="002C5D37">
        <w:rPr>
          <w:rStyle w:val="Strong"/>
          <w:b w:val="0"/>
        </w:rPr>
        <w:tab/>
        <w:t>Postdoctoral Fellow, National Institute on Aging, Baltimore MD</w:t>
      </w:r>
    </w:p>
    <w:p w14:paraId="09FC071D" w14:textId="77777777" w:rsidR="002C5D37" w:rsidRPr="002C5D37" w:rsidRDefault="002C5D37" w:rsidP="002C5D37">
      <w:pPr>
        <w:pStyle w:val="DataField11pt-Single"/>
        <w:rPr>
          <w:rStyle w:val="Strong"/>
          <w:b w:val="0"/>
        </w:rPr>
      </w:pPr>
      <w:r w:rsidRPr="002C5D37">
        <w:rPr>
          <w:rStyle w:val="Strong"/>
          <w:b w:val="0"/>
        </w:rPr>
        <w:t>2017-2019</w:t>
      </w:r>
      <w:r w:rsidRPr="002C5D37">
        <w:rPr>
          <w:rStyle w:val="Strong"/>
          <w:b w:val="0"/>
        </w:rPr>
        <w:tab/>
      </w:r>
      <w:r w:rsidRPr="002C5D37">
        <w:rPr>
          <w:rStyle w:val="Strong"/>
          <w:b w:val="0"/>
        </w:rPr>
        <w:tab/>
        <w:t>Postdoctoral Fellow, University of Maryland Baltimore, Baltimore MD</w:t>
      </w:r>
    </w:p>
    <w:p w14:paraId="1BA28247" w14:textId="6CDB95EF" w:rsidR="002C5D37" w:rsidRPr="002C5D37" w:rsidRDefault="002C5D37" w:rsidP="00B827EC">
      <w:pPr>
        <w:pStyle w:val="DataField11pt-Single"/>
        <w:spacing w:after="120"/>
        <w:rPr>
          <w:rStyle w:val="Strong"/>
          <w:b w:val="0"/>
        </w:rPr>
      </w:pPr>
      <w:r w:rsidRPr="002C5D37">
        <w:rPr>
          <w:rStyle w:val="Strong"/>
          <w:b w:val="0"/>
        </w:rPr>
        <w:t>2019-Present</w:t>
      </w:r>
      <w:r w:rsidRPr="002C5D37">
        <w:rPr>
          <w:rStyle w:val="Strong"/>
          <w:b w:val="0"/>
        </w:rPr>
        <w:tab/>
        <w:t>Research Associate, University of Maryland Baltimore, Baltimore MD</w:t>
      </w:r>
    </w:p>
    <w:p w14:paraId="446CA44D" w14:textId="77777777" w:rsidR="002C5D37" w:rsidRPr="002C5D37" w:rsidRDefault="002C5D37" w:rsidP="002C5D37">
      <w:pPr>
        <w:pStyle w:val="DataField11pt-Single"/>
        <w:rPr>
          <w:rStyle w:val="Strong"/>
          <w:u w:val="single"/>
        </w:rPr>
      </w:pPr>
      <w:r w:rsidRPr="002C5D37">
        <w:rPr>
          <w:rStyle w:val="Strong"/>
          <w:u w:val="single"/>
        </w:rPr>
        <w:t>Other Experience and Professional Memberships</w:t>
      </w:r>
    </w:p>
    <w:p w14:paraId="16E7F4E4" w14:textId="77777777" w:rsidR="002C5D37" w:rsidRPr="002C5D37" w:rsidRDefault="002C5D37" w:rsidP="002C5D37">
      <w:pPr>
        <w:pStyle w:val="DataField11pt-Single"/>
        <w:ind w:left="1440" w:hanging="1440"/>
        <w:rPr>
          <w:rStyle w:val="Strong"/>
          <w:b w:val="0"/>
        </w:rPr>
      </w:pPr>
      <w:r w:rsidRPr="002C5D37">
        <w:rPr>
          <w:rStyle w:val="Strong"/>
          <w:b w:val="0"/>
        </w:rPr>
        <w:t>2019</w:t>
      </w:r>
      <w:r w:rsidRPr="002C5D37">
        <w:rPr>
          <w:rStyle w:val="Strong"/>
          <w:b w:val="0"/>
        </w:rPr>
        <w:tab/>
        <w:t>Assistant Course Director, Graduate Program in Life Sciences Cancer Biology: Research to Clinic, University of Maryland Baltimore</w:t>
      </w:r>
    </w:p>
    <w:p w14:paraId="066A39E6" w14:textId="5740E802" w:rsidR="002C5D37" w:rsidRDefault="002C5D37" w:rsidP="002C5D37">
      <w:pPr>
        <w:pStyle w:val="DataField11pt-Single"/>
        <w:rPr>
          <w:rStyle w:val="Strong"/>
          <w:b w:val="0"/>
        </w:rPr>
      </w:pPr>
      <w:r>
        <w:rPr>
          <w:rStyle w:val="Strong"/>
          <w:b w:val="0"/>
        </w:rPr>
        <w:t>2019</w:t>
      </w:r>
      <w:r>
        <w:rPr>
          <w:rStyle w:val="Strong"/>
          <w:b w:val="0"/>
        </w:rPr>
        <w:tab/>
      </w:r>
      <w:r>
        <w:rPr>
          <w:rStyle w:val="Strong"/>
          <w:b w:val="0"/>
        </w:rPr>
        <w:tab/>
      </w:r>
      <w:r>
        <w:rPr>
          <w:rStyle w:val="Strong"/>
          <w:b w:val="0"/>
        </w:rPr>
        <w:tab/>
        <w:t>Associate Member, American Association of Cancer Research</w:t>
      </w:r>
    </w:p>
    <w:p w14:paraId="5BAA9D47" w14:textId="42DBD43E" w:rsidR="002C5D37" w:rsidRPr="002C5D37" w:rsidRDefault="002C5D37" w:rsidP="002C5D37">
      <w:pPr>
        <w:pStyle w:val="DataField11pt-Single"/>
        <w:rPr>
          <w:rStyle w:val="Strong"/>
          <w:b w:val="0"/>
        </w:rPr>
      </w:pPr>
      <w:r w:rsidRPr="002C5D37">
        <w:rPr>
          <w:rStyle w:val="Strong"/>
          <w:b w:val="0"/>
        </w:rPr>
        <w:t>2017-2019</w:t>
      </w:r>
      <w:r w:rsidRPr="002C5D37">
        <w:rPr>
          <w:rStyle w:val="Strong"/>
          <w:b w:val="0"/>
        </w:rPr>
        <w:tab/>
      </w:r>
      <w:r w:rsidRPr="002C5D37">
        <w:rPr>
          <w:rStyle w:val="Strong"/>
          <w:b w:val="0"/>
        </w:rPr>
        <w:tab/>
        <w:t>Postdoctoral Advisory Committee, Member At Large, University of Maryland Baltimore</w:t>
      </w:r>
    </w:p>
    <w:p w14:paraId="3B608D73" w14:textId="77777777" w:rsidR="002C5D37" w:rsidRPr="002C5D37" w:rsidRDefault="002C5D37" w:rsidP="002C5D37">
      <w:pPr>
        <w:pStyle w:val="DataField11pt-Single"/>
        <w:rPr>
          <w:rStyle w:val="Strong"/>
          <w:b w:val="0"/>
        </w:rPr>
      </w:pPr>
      <w:r w:rsidRPr="002C5D37">
        <w:rPr>
          <w:rStyle w:val="Strong"/>
          <w:b w:val="0"/>
        </w:rPr>
        <w:t>2018</w:t>
      </w:r>
      <w:r w:rsidRPr="002C5D37">
        <w:rPr>
          <w:rStyle w:val="Strong"/>
          <w:b w:val="0"/>
        </w:rPr>
        <w:tab/>
      </w:r>
      <w:r w:rsidRPr="002C5D37">
        <w:rPr>
          <w:rStyle w:val="Strong"/>
          <w:b w:val="0"/>
        </w:rPr>
        <w:tab/>
      </w:r>
      <w:r w:rsidRPr="002C5D37">
        <w:rPr>
          <w:rStyle w:val="Strong"/>
          <w:b w:val="0"/>
        </w:rPr>
        <w:tab/>
        <w:t>Career Advisory Group, University of Maryland Baltimore</w:t>
      </w:r>
    </w:p>
    <w:p w14:paraId="021F5AC2" w14:textId="77777777" w:rsidR="002C5D37" w:rsidRPr="002C5D37" w:rsidRDefault="002C5D37" w:rsidP="002C5D37">
      <w:pPr>
        <w:pStyle w:val="DataField11pt-Single"/>
        <w:rPr>
          <w:rStyle w:val="Strong"/>
          <w:b w:val="0"/>
        </w:rPr>
      </w:pPr>
      <w:r w:rsidRPr="002C5D37">
        <w:rPr>
          <w:rStyle w:val="Strong"/>
          <w:b w:val="0"/>
        </w:rPr>
        <w:t>2017</w:t>
      </w:r>
      <w:r w:rsidRPr="002C5D37">
        <w:rPr>
          <w:rStyle w:val="Strong"/>
          <w:b w:val="0"/>
        </w:rPr>
        <w:tab/>
      </w:r>
      <w:r w:rsidRPr="002C5D37">
        <w:rPr>
          <w:rStyle w:val="Strong"/>
          <w:b w:val="0"/>
        </w:rPr>
        <w:tab/>
      </w:r>
      <w:r w:rsidRPr="002C5D37">
        <w:rPr>
          <w:rStyle w:val="Strong"/>
          <w:b w:val="0"/>
        </w:rPr>
        <w:tab/>
        <w:t>Graduate Program in Life Sciences Award Committee Member, UMB</w:t>
      </w:r>
    </w:p>
    <w:p w14:paraId="23E4EF38" w14:textId="3F13E9DC" w:rsidR="002C5D37" w:rsidRPr="002C5D37" w:rsidRDefault="002C5D37" w:rsidP="00B827EC">
      <w:pPr>
        <w:pStyle w:val="DataField11pt-Single"/>
        <w:spacing w:after="120"/>
        <w:rPr>
          <w:rStyle w:val="Strong"/>
          <w:b w:val="0"/>
        </w:rPr>
      </w:pPr>
      <w:r w:rsidRPr="002C5D37">
        <w:rPr>
          <w:rStyle w:val="Strong"/>
          <w:b w:val="0"/>
        </w:rPr>
        <w:t>2008</w:t>
      </w:r>
      <w:r w:rsidRPr="002C5D37">
        <w:rPr>
          <w:rStyle w:val="Strong"/>
          <w:b w:val="0"/>
        </w:rPr>
        <w:tab/>
      </w:r>
      <w:r w:rsidRPr="002C5D37">
        <w:rPr>
          <w:rStyle w:val="Strong"/>
          <w:b w:val="0"/>
        </w:rPr>
        <w:tab/>
      </w:r>
      <w:r w:rsidRPr="002C5D37">
        <w:rPr>
          <w:rStyle w:val="Strong"/>
          <w:b w:val="0"/>
        </w:rPr>
        <w:tab/>
        <w:t>Membership of the Royal College of Physicians, London UK</w:t>
      </w:r>
    </w:p>
    <w:p w14:paraId="20BA0C88" w14:textId="77777777" w:rsidR="002C5D37" w:rsidRPr="002C5D37" w:rsidRDefault="002C5D37" w:rsidP="002C5D37">
      <w:pPr>
        <w:pStyle w:val="DataField11pt-Single"/>
        <w:rPr>
          <w:rStyle w:val="Strong"/>
          <w:u w:val="single"/>
        </w:rPr>
      </w:pPr>
      <w:r w:rsidRPr="002C5D37">
        <w:rPr>
          <w:rStyle w:val="Strong"/>
          <w:u w:val="single"/>
        </w:rPr>
        <w:t>Honors</w:t>
      </w:r>
    </w:p>
    <w:p w14:paraId="60D6A74D" w14:textId="77777777" w:rsidR="002C5D37" w:rsidRPr="002C5D37" w:rsidRDefault="002C5D37" w:rsidP="002C5D37">
      <w:pPr>
        <w:pStyle w:val="DataField11pt-Single"/>
        <w:rPr>
          <w:rStyle w:val="Strong"/>
          <w:b w:val="0"/>
        </w:rPr>
      </w:pPr>
      <w:r w:rsidRPr="002C5D37">
        <w:rPr>
          <w:rStyle w:val="Strong"/>
          <w:b w:val="0"/>
        </w:rPr>
        <w:t>2017</w:t>
      </w:r>
      <w:r w:rsidRPr="002C5D37">
        <w:rPr>
          <w:rStyle w:val="Strong"/>
          <w:b w:val="0"/>
        </w:rPr>
        <w:tab/>
      </w:r>
      <w:r w:rsidRPr="002C5D37">
        <w:rPr>
          <w:rStyle w:val="Strong"/>
          <w:b w:val="0"/>
        </w:rPr>
        <w:tab/>
      </w:r>
      <w:r w:rsidRPr="002C5D37">
        <w:rPr>
          <w:rStyle w:val="Strong"/>
          <w:b w:val="0"/>
        </w:rPr>
        <w:tab/>
        <w:t>NIH Fellows Award for Research Excellence, Bethesda MD</w:t>
      </w:r>
    </w:p>
    <w:p w14:paraId="1A32EFD0" w14:textId="77777777" w:rsidR="002C5D37" w:rsidRPr="002C5D37" w:rsidRDefault="002C5D37" w:rsidP="002C5D37">
      <w:pPr>
        <w:pStyle w:val="DataField11pt-Single"/>
        <w:rPr>
          <w:rStyle w:val="Strong"/>
          <w:b w:val="0"/>
        </w:rPr>
      </w:pPr>
      <w:r w:rsidRPr="002C5D37">
        <w:rPr>
          <w:rStyle w:val="Strong"/>
          <w:b w:val="0"/>
        </w:rPr>
        <w:t>2012</w:t>
      </w:r>
      <w:r w:rsidRPr="002C5D37">
        <w:rPr>
          <w:rStyle w:val="Strong"/>
          <w:b w:val="0"/>
        </w:rPr>
        <w:tab/>
      </w:r>
      <w:r w:rsidRPr="002C5D37">
        <w:rPr>
          <w:rStyle w:val="Strong"/>
          <w:b w:val="0"/>
        </w:rPr>
        <w:tab/>
      </w:r>
      <w:r w:rsidRPr="002C5D37">
        <w:rPr>
          <w:rStyle w:val="Strong"/>
          <w:b w:val="0"/>
        </w:rPr>
        <w:tab/>
        <w:t>NCRI Student Prize, NCRI Annual Conference</w:t>
      </w:r>
    </w:p>
    <w:p w14:paraId="4E6033BE" w14:textId="79FF7675" w:rsidR="002C51BC" w:rsidRPr="00B827EC" w:rsidRDefault="002C5D37" w:rsidP="00B827EC">
      <w:pPr>
        <w:pStyle w:val="DataField11pt-Single"/>
        <w:spacing w:after="120"/>
        <w:rPr>
          <w:rStyle w:val="Strong"/>
          <w:b w:val="0"/>
        </w:rPr>
      </w:pPr>
      <w:r w:rsidRPr="002C5D37">
        <w:rPr>
          <w:rStyle w:val="Strong"/>
          <w:b w:val="0"/>
        </w:rPr>
        <w:t>2010</w:t>
      </w:r>
      <w:r w:rsidRPr="002C5D37">
        <w:rPr>
          <w:rStyle w:val="Strong"/>
          <w:b w:val="0"/>
        </w:rPr>
        <w:tab/>
      </w:r>
      <w:r w:rsidRPr="002C5D37">
        <w:rPr>
          <w:rStyle w:val="Strong"/>
          <w:b w:val="0"/>
        </w:rPr>
        <w:tab/>
      </w:r>
      <w:r w:rsidRPr="002C5D37">
        <w:rPr>
          <w:rStyle w:val="Strong"/>
          <w:b w:val="0"/>
        </w:rPr>
        <w:tab/>
        <w:t>Attendance Scholarship, AACR/ASCO Methods in Clinical Cancer Research</w:t>
      </w:r>
    </w:p>
    <w:p w14:paraId="2DAF6BA9" w14:textId="3DC20843" w:rsidR="00B827EC" w:rsidRDefault="002C51BC" w:rsidP="00B827EC">
      <w:pPr>
        <w:pStyle w:val="DataField11pt-Single"/>
        <w:spacing w:after="60"/>
        <w:rPr>
          <w:rStyle w:val="Strong"/>
        </w:rPr>
      </w:pPr>
      <w:r w:rsidRPr="00A128A0">
        <w:rPr>
          <w:rStyle w:val="Strong"/>
        </w:rPr>
        <w:t>C.</w:t>
      </w:r>
      <w:r w:rsidRPr="00A128A0">
        <w:rPr>
          <w:rStyle w:val="Strong"/>
        </w:rPr>
        <w:tab/>
        <w:t>Contributions to Science</w:t>
      </w:r>
    </w:p>
    <w:p w14:paraId="2405667C" w14:textId="57C3D252" w:rsidR="002C5D37" w:rsidRPr="00B827EC" w:rsidRDefault="002C5D37" w:rsidP="00B827EC">
      <w:pPr>
        <w:pStyle w:val="DataField11pt-Single"/>
        <w:spacing w:after="120"/>
        <w:jc w:val="both"/>
        <w:rPr>
          <w:b/>
          <w:bCs/>
        </w:rPr>
      </w:pPr>
      <w:r>
        <w:rPr>
          <w:rStyle w:val="Strong"/>
        </w:rPr>
        <w:t xml:space="preserve">1. Graduate career: </w:t>
      </w:r>
      <w:r w:rsidRPr="002C5D37">
        <w:rPr>
          <w:color w:val="000000"/>
          <w:szCs w:val="22"/>
        </w:rPr>
        <w:t xml:space="preserve">My graduate research at the University of Nottingham focused upon modulation of the base excision DNA repair protein APE1 as a therapeutic target in melanoma. I expanded upon the drug development program in place in the laboratory of Dr. Srinivasan Madhusudan to screen potential small molecule inhibitors of APE1 endonuclease activity using a radionuclide incision assay. I assessed the most promising inhibitory compounds for synthetic lethality in PTEN-deficient cells, which had recently emerged as potential marker for a double strand break repair defect. This work was supported by a successful application to a nationally competitive Medical Research Council Clinical Research Training </w:t>
      </w:r>
      <w:proofErr w:type="gramStart"/>
      <w:r w:rsidRPr="002C5D37">
        <w:rPr>
          <w:color w:val="000000"/>
          <w:szCs w:val="22"/>
        </w:rPr>
        <w:t xml:space="preserve">Fellowship, </w:t>
      </w:r>
      <w:r>
        <w:rPr>
          <w:color w:val="000000"/>
          <w:szCs w:val="22"/>
        </w:rPr>
        <w:t>and</w:t>
      </w:r>
      <w:proofErr w:type="gramEnd"/>
      <w:r w:rsidRPr="002C5D37">
        <w:rPr>
          <w:color w:val="000000"/>
          <w:szCs w:val="22"/>
        </w:rPr>
        <w:t xml:space="preserve"> </w:t>
      </w:r>
      <w:r>
        <w:rPr>
          <w:color w:val="000000"/>
          <w:szCs w:val="22"/>
        </w:rPr>
        <w:t xml:space="preserve">was awarded a student prize at the National Cancer Research Institute (NCRI) Annual Conference in 2012. The work </w:t>
      </w:r>
      <w:r w:rsidRPr="002C5D37">
        <w:rPr>
          <w:color w:val="000000"/>
          <w:szCs w:val="22"/>
        </w:rPr>
        <w:t>produced a first author paper, three first author review articles, and co-authorship on a further eight papers.</w:t>
      </w:r>
    </w:p>
    <w:p w14:paraId="39543B50" w14:textId="77777777" w:rsidR="002C5D37" w:rsidRDefault="002C5D37" w:rsidP="002C5D37">
      <w:pPr>
        <w:pStyle w:val="ListParagraph"/>
        <w:numPr>
          <w:ilvl w:val="0"/>
          <w:numId w:val="21"/>
        </w:numPr>
        <w:spacing w:after="20"/>
        <w:ind w:right="26"/>
        <w:jc w:val="both"/>
        <w:rPr>
          <w:rStyle w:val="mainbody"/>
          <w:rFonts w:cs="Arial"/>
          <w:bCs/>
          <w:szCs w:val="22"/>
        </w:rPr>
      </w:pPr>
      <w:r w:rsidRPr="002C5D37">
        <w:rPr>
          <w:rFonts w:cs="Arial"/>
          <w:b/>
          <w:szCs w:val="22"/>
        </w:rPr>
        <w:t xml:space="preserve">Abbotts R, </w:t>
      </w:r>
      <w:r w:rsidRPr="002C5D37">
        <w:rPr>
          <w:rFonts w:cs="Arial"/>
          <w:color w:val="000000"/>
          <w:szCs w:val="22"/>
          <w:shd w:val="clear" w:color="auto" w:fill="FFFFFF"/>
        </w:rPr>
        <w:t xml:space="preserve">Jewell R, </w:t>
      </w:r>
      <w:proofErr w:type="spellStart"/>
      <w:r w:rsidRPr="002C5D37">
        <w:rPr>
          <w:rFonts w:cs="Arial"/>
          <w:color w:val="000000"/>
          <w:szCs w:val="22"/>
          <w:shd w:val="clear" w:color="auto" w:fill="FFFFFF"/>
        </w:rPr>
        <w:t>Nsengimana</w:t>
      </w:r>
      <w:proofErr w:type="spellEnd"/>
      <w:r w:rsidRPr="002C5D37">
        <w:rPr>
          <w:rFonts w:cs="Arial"/>
          <w:color w:val="000000"/>
          <w:szCs w:val="22"/>
          <w:shd w:val="clear" w:color="auto" w:fill="FFFFFF"/>
        </w:rPr>
        <w:t xml:space="preserve"> J, Maloney DJ, </w:t>
      </w:r>
      <w:proofErr w:type="spellStart"/>
      <w:r w:rsidRPr="002C5D37">
        <w:rPr>
          <w:rFonts w:cs="Arial"/>
          <w:color w:val="000000"/>
          <w:szCs w:val="22"/>
          <w:shd w:val="clear" w:color="auto" w:fill="FFFFFF"/>
        </w:rPr>
        <w:t>Simeonov</w:t>
      </w:r>
      <w:proofErr w:type="spellEnd"/>
      <w:r w:rsidRPr="002C5D37">
        <w:rPr>
          <w:rFonts w:cs="Arial"/>
          <w:color w:val="000000"/>
          <w:szCs w:val="22"/>
          <w:shd w:val="clear" w:color="auto" w:fill="FFFFFF"/>
        </w:rPr>
        <w:t xml:space="preserve"> A, Seedhouse C, Elliott F, Laye J, Walker C, Jadhav A, Grabowska A, Ball G, Patel PM, Newton-Bishop J, Wilson DM 3rd, Madhusudan S. Targeting human apurinic/apyrimidinic endonuclease 1 (APE1) in phosphatase and </w:t>
      </w:r>
      <w:proofErr w:type="spellStart"/>
      <w:r w:rsidRPr="002C5D37">
        <w:rPr>
          <w:rFonts w:cs="Arial"/>
          <w:color w:val="000000"/>
          <w:szCs w:val="22"/>
          <w:shd w:val="clear" w:color="auto" w:fill="FFFFFF"/>
        </w:rPr>
        <w:t>tensin</w:t>
      </w:r>
      <w:proofErr w:type="spellEnd"/>
      <w:r w:rsidRPr="002C5D37">
        <w:rPr>
          <w:rFonts w:cs="Arial"/>
          <w:color w:val="000000"/>
          <w:szCs w:val="22"/>
          <w:shd w:val="clear" w:color="auto" w:fill="FFFFFF"/>
        </w:rPr>
        <w:t xml:space="preserve"> homolog (PTEN) deficient melanoma cells for personalized therapy. </w:t>
      </w:r>
      <w:proofErr w:type="spellStart"/>
      <w:r w:rsidRPr="002C5D37">
        <w:rPr>
          <w:rStyle w:val="mainbody"/>
          <w:rFonts w:cs="Arial"/>
          <w:bCs/>
          <w:i/>
          <w:szCs w:val="22"/>
        </w:rPr>
        <w:t>Oncotarget</w:t>
      </w:r>
      <w:proofErr w:type="spellEnd"/>
      <w:r w:rsidRPr="002C5D37">
        <w:rPr>
          <w:rStyle w:val="mainbody"/>
          <w:rFonts w:cs="Arial"/>
          <w:bCs/>
          <w:i/>
          <w:szCs w:val="22"/>
        </w:rPr>
        <w:t xml:space="preserve"> </w:t>
      </w:r>
      <w:r w:rsidRPr="002C5D37">
        <w:rPr>
          <w:rStyle w:val="mainbody"/>
          <w:rFonts w:cs="Arial"/>
          <w:bCs/>
          <w:szCs w:val="22"/>
        </w:rPr>
        <w:t>2014; 5(10): 3273-86.</w:t>
      </w:r>
    </w:p>
    <w:p w14:paraId="5B6712CC" w14:textId="28936346" w:rsidR="002C5D37" w:rsidRPr="002C5D37" w:rsidRDefault="002C5D37" w:rsidP="002C5D37">
      <w:pPr>
        <w:pStyle w:val="ListParagraph"/>
        <w:numPr>
          <w:ilvl w:val="0"/>
          <w:numId w:val="21"/>
        </w:numPr>
        <w:spacing w:after="20"/>
        <w:ind w:right="26"/>
        <w:jc w:val="both"/>
        <w:rPr>
          <w:rFonts w:cs="Arial"/>
          <w:bCs/>
          <w:szCs w:val="22"/>
        </w:rPr>
      </w:pPr>
      <w:r w:rsidRPr="002C5D37">
        <w:rPr>
          <w:rStyle w:val="apple-style-span"/>
          <w:rFonts w:cs="Arial"/>
          <w:b/>
          <w:color w:val="000000"/>
          <w:szCs w:val="22"/>
        </w:rPr>
        <w:t>Abbotts R</w:t>
      </w:r>
      <w:r w:rsidRPr="002C5D37">
        <w:rPr>
          <w:rStyle w:val="apple-style-span"/>
          <w:rFonts w:cs="Arial"/>
          <w:color w:val="000000"/>
          <w:szCs w:val="22"/>
        </w:rPr>
        <w:t xml:space="preserve">, Madhusudan S. </w:t>
      </w:r>
      <w:r w:rsidRPr="002C5D37">
        <w:rPr>
          <w:rFonts w:cs="Arial"/>
          <w:szCs w:val="22"/>
        </w:rPr>
        <w:t xml:space="preserve">Human AP endonuclease 1 (APE1): from mechanistic insights to druggable target in cancer. </w:t>
      </w:r>
      <w:r w:rsidRPr="002C5D37">
        <w:rPr>
          <w:rStyle w:val="apple-style-span"/>
          <w:rFonts w:cs="Arial"/>
          <w:i/>
          <w:szCs w:val="22"/>
        </w:rPr>
        <w:t>Cancer Treatment Reviews</w:t>
      </w:r>
      <w:r w:rsidRPr="002C5D37">
        <w:rPr>
          <w:rFonts w:cs="Arial"/>
          <w:szCs w:val="22"/>
        </w:rPr>
        <w:t xml:space="preserve"> 2010; 36(5): 425-435</w:t>
      </w:r>
    </w:p>
    <w:p w14:paraId="09BC2D59" w14:textId="132468CE" w:rsidR="002C5D37" w:rsidRDefault="002C5D37" w:rsidP="002C5D37">
      <w:pPr>
        <w:tabs>
          <w:tab w:val="left" w:pos="993"/>
        </w:tabs>
        <w:spacing w:after="20"/>
        <w:ind w:right="26"/>
        <w:jc w:val="both"/>
        <w:rPr>
          <w:rFonts w:cs="Arial"/>
          <w:color w:val="000000"/>
          <w:szCs w:val="22"/>
        </w:rPr>
      </w:pPr>
    </w:p>
    <w:p w14:paraId="76D56686" w14:textId="5CA2BE50" w:rsidR="002C5D37" w:rsidRPr="002C5D37" w:rsidRDefault="002C5D37" w:rsidP="002C5D37">
      <w:pPr>
        <w:pStyle w:val="ListParagraph"/>
        <w:numPr>
          <w:ilvl w:val="0"/>
          <w:numId w:val="19"/>
        </w:numPr>
        <w:tabs>
          <w:tab w:val="left" w:pos="993"/>
        </w:tabs>
        <w:spacing w:after="120"/>
        <w:ind w:left="274" w:right="29" w:hanging="274"/>
        <w:contextualSpacing w:val="0"/>
        <w:jc w:val="both"/>
        <w:rPr>
          <w:rFonts w:cs="Arial"/>
          <w:b/>
          <w:color w:val="000000"/>
          <w:szCs w:val="22"/>
        </w:rPr>
      </w:pPr>
      <w:r>
        <w:rPr>
          <w:rFonts w:cs="Arial"/>
          <w:b/>
          <w:color w:val="000000"/>
          <w:szCs w:val="22"/>
        </w:rPr>
        <w:t xml:space="preserve">Role of XRCC1 in skeletal muscle maintenance: </w:t>
      </w:r>
      <w:r w:rsidRPr="002C5D37">
        <w:rPr>
          <w:rFonts w:cs="Arial"/>
          <w:color w:val="000000"/>
          <w:szCs w:val="22"/>
        </w:rPr>
        <w:t xml:space="preserve">My postdoctoral research at the </w:t>
      </w:r>
      <w:r>
        <w:rPr>
          <w:rFonts w:cs="Arial"/>
          <w:color w:val="000000"/>
          <w:szCs w:val="22"/>
        </w:rPr>
        <w:t>National Institute on Aging</w:t>
      </w:r>
      <w:r w:rsidRPr="002C5D37">
        <w:rPr>
          <w:rFonts w:cs="Arial"/>
          <w:color w:val="000000"/>
          <w:szCs w:val="22"/>
        </w:rPr>
        <w:t xml:space="preserve"> focused upon the role of base excision repair in skeletal muscle development and aging. In developing a new area of research for the Wilson laboratory, I supervised a breeding program to establish skeletal muscle-specific XRCC1 knockout </w:t>
      </w:r>
      <w:proofErr w:type="gramStart"/>
      <w:r w:rsidRPr="002C5D37">
        <w:rPr>
          <w:rFonts w:cs="Arial"/>
          <w:color w:val="000000"/>
          <w:szCs w:val="22"/>
        </w:rPr>
        <w:t>mice, and</w:t>
      </w:r>
      <w:proofErr w:type="gramEnd"/>
      <w:r w:rsidRPr="002C5D37">
        <w:rPr>
          <w:rFonts w:cs="Arial"/>
          <w:color w:val="000000"/>
          <w:szCs w:val="22"/>
        </w:rPr>
        <w:t xml:space="preserve"> developed isogenic cell line systems (in immortalized mouse myoblasts, and primary human and mouse skeletal muscle cells). I established lines of investigation to assess the role of XRCC1 in a) skeletal muscle differentiation; and b) the maintenance of mitochondrial health via NAD</w:t>
      </w:r>
      <w:r>
        <w:rPr>
          <w:rFonts w:cs="Arial"/>
          <w:color w:val="000000"/>
          <w:szCs w:val="22"/>
        </w:rPr>
        <w:t>+/</w:t>
      </w:r>
      <w:r w:rsidRPr="002C5D37">
        <w:rPr>
          <w:rFonts w:cs="Arial"/>
          <w:color w:val="000000"/>
          <w:szCs w:val="22"/>
        </w:rPr>
        <w:t>SIRT1 signaling. This work was supported by successful application to the NIA intra-laboratory intramural grant program</w:t>
      </w:r>
      <w:r>
        <w:rPr>
          <w:rFonts w:cs="Arial"/>
          <w:color w:val="000000"/>
          <w:szCs w:val="22"/>
        </w:rPr>
        <w:t xml:space="preserve"> (PI David M Wilson III), including second year renewal following annual review at which I was primary presenter (due to Dr. Wilson’s research secondment in Europe). For this work, I was awarded the NIH Fellows Award in Research Excellence in 2017.</w:t>
      </w:r>
    </w:p>
    <w:p w14:paraId="344FBB7D" w14:textId="32746F67" w:rsidR="002C5D37" w:rsidRPr="002C5D37" w:rsidRDefault="002C5D37" w:rsidP="002C5D37">
      <w:pPr>
        <w:pStyle w:val="ListParagraph"/>
        <w:numPr>
          <w:ilvl w:val="0"/>
          <w:numId w:val="20"/>
        </w:numPr>
        <w:spacing w:after="20"/>
        <w:ind w:right="26"/>
        <w:jc w:val="both"/>
        <w:rPr>
          <w:rFonts w:cs="Arial"/>
          <w:szCs w:val="22"/>
        </w:rPr>
      </w:pPr>
      <w:r w:rsidRPr="002C5D37">
        <w:rPr>
          <w:rFonts w:cs="Arial"/>
          <w:b/>
          <w:szCs w:val="22"/>
        </w:rPr>
        <w:t>Abbotts R</w:t>
      </w:r>
      <w:r w:rsidRPr="002C5D37">
        <w:rPr>
          <w:rFonts w:cs="Arial"/>
          <w:szCs w:val="22"/>
        </w:rPr>
        <w:t xml:space="preserve">, </w:t>
      </w:r>
      <w:proofErr w:type="spellStart"/>
      <w:r w:rsidRPr="002C5D37">
        <w:rPr>
          <w:rFonts w:cs="Arial"/>
          <w:szCs w:val="22"/>
        </w:rPr>
        <w:t>Golato</w:t>
      </w:r>
      <w:proofErr w:type="spellEnd"/>
      <w:r w:rsidRPr="002C5D37">
        <w:rPr>
          <w:rFonts w:cs="Arial"/>
          <w:szCs w:val="22"/>
        </w:rPr>
        <w:t xml:space="preserve"> T, Wilson DM 3rd. </w:t>
      </w:r>
      <w:r w:rsidRPr="002C5D37">
        <w:rPr>
          <w:rFonts w:cs="Arial"/>
          <w:bCs/>
          <w:color w:val="111111"/>
          <w:szCs w:val="22"/>
          <w:bdr w:val="none" w:sz="0" w:space="0" w:color="auto" w:frame="1"/>
          <w:shd w:val="clear" w:color="auto" w:fill="FFFFFF"/>
        </w:rPr>
        <w:t xml:space="preserve">Role of DNA repair in carcinogenesis and cancer therapeutics. </w:t>
      </w:r>
      <w:r w:rsidRPr="002C5D37">
        <w:rPr>
          <w:rFonts w:cs="Arial"/>
          <w:szCs w:val="22"/>
          <w:bdr w:val="none" w:sz="0" w:space="0" w:color="auto" w:frame="1"/>
          <w:shd w:val="clear" w:color="auto" w:fill="FFFFFF"/>
        </w:rPr>
        <w:t xml:space="preserve">Invited review, under submission to </w:t>
      </w:r>
      <w:r w:rsidRPr="002C5D37">
        <w:rPr>
          <w:rFonts w:cs="Arial"/>
          <w:i/>
          <w:szCs w:val="22"/>
          <w:bdr w:val="none" w:sz="0" w:space="0" w:color="auto" w:frame="1"/>
          <w:shd w:val="clear" w:color="auto" w:fill="FFFFFF"/>
        </w:rPr>
        <w:t xml:space="preserve">Encyclopedia of Cancer, Third Edition. </w:t>
      </w:r>
      <w:r w:rsidRPr="002C5D37">
        <w:rPr>
          <w:rFonts w:cs="Arial"/>
          <w:szCs w:val="22"/>
          <w:bdr w:val="none" w:sz="0" w:space="0" w:color="auto" w:frame="1"/>
          <w:shd w:val="clear" w:color="auto" w:fill="FFFFFF"/>
        </w:rPr>
        <w:t>Amsterdam, The Netherlands: Elsevier.</w:t>
      </w:r>
    </w:p>
    <w:p w14:paraId="41D59617" w14:textId="5CDB3316" w:rsidR="002C5D37" w:rsidRPr="002C5D37" w:rsidRDefault="002C5D37" w:rsidP="002C5D37">
      <w:pPr>
        <w:pStyle w:val="ListParagraph"/>
        <w:numPr>
          <w:ilvl w:val="0"/>
          <w:numId w:val="20"/>
        </w:numPr>
        <w:spacing w:after="20"/>
        <w:ind w:right="26"/>
        <w:jc w:val="both"/>
        <w:rPr>
          <w:rFonts w:cs="Arial"/>
          <w:szCs w:val="22"/>
        </w:rPr>
        <w:sectPr w:rsidR="002C5D37" w:rsidRPr="002C5D37" w:rsidSect="0062792A">
          <w:headerReference w:type="default" r:id="rId10"/>
          <w:type w:val="continuous"/>
          <w:pgSz w:w="12240" w:h="15840" w:code="1"/>
          <w:pgMar w:top="691" w:right="720" w:bottom="720" w:left="720" w:header="0" w:footer="0" w:gutter="0"/>
          <w:cols w:space="720"/>
          <w:formProt w:val="0"/>
          <w:docGrid w:linePitch="326"/>
        </w:sectPr>
      </w:pPr>
      <w:r w:rsidRPr="002C5D37">
        <w:rPr>
          <w:rFonts w:cs="Arial"/>
          <w:b/>
          <w:szCs w:val="22"/>
        </w:rPr>
        <w:t>Abbotts R</w:t>
      </w:r>
      <w:r w:rsidRPr="002C5D37">
        <w:rPr>
          <w:rFonts w:cs="Arial"/>
          <w:szCs w:val="22"/>
        </w:rPr>
        <w:t xml:space="preserve"> and Wilson DM 3rd. </w:t>
      </w:r>
      <w:r w:rsidRPr="002C5D37">
        <w:rPr>
          <w:rFonts w:cs="Arial"/>
          <w:bCs/>
          <w:color w:val="111111"/>
          <w:szCs w:val="22"/>
          <w:bdr w:val="none" w:sz="0" w:space="0" w:color="auto" w:frame="1"/>
          <w:shd w:val="clear" w:color="auto" w:fill="FFFFFF"/>
        </w:rPr>
        <w:t xml:space="preserve">Coordination of DNA Single Strand Break Repair. </w:t>
      </w:r>
      <w:r w:rsidRPr="002C5D37">
        <w:rPr>
          <w:rFonts w:cs="Arial"/>
          <w:i/>
          <w:szCs w:val="22"/>
          <w:bdr w:val="none" w:sz="0" w:space="0" w:color="auto" w:frame="1"/>
          <w:shd w:val="clear" w:color="auto" w:fill="FFFFFF"/>
        </w:rPr>
        <w:t>Free Radical Biology &amp; Medicine</w:t>
      </w:r>
      <w:r w:rsidRPr="002C5D37">
        <w:rPr>
          <w:rFonts w:cs="Arial"/>
          <w:szCs w:val="22"/>
          <w:bdr w:val="none" w:sz="0" w:space="0" w:color="auto" w:frame="1"/>
          <w:shd w:val="clear" w:color="auto" w:fill="FFFFFF"/>
        </w:rPr>
        <w:t xml:space="preserve"> 2017: 107:228-244.</w:t>
      </w:r>
    </w:p>
    <w:p w14:paraId="7908BE8D" w14:textId="5F224C4A" w:rsidR="002C5D37" w:rsidRDefault="002C5D37" w:rsidP="002C5D37">
      <w:pPr>
        <w:spacing w:after="20"/>
        <w:ind w:right="26"/>
        <w:jc w:val="both"/>
        <w:rPr>
          <w:rFonts w:cs="Arial"/>
          <w:szCs w:val="22"/>
        </w:rPr>
      </w:pPr>
    </w:p>
    <w:p w14:paraId="3D059652" w14:textId="4897DC54" w:rsidR="002C5D37" w:rsidRPr="002C5D37" w:rsidRDefault="002C5D37" w:rsidP="002C5D37">
      <w:pPr>
        <w:pStyle w:val="ListParagraph"/>
        <w:numPr>
          <w:ilvl w:val="0"/>
          <w:numId w:val="19"/>
        </w:numPr>
        <w:tabs>
          <w:tab w:val="left" w:pos="993"/>
        </w:tabs>
        <w:spacing w:after="120"/>
        <w:ind w:left="274" w:right="29" w:hanging="274"/>
        <w:contextualSpacing w:val="0"/>
        <w:jc w:val="both"/>
        <w:rPr>
          <w:rStyle w:val="Strong"/>
          <w:rFonts w:cs="Arial"/>
          <w:bCs w:val="0"/>
          <w:color w:val="000000"/>
          <w:szCs w:val="22"/>
        </w:rPr>
      </w:pPr>
      <w:r>
        <w:rPr>
          <w:rFonts w:cs="Arial"/>
          <w:b/>
          <w:color w:val="000000"/>
          <w:szCs w:val="22"/>
        </w:rPr>
        <w:lastRenderedPageBreak/>
        <w:t>Therapeutic induction of DNA repair defects in NSCLC using epigenetic agents:</w:t>
      </w:r>
      <w:r>
        <w:rPr>
          <w:rFonts w:cs="Arial"/>
          <w:color w:val="000000"/>
          <w:szCs w:val="22"/>
        </w:rPr>
        <w:t xml:space="preserve"> My current research at the University of Maryland Baltimore utilizes inhibitors of DNA methyltransferase (</w:t>
      </w:r>
      <w:proofErr w:type="spellStart"/>
      <w:r>
        <w:rPr>
          <w:rFonts w:cs="Arial"/>
          <w:color w:val="000000"/>
          <w:szCs w:val="22"/>
        </w:rPr>
        <w:t>DNMTi</w:t>
      </w:r>
      <w:proofErr w:type="spellEnd"/>
      <w:r>
        <w:rPr>
          <w:rFonts w:cs="Arial"/>
          <w:color w:val="000000"/>
          <w:szCs w:val="22"/>
        </w:rPr>
        <w:t xml:space="preserve">) in non-small cell lung cancer (NSCLC) models to induce defects in DNA repair, mediated by reduced expression of key double strand break repair genes. These include factors involved in homologous recombination repair, leading to sensitization to PARP inhibitors, and in non-homologous end joining, producing </w:t>
      </w:r>
      <w:proofErr w:type="spellStart"/>
      <w:r>
        <w:rPr>
          <w:rFonts w:cs="Arial"/>
          <w:color w:val="000000"/>
          <w:szCs w:val="22"/>
        </w:rPr>
        <w:t>radiosensitization</w:t>
      </w:r>
      <w:proofErr w:type="spellEnd"/>
      <w:r>
        <w:rPr>
          <w:rFonts w:cs="Arial"/>
          <w:color w:val="000000"/>
          <w:szCs w:val="22"/>
        </w:rPr>
        <w:t xml:space="preserve">. Ongoing projects aim to elucidate the mechanism by which these repair defects are produced, including refining our recent novel link to a </w:t>
      </w:r>
      <w:proofErr w:type="spellStart"/>
      <w:r>
        <w:rPr>
          <w:rFonts w:cs="Arial"/>
          <w:color w:val="000000"/>
          <w:szCs w:val="22"/>
        </w:rPr>
        <w:t>DNMTi</w:t>
      </w:r>
      <w:proofErr w:type="spellEnd"/>
      <w:r>
        <w:rPr>
          <w:rFonts w:cs="Arial"/>
          <w:color w:val="000000"/>
          <w:szCs w:val="22"/>
        </w:rPr>
        <w:t>-induced interferon-stimulated immune response, and to translate these findings to a clinical trial in NSCLC.</w:t>
      </w:r>
    </w:p>
    <w:p w14:paraId="1A6492F2" w14:textId="77777777" w:rsidR="002C5D37" w:rsidRPr="002C5D37" w:rsidRDefault="002C5D37" w:rsidP="002C5D37">
      <w:pPr>
        <w:pStyle w:val="ListParagraph"/>
        <w:numPr>
          <w:ilvl w:val="0"/>
          <w:numId w:val="23"/>
        </w:numPr>
        <w:spacing w:after="20"/>
        <w:ind w:right="26"/>
        <w:jc w:val="both"/>
        <w:rPr>
          <w:rFonts w:cs="Arial"/>
          <w:szCs w:val="22"/>
        </w:rPr>
      </w:pPr>
      <w:r w:rsidRPr="002C5D37">
        <w:rPr>
          <w:rFonts w:cs="Arial"/>
          <w:b/>
          <w:szCs w:val="22"/>
        </w:rPr>
        <w:t>Abbotts R</w:t>
      </w:r>
      <w:r w:rsidRPr="002C5D37">
        <w:rPr>
          <w:rFonts w:cs="Arial"/>
          <w:szCs w:val="22"/>
        </w:rPr>
        <w:t xml:space="preserve">, Topper M, Biondi C, Fontaine D, Goswami R, </w:t>
      </w:r>
      <w:proofErr w:type="spellStart"/>
      <w:r w:rsidRPr="002C5D37">
        <w:rPr>
          <w:rFonts w:cs="Arial"/>
          <w:szCs w:val="22"/>
        </w:rPr>
        <w:t>Stojanovic</w:t>
      </w:r>
      <w:proofErr w:type="spellEnd"/>
      <w:r w:rsidRPr="002C5D37">
        <w:rPr>
          <w:rFonts w:cs="Arial"/>
          <w:szCs w:val="22"/>
        </w:rPr>
        <w:t xml:space="preserve"> L, Choi EY, McLaughlin L, Xia L, Mahmood J, Lapidus RG, </w:t>
      </w:r>
      <w:proofErr w:type="spellStart"/>
      <w:r w:rsidRPr="002C5D37">
        <w:rPr>
          <w:rFonts w:cs="Arial"/>
          <w:szCs w:val="22"/>
        </w:rPr>
        <w:t>Baylin</w:t>
      </w:r>
      <w:proofErr w:type="spellEnd"/>
      <w:r w:rsidRPr="002C5D37">
        <w:rPr>
          <w:rFonts w:cs="Arial"/>
          <w:szCs w:val="22"/>
        </w:rPr>
        <w:t xml:space="preserve"> SB, Rassool FV. </w:t>
      </w:r>
      <w:r w:rsidRPr="002C5D37">
        <w:rPr>
          <w:rFonts w:cs="Arial"/>
          <w:color w:val="0C0C0C"/>
          <w:szCs w:val="22"/>
        </w:rPr>
        <w:t xml:space="preserve">DNA methyltransferase inhibitors induce a </w:t>
      </w:r>
      <w:proofErr w:type="spellStart"/>
      <w:r w:rsidRPr="002C5D37">
        <w:rPr>
          <w:rFonts w:cs="Arial"/>
          <w:color w:val="0C0C0C"/>
          <w:szCs w:val="22"/>
        </w:rPr>
        <w:t>BRCAness</w:t>
      </w:r>
      <w:proofErr w:type="spellEnd"/>
      <w:r w:rsidRPr="002C5D37">
        <w:rPr>
          <w:rFonts w:cs="Arial"/>
          <w:color w:val="0C0C0C"/>
          <w:szCs w:val="22"/>
        </w:rPr>
        <w:t xml:space="preserve"> phenotype that sensitizes NSCLC to PARP inhibitor and ionizing </w:t>
      </w:r>
      <w:r w:rsidRPr="002C5D37">
        <w:rPr>
          <w:rFonts w:cs="Arial"/>
          <w:szCs w:val="22"/>
        </w:rPr>
        <w:t xml:space="preserve">radiation. </w:t>
      </w:r>
      <w:r w:rsidRPr="002C5D37">
        <w:rPr>
          <w:rStyle w:val="jrnl"/>
          <w:rFonts w:cs="Arial"/>
          <w:i/>
          <w:color w:val="000000"/>
          <w:szCs w:val="22"/>
          <w:shd w:val="clear" w:color="auto" w:fill="FFFFFF"/>
        </w:rPr>
        <w:t xml:space="preserve">Proc Natl </w:t>
      </w:r>
      <w:proofErr w:type="spellStart"/>
      <w:r w:rsidRPr="002C5D37">
        <w:rPr>
          <w:rStyle w:val="jrnl"/>
          <w:rFonts w:cs="Arial"/>
          <w:i/>
          <w:color w:val="000000"/>
          <w:szCs w:val="22"/>
          <w:shd w:val="clear" w:color="auto" w:fill="FFFFFF"/>
        </w:rPr>
        <w:t>Acad</w:t>
      </w:r>
      <w:proofErr w:type="spellEnd"/>
      <w:r w:rsidRPr="002C5D37">
        <w:rPr>
          <w:rStyle w:val="jrnl"/>
          <w:rFonts w:cs="Arial"/>
          <w:i/>
          <w:color w:val="000000"/>
          <w:szCs w:val="22"/>
          <w:shd w:val="clear" w:color="auto" w:fill="FFFFFF"/>
        </w:rPr>
        <w:t xml:space="preserve"> Sci U S A</w:t>
      </w:r>
      <w:r w:rsidRPr="002C5D37">
        <w:rPr>
          <w:rFonts w:cs="Arial"/>
          <w:color w:val="000000"/>
          <w:szCs w:val="22"/>
          <w:shd w:val="clear" w:color="auto" w:fill="FFFFFF"/>
        </w:rPr>
        <w:t xml:space="preserve"> 2019 Oct 7. </w:t>
      </w:r>
      <w:proofErr w:type="spellStart"/>
      <w:r w:rsidRPr="002C5D37">
        <w:rPr>
          <w:rFonts w:cs="Arial"/>
          <w:color w:val="000000"/>
          <w:szCs w:val="22"/>
          <w:shd w:val="clear" w:color="auto" w:fill="FFFFFF"/>
        </w:rPr>
        <w:t>pii</w:t>
      </w:r>
      <w:proofErr w:type="spellEnd"/>
      <w:r w:rsidRPr="002C5D37">
        <w:rPr>
          <w:rFonts w:cs="Arial"/>
          <w:color w:val="000000"/>
          <w:szCs w:val="22"/>
          <w:shd w:val="clear" w:color="auto" w:fill="FFFFFF"/>
        </w:rPr>
        <w:t xml:space="preserve">: 201903765. </w:t>
      </w:r>
      <w:proofErr w:type="spellStart"/>
      <w:r w:rsidRPr="002C5D37">
        <w:rPr>
          <w:rFonts w:cs="Arial"/>
          <w:color w:val="000000"/>
          <w:szCs w:val="22"/>
          <w:shd w:val="clear" w:color="auto" w:fill="FFFFFF"/>
        </w:rPr>
        <w:t>doi</w:t>
      </w:r>
      <w:proofErr w:type="spellEnd"/>
      <w:r w:rsidRPr="002C5D37">
        <w:rPr>
          <w:rFonts w:cs="Arial"/>
          <w:color w:val="000000"/>
          <w:szCs w:val="22"/>
          <w:shd w:val="clear" w:color="auto" w:fill="FFFFFF"/>
        </w:rPr>
        <w:t xml:space="preserve">: 10.1073/pnas.1903765116. </w:t>
      </w:r>
    </w:p>
    <w:p w14:paraId="7391D782" w14:textId="77777777" w:rsidR="002C5D37" w:rsidRPr="002C5D37" w:rsidRDefault="002C5D37" w:rsidP="002C5D37">
      <w:pPr>
        <w:tabs>
          <w:tab w:val="left" w:pos="993"/>
        </w:tabs>
        <w:ind w:right="29"/>
        <w:jc w:val="both"/>
        <w:rPr>
          <w:rFonts w:cs="Arial"/>
          <w:b/>
          <w:color w:val="000000"/>
          <w:szCs w:val="22"/>
        </w:rPr>
      </w:pPr>
    </w:p>
    <w:p w14:paraId="4A12821D" w14:textId="77777777" w:rsidR="002C5D37" w:rsidRDefault="002C5D37" w:rsidP="002C5D37">
      <w:pPr>
        <w:widowControl w:val="0"/>
        <w:adjustRightInd w:val="0"/>
        <w:spacing w:after="60"/>
        <w:jc w:val="both"/>
        <w:rPr>
          <w:rFonts w:ascii="Times" w:hAnsi="Times" w:cs="Times"/>
          <w:b/>
          <w:color w:val="000000"/>
          <w:sz w:val="24"/>
          <w:u w:val="single"/>
        </w:rPr>
      </w:pPr>
      <w:r w:rsidRPr="002C5D37">
        <w:rPr>
          <w:b/>
          <w:u w:val="single"/>
        </w:rPr>
        <w:t xml:space="preserve">Complete List of Published Work in </w:t>
      </w:r>
      <w:proofErr w:type="spellStart"/>
      <w:r w:rsidRPr="002C5D37">
        <w:rPr>
          <w:b/>
          <w:u w:val="single"/>
        </w:rPr>
        <w:t>MyBibliography</w:t>
      </w:r>
      <w:proofErr w:type="spellEnd"/>
      <w:r w:rsidRPr="002C5D37">
        <w:rPr>
          <w:b/>
          <w:u w:val="single"/>
        </w:rPr>
        <w:t xml:space="preserve">:   </w:t>
      </w:r>
    </w:p>
    <w:p w14:paraId="5CE1EAD0" w14:textId="0AA3700F" w:rsidR="002C51BC" w:rsidRPr="00B827EC" w:rsidRDefault="00234381" w:rsidP="00B827EC">
      <w:pPr>
        <w:widowControl w:val="0"/>
        <w:adjustRightInd w:val="0"/>
        <w:spacing w:after="240"/>
        <w:jc w:val="both"/>
        <w:rPr>
          <w:rStyle w:val="Strong"/>
          <w:rFonts w:ascii="Times" w:hAnsi="Times" w:cs="Times"/>
          <w:bCs w:val="0"/>
          <w:color w:val="000000"/>
          <w:sz w:val="24"/>
          <w:u w:val="single"/>
        </w:rPr>
      </w:pPr>
      <w:hyperlink r:id="rId11" w:history="1">
        <w:r w:rsidR="002C5D37" w:rsidRPr="004940CE">
          <w:rPr>
            <w:rStyle w:val="Hyperlink"/>
            <w:rFonts w:ascii="Source Sans Pro" w:hAnsi="Source Sans Pro"/>
            <w:sz w:val="23"/>
            <w:szCs w:val="23"/>
            <w:shd w:val="clear" w:color="auto" w:fill="FFFFFF"/>
          </w:rPr>
          <w:t>https://www.ncbi.nlm.nih.gov/myncbi/rachel.abbotts.2/bibliography/public/</w:t>
        </w:r>
      </w:hyperlink>
    </w:p>
    <w:p w14:paraId="623A33BB" w14:textId="1DC108FC" w:rsidR="00C25512" w:rsidRPr="002710D4" w:rsidRDefault="002C51BC" w:rsidP="00B827EC">
      <w:pPr>
        <w:spacing w:after="60"/>
        <w:rPr>
          <w:rStyle w:val="Strong"/>
          <w:b w:val="0"/>
          <w:bCs w:val="0"/>
        </w:rPr>
      </w:pPr>
      <w:r w:rsidRPr="00A128A0">
        <w:rPr>
          <w:rStyle w:val="Strong"/>
        </w:rPr>
        <w:t>D.</w:t>
      </w:r>
      <w:r w:rsidRPr="00A128A0">
        <w:rPr>
          <w:rStyle w:val="Strong"/>
        </w:rPr>
        <w:tab/>
      </w:r>
      <w:r w:rsidR="002710D4">
        <w:rPr>
          <w:rStyle w:val="Strong"/>
        </w:rPr>
        <w:t xml:space="preserve">Current </w:t>
      </w:r>
      <w:r w:rsidRPr="00A128A0">
        <w:rPr>
          <w:rStyle w:val="Strong"/>
        </w:rPr>
        <w:t xml:space="preserve">Research Support </w:t>
      </w:r>
    </w:p>
    <w:p w14:paraId="68B3C4D7" w14:textId="7F116FE2" w:rsidR="00B827EC" w:rsidRDefault="00B827EC" w:rsidP="00BF5867">
      <w:pPr>
        <w:pStyle w:val="DataField11pt-Single"/>
        <w:rPr>
          <w:rStyle w:val="Strong"/>
          <w:b w:val="0"/>
        </w:rPr>
      </w:pPr>
      <w:r>
        <w:rPr>
          <w:rStyle w:val="Strong"/>
          <w:b w:val="0"/>
        </w:rPr>
        <w:t>American Cancer Society</w:t>
      </w:r>
      <w:r>
        <w:rPr>
          <w:rStyle w:val="Strong"/>
          <w:b w:val="0"/>
        </w:rPr>
        <w:tab/>
        <w:t>Institution Research Grant</w:t>
      </w:r>
      <w:r>
        <w:rPr>
          <w:rStyle w:val="Strong"/>
          <w:b w:val="0"/>
        </w:rPr>
        <w:tab/>
      </w:r>
      <w:r>
        <w:rPr>
          <w:rStyle w:val="Strong"/>
          <w:b w:val="0"/>
        </w:rPr>
        <w:tab/>
      </w:r>
      <w:r>
        <w:rPr>
          <w:rStyle w:val="Strong"/>
          <w:b w:val="0"/>
        </w:rPr>
        <w:tab/>
        <w:t>Institution PI: S. Martin; Project PI: R Abbotts</w:t>
      </w:r>
    </w:p>
    <w:p w14:paraId="5B134449" w14:textId="2A019BBB" w:rsidR="00BF5867" w:rsidRDefault="00BF5867" w:rsidP="00BF5867">
      <w:pPr>
        <w:pStyle w:val="DataField11pt-Single"/>
        <w:rPr>
          <w:rStyle w:val="Strong"/>
          <w:b w:val="0"/>
        </w:rPr>
      </w:pPr>
      <w:r>
        <w:rPr>
          <w:rStyle w:val="Strong"/>
          <w:b w:val="0"/>
        </w:rPr>
        <w:t>“</w:t>
      </w:r>
      <w:r w:rsidR="00B827EC">
        <w:rPr>
          <w:rStyle w:val="Strong"/>
          <w:b w:val="0"/>
        </w:rPr>
        <w:t>Targeting DNA repair defects by induced by immune signaling in NSCLC</w:t>
      </w:r>
      <w:r>
        <w:rPr>
          <w:rStyle w:val="Strong"/>
          <w:b w:val="0"/>
        </w:rPr>
        <w:t>”</w:t>
      </w:r>
      <w:r w:rsidR="00B827EC">
        <w:rPr>
          <w:rStyle w:val="Strong"/>
          <w:b w:val="0"/>
        </w:rPr>
        <w:t xml:space="preserve"> </w:t>
      </w:r>
    </w:p>
    <w:p w14:paraId="4EF379E5" w14:textId="47072403" w:rsidR="00BF5867" w:rsidRPr="00BF5867" w:rsidRDefault="00BF5867" w:rsidP="00BF5867">
      <w:pPr>
        <w:pStyle w:val="DataField11pt-Single"/>
        <w:rPr>
          <w:rStyle w:val="Strong"/>
          <w:b w:val="0"/>
          <w:bCs w:val="0"/>
          <w:szCs w:val="22"/>
        </w:rPr>
      </w:pPr>
      <w:r w:rsidRPr="00BF5867">
        <w:rPr>
          <w:rStyle w:val="Strong"/>
          <w:b w:val="0"/>
          <w:szCs w:val="22"/>
        </w:rPr>
        <w:t xml:space="preserve">Goal: </w:t>
      </w:r>
      <w:r w:rsidRPr="00BF5867">
        <w:rPr>
          <w:rStyle w:val="Strong"/>
          <w:b w:val="0"/>
          <w:bCs w:val="0"/>
          <w:szCs w:val="22"/>
        </w:rPr>
        <w:t xml:space="preserve">Elucidate mechanistic basis of efficacy of </w:t>
      </w:r>
      <w:proofErr w:type="spellStart"/>
      <w:r w:rsidRPr="00BF5867">
        <w:rPr>
          <w:rStyle w:val="Strong"/>
          <w:b w:val="0"/>
          <w:bCs w:val="0"/>
          <w:szCs w:val="22"/>
        </w:rPr>
        <w:t>DNMTi+PARPi</w:t>
      </w:r>
      <w:proofErr w:type="spellEnd"/>
      <w:r w:rsidRPr="00BF5867">
        <w:rPr>
          <w:rStyle w:val="Strong"/>
          <w:b w:val="0"/>
          <w:bCs w:val="0"/>
          <w:szCs w:val="22"/>
        </w:rPr>
        <w:t xml:space="preserve"> combination in lung cancer, focusing on interaction between immune signaling, c-MYC suppression, and DNA repair defect induction</w:t>
      </w:r>
      <w:r w:rsidR="000308C3">
        <w:rPr>
          <w:rStyle w:val="Strong"/>
          <w:b w:val="0"/>
          <w:bCs w:val="0"/>
          <w:szCs w:val="22"/>
        </w:rPr>
        <w:t xml:space="preserve">. </w:t>
      </w:r>
      <w:r w:rsidR="00310E19">
        <w:rPr>
          <w:rStyle w:val="Strong"/>
          <w:b w:val="0"/>
          <w:bCs w:val="0"/>
          <w:szCs w:val="22"/>
        </w:rPr>
        <w:t>My c</w:t>
      </w:r>
      <w:r w:rsidR="000308C3">
        <w:rPr>
          <w:rStyle w:val="Strong"/>
          <w:b w:val="0"/>
          <w:bCs w:val="0"/>
          <w:szCs w:val="22"/>
        </w:rPr>
        <w:t xml:space="preserve">urrent focus is determining the interaction between c-MYC and DNA repair factors including FANCD2 and Ku70 by </w:t>
      </w:r>
      <w:proofErr w:type="spellStart"/>
      <w:r w:rsidR="000308C3">
        <w:rPr>
          <w:rStyle w:val="Strong"/>
          <w:b w:val="0"/>
          <w:bCs w:val="0"/>
          <w:szCs w:val="22"/>
        </w:rPr>
        <w:t>ChIP</w:t>
      </w:r>
      <w:proofErr w:type="spellEnd"/>
      <w:r w:rsidR="000308C3">
        <w:rPr>
          <w:rStyle w:val="Strong"/>
          <w:b w:val="0"/>
          <w:bCs w:val="0"/>
          <w:szCs w:val="22"/>
        </w:rPr>
        <w:t>/co-IP, and validation in CRISPR-engineered cell lines currently under development.</w:t>
      </w:r>
    </w:p>
    <w:p w14:paraId="71FB41FF" w14:textId="44AF6812" w:rsidR="00BF5867" w:rsidRPr="00447BD1" w:rsidRDefault="00BF5867" w:rsidP="00BF5867">
      <w:pPr>
        <w:pStyle w:val="DataField11pt-Single"/>
        <w:rPr>
          <w:rStyle w:val="Strong"/>
          <w:b w:val="0"/>
          <w:szCs w:val="22"/>
        </w:rPr>
      </w:pPr>
      <w:r w:rsidRPr="00447BD1">
        <w:rPr>
          <w:rStyle w:val="Strong"/>
          <w:b w:val="0"/>
          <w:bCs w:val="0"/>
          <w:szCs w:val="22"/>
        </w:rPr>
        <w:t xml:space="preserve">Role: </w:t>
      </w:r>
      <w:r w:rsidR="00B827EC">
        <w:rPr>
          <w:rStyle w:val="Strong"/>
          <w:b w:val="0"/>
          <w:bCs w:val="0"/>
          <w:szCs w:val="22"/>
        </w:rPr>
        <w:t>Principal Investigator</w:t>
      </w:r>
    </w:p>
    <w:p w14:paraId="4F1FC9DF" w14:textId="2325A69E" w:rsidR="00BF5867" w:rsidRDefault="00BF5867" w:rsidP="00BF5867">
      <w:pPr>
        <w:pStyle w:val="DataField11pt-Single"/>
        <w:rPr>
          <w:rStyle w:val="Strong"/>
          <w:b w:val="0"/>
        </w:rPr>
      </w:pPr>
      <w:r>
        <w:rPr>
          <w:rStyle w:val="Strong"/>
          <w:b w:val="0"/>
        </w:rPr>
        <w:t>Effort: 0%</w:t>
      </w:r>
    </w:p>
    <w:p w14:paraId="6B1157F7" w14:textId="77777777" w:rsidR="00BF5867" w:rsidRDefault="00BF5867" w:rsidP="005A5B9F">
      <w:pPr>
        <w:pStyle w:val="DataField11pt-Single"/>
        <w:rPr>
          <w:rStyle w:val="Strong"/>
          <w:b w:val="0"/>
        </w:rPr>
      </w:pPr>
    </w:p>
    <w:p w14:paraId="697F0CE2" w14:textId="0053856C" w:rsidR="00310E19" w:rsidRDefault="00310E19" w:rsidP="00310E19">
      <w:pPr>
        <w:pStyle w:val="DataField11pt-Single"/>
        <w:rPr>
          <w:rStyle w:val="Strong"/>
          <w:b w:val="0"/>
        </w:rPr>
      </w:pPr>
      <w:r>
        <w:rPr>
          <w:rStyle w:val="Strong"/>
          <w:b w:val="0"/>
        </w:rPr>
        <w:t>Adelson Medical Research Foundation</w:t>
      </w:r>
      <w:r>
        <w:rPr>
          <w:rStyle w:val="Strong"/>
          <w:b w:val="0"/>
        </w:rPr>
        <w:tab/>
      </w:r>
      <w:r>
        <w:rPr>
          <w:rStyle w:val="Strong"/>
          <w:b w:val="0"/>
        </w:rPr>
        <w:tab/>
      </w:r>
      <w:r>
        <w:rPr>
          <w:rStyle w:val="Strong"/>
          <w:b w:val="0"/>
        </w:rPr>
        <w:tab/>
      </w:r>
      <w:r w:rsidR="00547810">
        <w:rPr>
          <w:rStyle w:val="Strong"/>
          <w:b w:val="0"/>
        </w:rPr>
        <w:tab/>
      </w:r>
      <w:r w:rsidR="00547810">
        <w:rPr>
          <w:rStyle w:val="Strong"/>
          <w:b w:val="0"/>
        </w:rPr>
        <w:tab/>
      </w:r>
      <w:r w:rsidR="00547810">
        <w:rPr>
          <w:rStyle w:val="Strong"/>
          <w:b w:val="0"/>
        </w:rPr>
        <w:tab/>
      </w:r>
      <w:r w:rsidR="00547810">
        <w:rPr>
          <w:rStyle w:val="Strong"/>
          <w:b w:val="0"/>
        </w:rPr>
        <w:tab/>
      </w:r>
      <w:r>
        <w:rPr>
          <w:rStyle w:val="Strong"/>
          <w:b w:val="0"/>
        </w:rPr>
        <w:t xml:space="preserve">PI: S. </w:t>
      </w:r>
      <w:proofErr w:type="spellStart"/>
      <w:r>
        <w:rPr>
          <w:rStyle w:val="Strong"/>
          <w:b w:val="0"/>
        </w:rPr>
        <w:t>Baylin</w:t>
      </w:r>
      <w:proofErr w:type="spellEnd"/>
      <w:r>
        <w:rPr>
          <w:rStyle w:val="Strong"/>
          <w:b w:val="0"/>
        </w:rPr>
        <w:t>, JHU</w:t>
      </w:r>
      <w:r>
        <w:rPr>
          <w:rStyle w:val="Strong"/>
          <w:b w:val="0"/>
        </w:rPr>
        <w:tab/>
      </w:r>
    </w:p>
    <w:p w14:paraId="4A1E3369" w14:textId="77777777" w:rsidR="00310E19" w:rsidRDefault="00310E19" w:rsidP="00310E19">
      <w:pPr>
        <w:pStyle w:val="DataField11pt-Single"/>
        <w:rPr>
          <w:rStyle w:val="Strong"/>
          <w:b w:val="0"/>
        </w:rPr>
      </w:pPr>
      <w:r>
        <w:rPr>
          <w:rStyle w:val="Strong"/>
          <w:b w:val="0"/>
        </w:rPr>
        <w:t>“Bringing Epigenetic Therapy to the Management of Ovarian and Other Cancers”</w:t>
      </w:r>
    </w:p>
    <w:p w14:paraId="03A71FE9" w14:textId="2D629783" w:rsidR="00310E19" w:rsidRPr="00BF5867" w:rsidRDefault="00310E19" w:rsidP="00310E19">
      <w:pPr>
        <w:pStyle w:val="DataField11pt-Single"/>
        <w:rPr>
          <w:rStyle w:val="Strong"/>
          <w:b w:val="0"/>
          <w:bCs w:val="0"/>
          <w:szCs w:val="22"/>
        </w:rPr>
      </w:pPr>
      <w:r w:rsidRPr="00BF5867">
        <w:rPr>
          <w:rStyle w:val="Strong"/>
          <w:b w:val="0"/>
          <w:szCs w:val="22"/>
        </w:rPr>
        <w:t xml:space="preserve">Goal: </w:t>
      </w:r>
      <w:r>
        <w:rPr>
          <w:rStyle w:val="Strong"/>
          <w:b w:val="0"/>
          <w:bCs w:val="0"/>
          <w:szCs w:val="22"/>
        </w:rPr>
        <w:t>Determine the role of epigenetic drugs in combination with DNA repair inhibitors in ovarian cancer. My current role is</w:t>
      </w:r>
      <w:r w:rsidR="00547810">
        <w:rPr>
          <w:rStyle w:val="Strong"/>
          <w:b w:val="0"/>
          <w:bCs w:val="0"/>
          <w:szCs w:val="22"/>
        </w:rPr>
        <w:t xml:space="preserve"> bench mentorship/</w:t>
      </w:r>
      <w:r>
        <w:rPr>
          <w:rStyle w:val="Strong"/>
          <w:b w:val="0"/>
          <w:bCs w:val="0"/>
          <w:szCs w:val="22"/>
        </w:rPr>
        <w:t>su</w:t>
      </w:r>
      <w:r w:rsidR="00547810">
        <w:rPr>
          <w:rStyle w:val="Strong"/>
          <w:b w:val="0"/>
          <w:bCs w:val="0"/>
          <w:szCs w:val="22"/>
        </w:rPr>
        <w:t xml:space="preserve">pport of graduate student undertaking </w:t>
      </w:r>
      <w:proofErr w:type="spellStart"/>
      <w:r w:rsidR="00547810">
        <w:rPr>
          <w:rStyle w:val="Strong"/>
          <w:b w:val="0"/>
          <w:bCs w:val="0"/>
          <w:szCs w:val="22"/>
        </w:rPr>
        <w:t>qRT</w:t>
      </w:r>
      <w:proofErr w:type="spellEnd"/>
      <w:r w:rsidR="00547810">
        <w:rPr>
          <w:rStyle w:val="Strong"/>
          <w:b w:val="0"/>
          <w:bCs w:val="0"/>
          <w:szCs w:val="22"/>
        </w:rPr>
        <w:t>-PCR expression analysis and functional DNA repair capacity assays.</w:t>
      </w:r>
    </w:p>
    <w:p w14:paraId="3D7FDC2D" w14:textId="77777777" w:rsidR="00310E19" w:rsidRPr="00447BD1" w:rsidRDefault="00310E19" w:rsidP="00310E19">
      <w:pPr>
        <w:pStyle w:val="DataField11pt-Single"/>
        <w:rPr>
          <w:rStyle w:val="Strong"/>
          <w:b w:val="0"/>
          <w:szCs w:val="22"/>
        </w:rPr>
      </w:pPr>
      <w:r w:rsidRPr="00447BD1">
        <w:rPr>
          <w:rStyle w:val="Strong"/>
          <w:b w:val="0"/>
          <w:bCs w:val="0"/>
          <w:szCs w:val="22"/>
        </w:rPr>
        <w:t>Role: Other personnel</w:t>
      </w:r>
    </w:p>
    <w:p w14:paraId="6D2E7C77" w14:textId="0546FA49" w:rsidR="00310E19" w:rsidRDefault="00310E19" w:rsidP="00310E19">
      <w:pPr>
        <w:pStyle w:val="DataField11pt-Single"/>
        <w:rPr>
          <w:rStyle w:val="Strong"/>
          <w:b w:val="0"/>
        </w:rPr>
      </w:pPr>
      <w:r>
        <w:rPr>
          <w:rStyle w:val="Strong"/>
          <w:b w:val="0"/>
        </w:rPr>
        <w:t>Effort: 0%</w:t>
      </w:r>
    </w:p>
    <w:p w14:paraId="5C0D4CC5" w14:textId="77777777" w:rsidR="00310E19" w:rsidRDefault="00310E19" w:rsidP="005A5B9F">
      <w:pPr>
        <w:pStyle w:val="DataField11pt-Single"/>
        <w:rPr>
          <w:rStyle w:val="Strong"/>
          <w:b w:val="0"/>
        </w:rPr>
      </w:pPr>
    </w:p>
    <w:p w14:paraId="69CA7E82" w14:textId="2F39EB86" w:rsidR="005A5B9F" w:rsidRDefault="005A5B9F" w:rsidP="005A5B9F">
      <w:pPr>
        <w:pStyle w:val="DataField11pt-Single"/>
        <w:rPr>
          <w:rStyle w:val="Strong"/>
          <w:b w:val="0"/>
        </w:rPr>
      </w:pPr>
      <w:r>
        <w:rPr>
          <w:rStyle w:val="Strong"/>
          <w:b w:val="0"/>
        </w:rPr>
        <w:t xml:space="preserve">Van </w:t>
      </w:r>
      <w:proofErr w:type="spellStart"/>
      <w:r>
        <w:rPr>
          <w:rStyle w:val="Strong"/>
          <w:b w:val="0"/>
        </w:rPr>
        <w:t>Andel</w:t>
      </w:r>
      <w:proofErr w:type="spellEnd"/>
      <w:r>
        <w:rPr>
          <w:rStyle w:val="Strong"/>
          <w:b w:val="0"/>
        </w:rPr>
        <w:t xml:space="preserve"> Research Institute</w:t>
      </w:r>
      <w:r>
        <w:rPr>
          <w:rStyle w:val="Strong"/>
          <w:b w:val="0"/>
        </w:rPr>
        <w:tab/>
      </w:r>
      <w:r>
        <w:rPr>
          <w:rStyle w:val="Strong"/>
          <w:b w:val="0"/>
        </w:rPr>
        <w:tab/>
      </w:r>
      <w:r>
        <w:rPr>
          <w:rStyle w:val="Strong"/>
          <w:b w:val="0"/>
        </w:rPr>
        <w:tab/>
      </w:r>
      <w:r>
        <w:rPr>
          <w:rStyle w:val="Strong"/>
          <w:b w:val="0"/>
        </w:rPr>
        <w:tab/>
      </w:r>
      <w:r>
        <w:rPr>
          <w:rStyle w:val="Strong"/>
          <w:b w:val="0"/>
        </w:rPr>
        <w:tab/>
      </w:r>
      <w:r w:rsidR="00B827EC">
        <w:rPr>
          <w:rStyle w:val="Strong"/>
          <w:b w:val="0"/>
        </w:rPr>
        <w:tab/>
      </w:r>
      <w:r w:rsidR="00B827EC">
        <w:rPr>
          <w:rStyle w:val="Strong"/>
          <w:b w:val="0"/>
        </w:rPr>
        <w:tab/>
      </w:r>
      <w:r w:rsidR="00B827EC">
        <w:rPr>
          <w:rStyle w:val="Strong"/>
          <w:b w:val="0"/>
        </w:rPr>
        <w:tab/>
      </w:r>
      <w:r w:rsidR="00B827EC">
        <w:rPr>
          <w:rStyle w:val="Strong"/>
          <w:b w:val="0"/>
        </w:rPr>
        <w:tab/>
      </w:r>
      <w:r w:rsidR="00B827EC">
        <w:rPr>
          <w:rStyle w:val="Strong"/>
          <w:b w:val="0"/>
        </w:rPr>
        <w:tab/>
      </w:r>
      <w:r>
        <w:rPr>
          <w:rStyle w:val="Strong"/>
          <w:b w:val="0"/>
        </w:rPr>
        <w:t>PI:</w:t>
      </w:r>
      <w:r>
        <w:rPr>
          <w:rStyle w:val="Strong"/>
          <w:b w:val="0"/>
        </w:rPr>
        <w:tab/>
        <w:t>F. Rassool</w:t>
      </w:r>
      <w:r>
        <w:rPr>
          <w:rStyle w:val="Strong"/>
          <w:b w:val="0"/>
        </w:rPr>
        <w:tab/>
      </w:r>
    </w:p>
    <w:p w14:paraId="1864409B" w14:textId="239C3801" w:rsidR="005A5B9F" w:rsidRDefault="005A5B9F" w:rsidP="005A5B9F">
      <w:pPr>
        <w:pStyle w:val="DataField11pt-Single"/>
        <w:rPr>
          <w:rStyle w:val="Strong"/>
          <w:b w:val="0"/>
        </w:rPr>
      </w:pPr>
      <w:r>
        <w:rPr>
          <w:rStyle w:val="Strong"/>
          <w:b w:val="0"/>
        </w:rPr>
        <w:t xml:space="preserve">“Use of DNA Demethylating Agents and PARP Inhibitors in </w:t>
      </w:r>
      <w:r w:rsidR="0051021C">
        <w:rPr>
          <w:rStyle w:val="Strong"/>
          <w:b w:val="0"/>
        </w:rPr>
        <w:t>Enhancing Immune Responses in Cancer</w:t>
      </w:r>
      <w:r>
        <w:rPr>
          <w:rStyle w:val="Strong"/>
          <w:b w:val="0"/>
        </w:rPr>
        <w:t>”</w:t>
      </w:r>
    </w:p>
    <w:p w14:paraId="590F4C0E" w14:textId="06C0CDD6" w:rsidR="005A5B9F" w:rsidRPr="00447BD1" w:rsidRDefault="00447BD1" w:rsidP="00447BD1">
      <w:pPr>
        <w:autoSpaceDE/>
        <w:autoSpaceDN/>
        <w:rPr>
          <w:rStyle w:val="Strong"/>
          <w:rFonts w:cs="Arial"/>
          <w:b w:val="0"/>
          <w:bCs w:val="0"/>
          <w:szCs w:val="22"/>
        </w:rPr>
      </w:pPr>
      <w:r>
        <w:rPr>
          <w:rStyle w:val="Strong"/>
          <w:b w:val="0"/>
        </w:rPr>
        <w:t>Goal</w:t>
      </w:r>
      <w:r w:rsidR="005A5B9F">
        <w:rPr>
          <w:rStyle w:val="Strong"/>
          <w:b w:val="0"/>
        </w:rPr>
        <w:t>:</w:t>
      </w:r>
      <w:r w:rsidR="00E61248">
        <w:rPr>
          <w:rStyle w:val="Strong"/>
          <w:b w:val="0"/>
        </w:rPr>
        <w:t xml:space="preserve"> </w:t>
      </w:r>
      <w:r>
        <w:rPr>
          <w:rFonts w:cs="Arial"/>
          <w:szCs w:val="22"/>
        </w:rPr>
        <w:t>Correlative studies to support phase 2 clinical trial testing decitabine</w:t>
      </w:r>
      <w:r w:rsidRPr="00C25512">
        <w:rPr>
          <w:rFonts w:cs="Arial"/>
          <w:szCs w:val="22"/>
        </w:rPr>
        <w:t>/</w:t>
      </w:r>
      <w:proofErr w:type="spellStart"/>
      <w:r>
        <w:rPr>
          <w:rFonts w:cs="Arial"/>
          <w:szCs w:val="22"/>
        </w:rPr>
        <w:t>t</w:t>
      </w:r>
      <w:r w:rsidRPr="00C25512">
        <w:rPr>
          <w:rFonts w:cs="Arial"/>
          <w:szCs w:val="22"/>
        </w:rPr>
        <w:t>alazoparib</w:t>
      </w:r>
      <w:proofErr w:type="spellEnd"/>
      <w:r w:rsidRPr="00C25512">
        <w:rPr>
          <w:rFonts w:cs="Arial"/>
          <w:szCs w:val="22"/>
        </w:rPr>
        <w:t xml:space="preserve"> drug combination </w:t>
      </w:r>
      <w:r>
        <w:rPr>
          <w:rFonts w:cs="Arial"/>
          <w:szCs w:val="22"/>
        </w:rPr>
        <w:t xml:space="preserve">in </w:t>
      </w:r>
      <w:r w:rsidRPr="00C25512">
        <w:rPr>
          <w:rFonts w:cs="Arial"/>
          <w:szCs w:val="22"/>
        </w:rPr>
        <w:t>AML</w:t>
      </w:r>
      <w:r w:rsidR="000308C3">
        <w:rPr>
          <w:rFonts w:cs="Arial"/>
          <w:szCs w:val="22"/>
        </w:rPr>
        <w:t>. I have led development of</w:t>
      </w:r>
      <w:r>
        <w:rPr>
          <w:rFonts w:cs="Arial"/>
          <w:szCs w:val="22"/>
        </w:rPr>
        <w:t xml:space="preserve"> </w:t>
      </w:r>
      <w:r>
        <w:rPr>
          <w:rFonts w:cs="Arial"/>
          <w:i/>
          <w:szCs w:val="22"/>
        </w:rPr>
        <w:t>in vitro</w:t>
      </w:r>
      <w:r>
        <w:rPr>
          <w:rFonts w:cs="Arial"/>
          <w:szCs w:val="22"/>
        </w:rPr>
        <w:t xml:space="preserve"> DNA repair capacity assays</w:t>
      </w:r>
      <w:r w:rsidR="000308C3">
        <w:rPr>
          <w:rFonts w:cs="Arial"/>
          <w:szCs w:val="22"/>
        </w:rPr>
        <w:t xml:space="preserve"> and</w:t>
      </w:r>
      <w:r>
        <w:rPr>
          <w:rFonts w:cs="Arial"/>
          <w:szCs w:val="22"/>
        </w:rPr>
        <w:t xml:space="preserve"> proximity ligation protein interaction assays</w:t>
      </w:r>
      <w:r w:rsidR="000308C3">
        <w:rPr>
          <w:rFonts w:cs="Arial"/>
          <w:szCs w:val="22"/>
        </w:rPr>
        <w:t xml:space="preserve"> for use by lab </w:t>
      </w:r>
      <w:proofErr w:type="gramStart"/>
      <w:r w:rsidR="000308C3">
        <w:rPr>
          <w:rFonts w:cs="Arial"/>
          <w:szCs w:val="22"/>
        </w:rPr>
        <w:t>members</w:t>
      </w:r>
      <w:r>
        <w:rPr>
          <w:rFonts w:cs="Arial"/>
          <w:szCs w:val="22"/>
        </w:rPr>
        <w:t>,</w:t>
      </w:r>
      <w:r w:rsidR="000308C3">
        <w:rPr>
          <w:rFonts w:cs="Arial"/>
          <w:szCs w:val="22"/>
        </w:rPr>
        <w:t xml:space="preserve"> and</w:t>
      </w:r>
      <w:proofErr w:type="gramEnd"/>
      <w:r w:rsidR="000308C3">
        <w:rPr>
          <w:rFonts w:cs="Arial"/>
          <w:szCs w:val="22"/>
        </w:rPr>
        <w:t xml:space="preserve"> performed</w:t>
      </w:r>
      <w:r>
        <w:rPr>
          <w:rFonts w:cs="Arial"/>
          <w:szCs w:val="22"/>
        </w:rPr>
        <w:t xml:space="preserve"> </w:t>
      </w:r>
      <w:proofErr w:type="spellStart"/>
      <w:r>
        <w:rPr>
          <w:rFonts w:cs="Arial"/>
          <w:szCs w:val="22"/>
        </w:rPr>
        <w:t>qRT</w:t>
      </w:r>
      <w:proofErr w:type="spellEnd"/>
      <w:r>
        <w:rPr>
          <w:rFonts w:cs="Arial"/>
          <w:szCs w:val="22"/>
        </w:rPr>
        <w:t>-PCR gene expression analysis</w:t>
      </w:r>
      <w:r w:rsidR="00C15A44">
        <w:rPr>
          <w:rStyle w:val="Strong"/>
          <w:b w:val="0"/>
        </w:rPr>
        <w:t>.</w:t>
      </w:r>
    </w:p>
    <w:p w14:paraId="2B8950FA" w14:textId="4DF446F5" w:rsidR="00447BD1" w:rsidRPr="00447BD1" w:rsidRDefault="00447BD1" w:rsidP="005A5B9F">
      <w:pPr>
        <w:pStyle w:val="DataField11pt-Single"/>
        <w:rPr>
          <w:rStyle w:val="Strong"/>
          <w:b w:val="0"/>
          <w:szCs w:val="22"/>
        </w:rPr>
      </w:pPr>
      <w:r w:rsidRPr="00447BD1">
        <w:rPr>
          <w:rStyle w:val="Strong"/>
          <w:b w:val="0"/>
          <w:bCs w:val="0"/>
          <w:szCs w:val="22"/>
        </w:rPr>
        <w:t>Role: Other personnel</w:t>
      </w:r>
    </w:p>
    <w:p w14:paraId="66F6B51D" w14:textId="205D2407" w:rsidR="005A5B9F" w:rsidRDefault="005A5B9F" w:rsidP="005A5B9F">
      <w:pPr>
        <w:pStyle w:val="DataField11pt-Single"/>
        <w:rPr>
          <w:rStyle w:val="Strong"/>
          <w:b w:val="0"/>
        </w:rPr>
      </w:pPr>
      <w:r>
        <w:rPr>
          <w:rStyle w:val="Strong"/>
          <w:b w:val="0"/>
        </w:rPr>
        <w:t xml:space="preserve">Effort: </w:t>
      </w:r>
      <w:r w:rsidR="00B827EC">
        <w:rPr>
          <w:rStyle w:val="Strong"/>
          <w:b w:val="0"/>
        </w:rPr>
        <w:t>0</w:t>
      </w:r>
      <w:r>
        <w:rPr>
          <w:rStyle w:val="Strong"/>
          <w:b w:val="0"/>
        </w:rPr>
        <w:t>%</w:t>
      </w:r>
    </w:p>
    <w:p w14:paraId="461BC732" w14:textId="77777777" w:rsidR="00447BD1" w:rsidRDefault="00447BD1" w:rsidP="005A5B9F">
      <w:pPr>
        <w:pStyle w:val="DataField11pt-Single"/>
        <w:rPr>
          <w:rStyle w:val="Strong"/>
          <w:b w:val="0"/>
        </w:rPr>
      </w:pPr>
    </w:p>
    <w:p w14:paraId="65AE0F46" w14:textId="61945317" w:rsidR="005A5B9F" w:rsidRDefault="005A5B9F" w:rsidP="005A5B9F">
      <w:pPr>
        <w:pStyle w:val="DataField11pt-Single"/>
        <w:rPr>
          <w:rStyle w:val="Strong"/>
          <w:b w:val="0"/>
        </w:rPr>
      </w:pPr>
      <w:r>
        <w:rPr>
          <w:rStyle w:val="Strong"/>
          <w:b w:val="0"/>
        </w:rPr>
        <w:t>NIEHS</w:t>
      </w:r>
      <w:r>
        <w:rPr>
          <w:rStyle w:val="Strong"/>
          <w:b w:val="0"/>
        </w:rPr>
        <w:tab/>
        <w:t>(2R01ES011858)</w:t>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r>
      <w:r w:rsidR="00B827EC">
        <w:rPr>
          <w:rStyle w:val="Strong"/>
          <w:b w:val="0"/>
        </w:rPr>
        <w:tab/>
      </w:r>
      <w:r w:rsidR="00B827EC">
        <w:rPr>
          <w:rStyle w:val="Strong"/>
          <w:b w:val="0"/>
        </w:rPr>
        <w:tab/>
      </w:r>
      <w:r w:rsidR="00B827EC">
        <w:rPr>
          <w:rStyle w:val="Strong"/>
          <w:b w:val="0"/>
        </w:rPr>
        <w:tab/>
      </w:r>
      <w:r w:rsidR="00B827EC">
        <w:rPr>
          <w:rStyle w:val="Strong"/>
          <w:b w:val="0"/>
        </w:rPr>
        <w:tab/>
      </w:r>
      <w:r>
        <w:rPr>
          <w:rStyle w:val="Strong"/>
          <w:b w:val="0"/>
        </w:rPr>
        <w:t>MPI: S.</w:t>
      </w:r>
      <w:r w:rsidR="002710D4">
        <w:rPr>
          <w:rStyle w:val="Strong"/>
          <w:b w:val="0"/>
        </w:rPr>
        <w:t xml:space="preserve"> </w:t>
      </w:r>
      <w:proofErr w:type="spellStart"/>
      <w:r>
        <w:rPr>
          <w:rStyle w:val="Strong"/>
          <w:b w:val="0"/>
        </w:rPr>
        <w:t>Baylin</w:t>
      </w:r>
      <w:proofErr w:type="spellEnd"/>
      <w:r>
        <w:rPr>
          <w:rStyle w:val="Strong"/>
          <w:b w:val="0"/>
        </w:rPr>
        <w:t>, F.</w:t>
      </w:r>
      <w:r w:rsidR="002710D4">
        <w:rPr>
          <w:rStyle w:val="Strong"/>
          <w:b w:val="0"/>
        </w:rPr>
        <w:t xml:space="preserve"> </w:t>
      </w:r>
      <w:r>
        <w:rPr>
          <w:rStyle w:val="Strong"/>
          <w:b w:val="0"/>
        </w:rPr>
        <w:t xml:space="preserve">Rassool, S. </w:t>
      </w:r>
      <w:proofErr w:type="spellStart"/>
      <w:r>
        <w:rPr>
          <w:rStyle w:val="Strong"/>
          <w:b w:val="0"/>
        </w:rPr>
        <w:t>Easwaran</w:t>
      </w:r>
      <w:proofErr w:type="spellEnd"/>
    </w:p>
    <w:p w14:paraId="73B3CE28" w14:textId="3B0E9331" w:rsidR="005A5B9F" w:rsidRDefault="005A5B9F" w:rsidP="005A5B9F">
      <w:pPr>
        <w:pStyle w:val="DataField11pt-Single"/>
        <w:rPr>
          <w:rStyle w:val="Strong"/>
          <w:b w:val="0"/>
        </w:rPr>
      </w:pPr>
      <w:r>
        <w:rPr>
          <w:rStyle w:val="Strong"/>
          <w:b w:val="0"/>
        </w:rPr>
        <w:t>“DNA Methy</w:t>
      </w:r>
      <w:r w:rsidR="00B827EC">
        <w:rPr>
          <w:rStyle w:val="Strong"/>
          <w:b w:val="0"/>
        </w:rPr>
        <w:t>l</w:t>
      </w:r>
      <w:r>
        <w:rPr>
          <w:rStyle w:val="Strong"/>
          <w:b w:val="0"/>
        </w:rPr>
        <w:t>transferase Gene Expression in Colon Cancer”</w:t>
      </w:r>
    </w:p>
    <w:p w14:paraId="3920306A" w14:textId="64FE62D9" w:rsidR="005A5B9F" w:rsidRDefault="00447BD1" w:rsidP="005A5B9F">
      <w:pPr>
        <w:pStyle w:val="DataField11pt-Single"/>
        <w:rPr>
          <w:rStyle w:val="Strong"/>
          <w:b w:val="0"/>
        </w:rPr>
      </w:pPr>
      <w:r>
        <w:rPr>
          <w:rStyle w:val="Strong"/>
          <w:b w:val="0"/>
        </w:rPr>
        <w:t>Goal</w:t>
      </w:r>
      <w:r w:rsidR="005A5B9F">
        <w:rPr>
          <w:rStyle w:val="Strong"/>
          <w:b w:val="0"/>
        </w:rPr>
        <w:t>:</w:t>
      </w:r>
      <w:r w:rsidR="00314493">
        <w:rPr>
          <w:rStyle w:val="Strong"/>
          <w:b w:val="0"/>
        </w:rPr>
        <w:t xml:space="preserve"> </w:t>
      </w:r>
      <w:r>
        <w:rPr>
          <w:rStyle w:val="Strong"/>
          <w:b w:val="0"/>
          <w:bCs w:val="0"/>
          <w:szCs w:val="22"/>
        </w:rPr>
        <w:t>T</w:t>
      </w:r>
      <w:r w:rsidRPr="00447BD1">
        <w:rPr>
          <w:rStyle w:val="Strong"/>
          <w:b w:val="0"/>
          <w:bCs w:val="0"/>
          <w:szCs w:val="22"/>
        </w:rPr>
        <w:t>o</w:t>
      </w:r>
      <w:r w:rsidRPr="00447BD1">
        <w:rPr>
          <w:rFonts w:eastAsia="MS Mincho"/>
          <w:color w:val="000000"/>
          <w:szCs w:val="22"/>
          <w:lang w:eastAsia="ja-JP"/>
        </w:rPr>
        <w:t xml:space="preserve"> study the role of PARP1 and DNMT1 in DNA repair and aging in the context of colon cancer</w:t>
      </w:r>
      <w:r>
        <w:rPr>
          <w:rStyle w:val="Strong"/>
          <w:b w:val="0"/>
        </w:rPr>
        <w:t xml:space="preserve">. </w:t>
      </w:r>
      <w:r w:rsidR="000308C3">
        <w:rPr>
          <w:rStyle w:val="Strong"/>
          <w:b w:val="0"/>
        </w:rPr>
        <w:t>My c</w:t>
      </w:r>
      <w:r>
        <w:rPr>
          <w:rStyle w:val="Strong"/>
          <w:b w:val="0"/>
        </w:rPr>
        <w:t>urrent focus is to u</w:t>
      </w:r>
      <w:r w:rsidR="00314493">
        <w:rPr>
          <w:rStyle w:val="Strong"/>
          <w:b w:val="0"/>
        </w:rPr>
        <w:t xml:space="preserve">ndertake experiments in colon cancer organoids to determine </w:t>
      </w:r>
      <w:r w:rsidR="00C15A44">
        <w:rPr>
          <w:rStyle w:val="Strong"/>
          <w:b w:val="0"/>
        </w:rPr>
        <w:t>function and dynamics of methylation complex following DNA damage, including immunostaining for protein accumulation at irradiation damage sites, protein-protein interactions via proximity ligation immunofluorescence assay.</w:t>
      </w:r>
    </w:p>
    <w:p w14:paraId="116BF53A" w14:textId="75AB773A" w:rsidR="00447BD1" w:rsidRPr="00447BD1" w:rsidRDefault="00447BD1" w:rsidP="005A5B9F">
      <w:pPr>
        <w:pStyle w:val="DataField11pt-Single"/>
        <w:rPr>
          <w:rStyle w:val="Strong"/>
          <w:b w:val="0"/>
          <w:szCs w:val="22"/>
        </w:rPr>
      </w:pPr>
      <w:r w:rsidRPr="00447BD1">
        <w:rPr>
          <w:rStyle w:val="Strong"/>
          <w:b w:val="0"/>
          <w:bCs w:val="0"/>
          <w:szCs w:val="22"/>
        </w:rPr>
        <w:t>Role: Other personnel</w:t>
      </w:r>
    </w:p>
    <w:p w14:paraId="4EAA6B32" w14:textId="01F1191D" w:rsidR="005A5B9F" w:rsidRDefault="005A5B9F" w:rsidP="005A5B9F">
      <w:pPr>
        <w:pStyle w:val="DataField11pt-Single"/>
        <w:rPr>
          <w:rStyle w:val="Strong"/>
          <w:b w:val="0"/>
        </w:rPr>
      </w:pPr>
      <w:r>
        <w:rPr>
          <w:rStyle w:val="Strong"/>
          <w:b w:val="0"/>
        </w:rPr>
        <w:t>Effort:</w:t>
      </w:r>
      <w:r w:rsidR="00C15A44">
        <w:rPr>
          <w:rStyle w:val="Strong"/>
          <w:b w:val="0"/>
        </w:rPr>
        <w:t xml:space="preserve"> </w:t>
      </w:r>
      <w:r w:rsidR="00B827EC">
        <w:rPr>
          <w:rStyle w:val="Strong"/>
          <w:b w:val="0"/>
        </w:rPr>
        <w:t>0</w:t>
      </w:r>
      <w:r w:rsidR="00C15A44">
        <w:rPr>
          <w:rStyle w:val="Strong"/>
          <w:b w:val="0"/>
        </w:rPr>
        <w:t>%</w:t>
      </w:r>
    </w:p>
    <w:p w14:paraId="22D6D329" w14:textId="1F322720" w:rsidR="00310E19" w:rsidRDefault="00310E19" w:rsidP="002C5D37">
      <w:pPr>
        <w:pStyle w:val="DataField11pt-Single"/>
        <w:rPr>
          <w:rStyle w:val="Strong"/>
          <w:b w:val="0"/>
        </w:rPr>
      </w:pPr>
    </w:p>
    <w:p w14:paraId="6213B484" w14:textId="29011587" w:rsidR="00547810" w:rsidRDefault="00547810" w:rsidP="002C5D37">
      <w:pPr>
        <w:pStyle w:val="DataField11pt-Single"/>
        <w:rPr>
          <w:rStyle w:val="Strong"/>
          <w:b w:val="0"/>
        </w:rPr>
      </w:pPr>
    </w:p>
    <w:p w14:paraId="29A3B343" w14:textId="0820D54E" w:rsidR="00547810" w:rsidRDefault="00547810" w:rsidP="002C5D37">
      <w:pPr>
        <w:pStyle w:val="DataField11pt-Single"/>
        <w:rPr>
          <w:rStyle w:val="Strong"/>
          <w:b w:val="0"/>
        </w:rPr>
      </w:pPr>
    </w:p>
    <w:p w14:paraId="6EA3BB25" w14:textId="1A4F61EC" w:rsidR="00547810" w:rsidRDefault="00547810" w:rsidP="002C5D37">
      <w:pPr>
        <w:pStyle w:val="DataField11pt-Single"/>
        <w:rPr>
          <w:rStyle w:val="Strong"/>
          <w:b w:val="0"/>
        </w:rPr>
      </w:pPr>
    </w:p>
    <w:p w14:paraId="71718FCC" w14:textId="77777777" w:rsidR="00547810" w:rsidRDefault="00547810" w:rsidP="002C5D37">
      <w:pPr>
        <w:pStyle w:val="DataField11pt-Single"/>
        <w:rPr>
          <w:rStyle w:val="Strong"/>
          <w:b w:val="0"/>
        </w:rPr>
      </w:pPr>
    </w:p>
    <w:p w14:paraId="7D0622BA" w14:textId="124471A0" w:rsidR="00C25512" w:rsidRDefault="00C25512" w:rsidP="002C5D37">
      <w:pPr>
        <w:pStyle w:val="DataField11pt-Single"/>
        <w:rPr>
          <w:rStyle w:val="Strong"/>
          <w:b w:val="0"/>
        </w:rPr>
      </w:pPr>
      <w:r>
        <w:rPr>
          <w:rStyle w:val="Strong"/>
          <w:b w:val="0"/>
        </w:rPr>
        <w:lastRenderedPageBreak/>
        <w:t>Leukemia &amp; Lymphoma Society</w:t>
      </w:r>
      <w:r>
        <w:rPr>
          <w:rStyle w:val="Strong"/>
          <w:b w:val="0"/>
        </w:rPr>
        <w:tab/>
      </w:r>
      <w:r>
        <w:rPr>
          <w:rStyle w:val="Strong"/>
          <w:b w:val="0"/>
        </w:rPr>
        <w:tab/>
      </w:r>
      <w:r>
        <w:rPr>
          <w:rStyle w:val="Strong"/>
          <w:b w:val="0"/>
        </w:rPr>
        <w:tab/>
      </w:r>
      <w:r>
        <w:rPr>
          <w:rStyle w:val="Strong"/>
          <w:b w:val="0"/>
        </w:rPr>
        <w:tab/>
      </w:r>
      <w:r>
        <w:rPr>
          <w:rStyle w:val="Strong"/>
          <w:b w:val="0"/>
        </w:rPr>
        <w:tab/>
      </w:r>
      <w:r w:rsidR="00B827EC">
        <w:rPr>
          <w:rStyle w:val="Strong"/>
          <w:b w:val="0"/>
        </w:rPr>
        <w:tab/>
      </w:r>
      <w:r w:rsidR="00B827EC">
        <w:rPr>
          <w:rStyle w:val="Strong"/>
          <w:b w:val="0"/>
        </w:rPr>
        <w:tab/>
      </w:r>
      <w:r w:rsidR="00B827EC">
        <w:rPr>
          <w:rStyle w:val="Strong"/>
          <w:b w:val="0"/>
        </w:rPr>
        <w:tab/>
      </w:r>
      <w:r w:rsidR="00B827EC">
        <w:rPr>
          <w:rStyle w:val="Strong"/>
          <w:b w:val="0"/>
        </w:rPr>
        <w:tab/>
      </w:r>
      <w:r>
        <w:rPr>
          <w:rStyle w:val="Strong"/>
          <w:b w:val="0"/>
        </w:rPr>
        <w:t>PI: F. Rassool</w:t>
      </w:r>
    </w:p>
    <w:p w14:paraId="794333DA" w14:textId="091B7237" w:rsidR="00C25512" w:rsidRDefault="00C25512" w:rsidP="002C5D37">
      <w:pPr>
        <w:pStyle w:val="DataField11pt-Single"/>
        <w:rPr>
          <w:rStyle w:val="Strong"/>
          <w:b w:val="0"/>
        </w:rPr>
      </w:pPr>
      <w:r>
        <w:rPr>
          <w:rStyle w:val="Strong"/>
          <w:b w:val="0"/>
        </w:rPr>
        <w:t>“DNA Demethylating Agent and PARP Inhibitor Therapy Targeting Aberrant DNA Repair in Acute Myeloid Leukemia”</w:t>
      </w:r>
    </w:p>
    <w:p w14:paraId="05C5AC86" w14:textId="4EEC57F8" w:rsidR="00C25512" w:rsidRDefault="00447BD1" w:rsidP="00C25512">
      <w:pPr>
        <w:autoSpaceDE/>
        <w:autoSpaceDN/>
        <w:rPr>
          <w:rFonts w:cs="Arial"/>
          <w:szCs w:val="22"/>
        </w:rPr>
      </w:pPr>
      <w:r>
        <w:rPr>
          <w:rFonts w:cs="Arial"/>
          <w:szCs w:val="22"/>
        </w:rPr>
        <w:t>Goal: Study sensitization of leukemias to PARP inhibitors via low-dose epigenetic therapy in AML stem cells</w:t>
      </w:r>
      <w:r w:rsidR="000308C3">
        <w:rPr>
          <w:rFonts w:cs="Arial"/>
          <w:szCs w:val="22"/>
        </w:rPr>
        <w:t>. My main role is bench supervision and assistance to a graduate student who is performing gene expression analysis and functional assays of DNA repair and cytotoxicity in AML cells.</w:t>
      </w:r>
    </w:p>
    <w:p w14:paraId="5063A614" w14:textId="19E71CC4" w:rsidR="00447BD1" w:rsidRPr="00447BD1" w:rsidRDefault="00447BD1" w:rsidP="00C25512">
      <w:pPr>
        <w:autoSpaceDE/>
        <w:autoSpaceDN/>
        <w:rPr>
          <w:rFonts w:cs="Arial"/>
          <w:szCs w:val="22"/>
        </w:rPr>
      </w:pPr>
      <w:r w:rsidRPr="00447BD1">
        <w:rPr>
          <w:rStyle w:val="Strong"/>
          <w:rFonts w:cs="Arial"/>
          <w:b w:val="0"/>
          <w:bCs w:val="0"/>
          <w:szCs w:val="22"/>
        </w:rPr>
        <w:t>Role: Other personnel</w:t>
      </w:r>
    </w:p>
    <w:p w14:paraId="2025C619" w14:textId="24C28206" w:rsidR="00C25512" w:rsidRPr="00C25512" w:rsidRDefault="00C25512" w:rsidP="00C25512">
      <w:pPr>
        <w:autoSpaceDE/>
        <w:autoSpaceDN/>
        <w:rPr>
          <w:rFonts w:cs="Arial"/>
          <w:szCs w:val="22"/>
        </w:rPr>
      </w:pPr>
      <w:r>
        <w:rPr>
          <w:rFonts w:cs="Arial"/>
          <w:szCs w:val="22"/>
        </w:rPr>
        <w:t xml:space="preserve">Effort: </w:t>
      </w:r>
      <w:r w:rsidR="00B827EC">
        <w:rPr>
          <w:rFonts w:cs="Arial"/>
          <w:szCs w:val="22"/>
        </w:rPr>
        <w:t>0</w:t>
      </w:r>
      <w:r>
        <w:rPr>
          <w:rFonts w:cs="Arial"/>
          <w:szCs w:val="22"/>
        </w:rPr>
        <w:t>%</w:t>
      </w:r>
    </w:p>
    <w:p w14:paraId="338F90E3" w14:textId="18B98387" w:rsidR="00C25512" w:rsidRDefault="00C25512" w:rsidP="002C5D37">
      <w:pPr>
        <w:pStyle w:val="DataField11pt-Single"/>
        <w:rPr>
          <w:rStyle w:val="Strong"/>
          <w:u w:val="single"/>
        </w:rPr>
      </w:pPr>
    </w:p>
    <w:p w14:paraId="5BAA4636" w14:textId="2E546680" w:rsidR="00D0255F" w:rsidRDefault="00D0255F" w:rsidP="002C5D37">
      <w:pPr>
        <w:pStyle w:val="DataField11pt-Single"/>
        <w:rPr>
          <w:rStyle w:val="Strong"/>
          <w:u w:val="single"/>
        </w:rPr>
      </w:pPr>
    </w:p>
    <w:p w14:paraId="2D07D6E2" w14:textId="3A5B57A1" w:rsidR="00D0255F" w:rsidRPr="0002557D" w:rsidRDefault="00D0255F" w:rsidP="00D0255F">
      <w:pPr>
        <w:pStyle w:val="OMBInfo"/>
        <w:rPr>
          <w:color w:val="000000" w:themeColor="text1"/>
        </w:rPr>
      </w:pPr>
    </w:p>
    <w:sectPr w:rsidR="00D0255F" w:rsidRPr="0002557D"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B707B" w14:textId="77777777" w:rsidR="008B556C" w:rsidRDefault="008B556C">
      <w:r>
        <w:separator/>
      </w:r>
    </w:p>
  </w:endnote>
  <w:endnote w:type="continuationSeparator" w:id="0">
    <w:p w14:paraId="6685E891" w14:textId="77777777" w:rsidR="008B556C" w:rsidRDefault="008B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Courier">
    <w:panose1 w:val="02070409020205020404"/>
    <w:charset w:val="00"/>
    <w:family w:val="auto"/>
    <w:pitch w:val="variable"/>
    <w:sig w:usb0="00000003" w:usb1="00000000" w:usb2="00000000" w:usb3="00000000" w:csb0="00000003"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B6F17" w14:textId="77777777" w:rsidR="008B556C" w:rsidRDefault="008B556C">
      <w:r>
        <w:separator/>
      </w:r>
    </w:p>
  </w:footnote>
  <w:footnote w:type="continuationSeparator" w:id="0">
    <w:p w14:paraId="33A0775D" w14:textId="77777777" w:rsidR="008B556C" w:rsidRDefault="008B5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1255" w14:textId="30F2A347" w:rsidR="00540BC6" w:rsidRDefault="00540BC6">
    <w:pPr>
      <w:pStyle w:val="Header"/>
      <w:rPr>
        <w:sz w:val="16"/>
        <w:szCs w:val="16"/>
      </w:rPr>
    </w:pPr>
  </w:p>
  <w:p w14:paraId="62EA1F30" w14:textId="4ABB5027" w:rsidR="00540BC6" w:rsidRDefault="00540BC6">
    <w:pPr>
      <w:pStyle w:val="Header"/>
      <w:rPr>
        <w:sz w:val="16"/>
        <w:szCs w:val="16"/>
      </w:rPr>
    </w:pPr>
  </w:p>
  <w:p w14:paraId="1C66997E" w14:textId="632734B9" w:rsidR="00540BC6" w:rsidRPr="0062792A" w:rsidRDefault="00540BC6">
    <w:pPr>
      <w:pStyle w:val="Heade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001"/>
    <w:multiLevelType w:val="multilevel"/>
    <w:tmpl w:val="99F02EC2"/>
    <w:lvl w:ilvl="0">
      <w:start w:val="1"/>
      <w:numFmt w:val="decimal"/>
      <w:lvlText w:val="%1."/>
      <w:lvlJc w:val="left"/>
      <w:pPr>
        <w:tabs>
          <w:tab w:val="num" w:pos="720"/>
        </w:tabs>
        <w:ind w:left="720" w:hanging="360"/>
      </w:pPr>
      <w:rPr>
        <w:sz w:val="22"/>
        <w:szCs w:val="22"/>
        <w:bdr w:val="none" w:sz="0" w:space="0" w:color="auto" w:frame="1"/>
      </w:rPr>
    </w:lvl>
    <w:lvl w:ilvl="1">
      <w:start w:val="1"/>
      <w:numFmt w:val="lowerLetter"/>
      <w:lvlText w:val="%2."/>
      <w:lvlJc w:val="left"/>
      <w:pPr>
        <w:tabs>
          <w:tab w:val="num" w:pos="1440"/>
        </w:tabs>
        <w:ind w:left="1440" w:hanging="360"/>
      </w:pPr>
      <w:rPr>
        <w:rFonts w:ascii="Arial" w:eastAsia="Arial" w:hAnsi="Arial" w:cs="Arial"/>
        <w:sz w:val="22"/>
        <w:szCs w:val="22"/>
        <w:bdr w:val="none" w:sz="0" w:space="0" w:color="auto" w:frame="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one" w:sz="0" w:space="0" w:color="auto" w:frame="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5A63C9"/>
    <w:multiLevelType w:val="hybridMultilevel"/>
    <w:tmpl w:val="2C868A5C"/>
    <w:lvl w:ilvl="0" w:tplc="97283FF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029A0B2E"/>
    <w:multiLevelType w:val="multilevel"/>
    <w:tmpl w:val="3D8A6C30"/>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6593EFC"/>
    <w:multiLevelType w:val="hybridMultilevel"/>
    <w:tmpl w:val="7FE2972E"/>
    <w:lvl w:ilvl="0" w:tplc="BBAAE902">
      <w:start w:val="2"/>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B26D2B"/>
    <w:multiLevelType w:val="multilevel"/>
    <w:tmpl w:val="CDDCE91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CD33B43"/>
    <w:multiLevelType w:val="multilevel"/>
    <w:tmpl w:val="85B01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E0B719A"/>
    <w:multiLevelType w:val="hybridMultilevel"/>
    <w:tmpl w:val="24E8374A"/>
    <w:lvl w:ilvl="0" w:tplc="8528C30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20" w15:restartNumberingAfterBreak="0">
    <w:nsid w:val="1CE35EF1"/>
    <w:multiLevelType w:val="hybridMultilevel"/>
    <w:tmpl w:val="09708DFA"/>
    <w:lvl w:ilvl="0" w:tplc="2606368E">
      <w:start w:val="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205934F7"/>
    <w:multiLevelType w:val="multilevel"/>
    <w:tmpl w:val="3CDAC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35D701D"/>
    <w:multiLevelType w:val="hybridMultilevel"/>
    <w:tmpl w:val="1654D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434E0B"/>
    <w:multiLevelType w:val="multilevel"/>
    <w:tmpl w:val="D024A68A"/>
    <w:lvl w:ilvl="0">
      <w:start w:val="1"/>
      <w:numFmt w:val="lowerLetter"/>
      <w:lvlText w:val="%1."/>
      <w:lvlJc w:val="left"/>
      <w:pPr>
        <w:tabs>
          <w:tab w:val="num" w:pos="720"/>
        </w:tabs>
        <w:ind w:left="720" w:hanging="360"/>
      </w:pPr>
      <w:rPr>
        <w:sz w:val="22"/>
        <w:szCs w:val="22"/>
        <w:bdr w:val="none" w:sz="0" w:space="0" w:color="auto" w:frame="1"/>
      </w:rPr>
    </w:lvl>
    <w:lvl w:ilvl="1">
      <w:start w:val="1"/>
      <w:numFmt w:val="lowerLetter"/>
      <w:lvlText w:val="%2."/>
      <w:lvlJc w:val="left"/>
      <w:pPr>
        <w:tabs>
          <w:tab w:val="num" w:pos="1440"/>
        </w:tabs>
        <w:ind w:left="1440" w:hanging="360"/>
      </w:pPr>
      <w:rPr>
        <w:sz w:val="22"/>
        <w:szCs w:val="22"/>
        <w:bdr w:val="none" w:sz="0" w:space="0" w:color="auto" w:frame="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8F27C4C"/>
    <w:multiLevelType w:val="hybridMultilevel"/>
    <w:tmpl w:val="1D7A1DBC"/>
    <w:lvl w:ilvl="0" w:tplc="2FA09C6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D495467"/>
    <w:multiLevelType w:val="multilevel"/>
    <w:tmpl w:val="1654D4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273FB3"/>
    <w:multiLevelType w:val="hybridMultilevel"/>
    <w:tmpl w:val="09708DFA"/>
    <w:lvl w:ilvl="0" w:tplc="2606368E">
      <w:start w:val="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9" w15:restartNumberingAfterBreak="0">
    <w:nsid w:val="52FC435F"/>
    <w:multiLevelType w:val="multilevel"/>
    <w:tmpl w:val="92901C70"/>
    <w:lvl w:ilvl="0">
      <w:start w:val="3"/>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776562"/>
    <w:multiLevelType w:val="multilevel"/>
    <w:tmpl w:val="342A808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CB5B29"/>
    <w:multiLevelType w:val="hybridMultilevel"/>
    <w:tmpl w:val="EC5633DA"/>
    <w:lvl w:ilvl="0" w:tplc="04090019">
      <w:start w:val="1"/>
      <w:numFmt w:val="lowerLetter"/>
      <w:lvlText w:val="%1."/>
      <w:lvlJc w:val="left"/>
      <w:pPr>
        <w:ind w:left="360" w:hanging="360"/>
      </w:pPr>
      <w:rPr>
        <w:rFonts w:hint="default"/>
      </w:rPr>
    </w:lvl>
    <w:lvl w:ilvl="1" w:tplc="459CD8EA">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EF30A2"/>
    <w:multiLevelType w:val="hybridMultilevel"/>
    <w:tmpl w:val="F5A0A4DA"/>
    <w:lvl w:ilvl="0" w:tplc="04090019">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E31438"/>
    <w:multiLevelType w:val="multilevel"/>
    <w:tmpl w:val="2B2A7526"/>
    <w:lvl w:ilvl="0">
      <w:start w:val="1"/>
      <w:numFmt w:val="lowerLetter"/>
      <w:lvlText w:val="%1."/>
      <w:lvlJc w:val="left"/>
      <w:pPr>
        <w:tabs>
          <w:tab w:val="num" w:pos="720"/>
        </w:tabs>
        <w:ind w:left="720" w:hanging="360"/>
      </w:pPr>
      <w:rPr>
        <w:rFonts w:hint="default"/>
        <w:sz w:val="22"/>
        <w:szCs w:val="22"/>
      </w:rPr>
    </w:lvl>
    <w:lvl w:ilvl="1">
      <w:start w:val="2"/>
      <w:numFmt w:val="lowerLetter"/>
      <w:lvlText w:val="%2."/>
      <w:lvlJc w:val="left"/>
      <w:pPr>
        <w:tabs>
          <w:tab w:val="num" w:pos="1440"/>
        </w:tabs>
        <w:ind w:left="1440" w:hanging="360"/>
      </w:pPr>
      <w:rPr>
        <w:rFonts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64240457"/>
    <w:multiLevelType w:val="hybridMultilevel"/>
    <w:tmpl w:val="DEE6B364"/>
    <w:lvl w:ilvl="0" w:tplc="9CD65FA0">
      <w:start w:val="1"/>
      <w:numFmt w:val="decimal"/>
      <w:lvlText w:val="%1."/>
      <w:lvlJc w:val="left"/>
      <w:pPr>
        <w:ind w:left="64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FE3FC2"/>
    <w:multiLevelType w:val="hybridMultilevel"/>
    <w:tmpl w:val="9942F29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506CC"/>
    <w:multiLevelType w:val="multilevel"/>
    <w:tmpl w:val="C0B45644"/>
    <w:lvl w:ilvl="0">
      <w:start w:val="3"/>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8"/>
  </w:num>
  <w:num w:numId="13">
    <w:abstractNumId w:val="19"/>
  </w:num>
  <w:num w:numId="14">
    <w:abstractNumId w:val="39"/>
  </w:num>
  <w:num w:numId="15">
    <w:abstractNumId w:val="36"/>
  </w:num>
  <w:num w:numId="16">
    <w:abstractNumId w:val="38"/>
  </w:num>
  <w:num w:numId="17">
    <w:abstractNumId w:val="12"/>
  </w:num>
  <w:num w:numId="18">
    <w:abstractNumId w:val="25"/>
  </w:num>
  <w:num w:numId="19">
    <w:abstractNumId w:val="15"/>
  </w:num>
  <w:num w:numId="20">
    <w:abstractNumId w:val="27"/>
  </w:num>
  <w:num w:numId="21">
    <w:abstractNumId w:val="34"/>
  </w:num>
  <w:num w:numId="22">
    <w:abstractNumId w:val="20"/>
  </w:num>
  <w:num w:numId="23">
    <w:abstractNumId w:val="22"/>
  </w:num>
  <w:num w:numId="24">
    <w:abstractNumId w:val="26"/>
  </w:num>
  <w:num w:numId="25">
    <w:abstractNumId w:val="18"/>
  </w:num>
  <w:num w:numId="26">
    <w:abstractNumId w:val="35"/>
  </w:num>
  <w:num w:numId="27">
    <w:abstractNumId w:val="2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3"/>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3"/>
  </w:num>
  <w:num w:numId="34">
    <w:abstractNumId w:val="31"/>
  </w:num>
  <w:num w:numId="35">
    <w:abstractNumId w:val="17"/>
  </w:num>
  <w:num w:numId="36">
    <w:abstractNumId w:val="21"/>
  </w:num>
  <w:num w:numId="37">
    <w:abstractNumId w:val="30"/>
  </w:num>
  <w:num w:numId="38">
    <w:abstractNumId w:val="16"/>
  </w:num>
  <w:num w:numId="39">
    <w:abstractNumId w:val="14"/>
  </w:num>
  <w:num w:numId="40">
    <w:abstractNumId w:val="37"/>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308C3"/>
    <w:rsid w:val="00067621"/>
    <w:rsid w:val="00084466"/>
    <w:rsid w:val="000C1623"/>
    <w:rsid w:val="000E3BEC"/>
    <w:rsid w:val="00122EB3"/>
    <w:rsid w:val="00132CA6"/>
    <w:rsid w:val="0014571A"/>
    <w:rsid w:val="00170D87"/>
    <w:rsid w:val="00177D49"/>
    <w:rsid w:val="00183022"/>
    <w:rsid w:val="001C065C"/>
    <w:rsid w:val="001D6C72"/>
    <w:rsid w:val="00234381"/>
    <w:rsid w:val="002506F6"/>
    <w:rsid w:val="002710D4"/>
    <w:rsid w:val="0028051C"/>
    <w:rsid w:val="002A70D9"/>
    <w:rsid w:val="002B7443"/>
    <w:rsid w:val="002C4808"/>
    <w:rsid w:val="002C51BC"/>
    <w:rsid w:val="002C5D37"/>
    <w:rsid w:val="002D7520"/>
    <w:rsid w:val="002E2CA2"/>
    <w:rsid w:val="002E5125"/>
    <w:rsid w:val="00307C9E"/>
    <w:rsid w:val="00310E19"/>
    <w:rsid w:val="00314493"/>
    <w:rsid w:val="00321A19"/>
    <w:rsid w:val="003376CF"/>
    <w:rsid w:val="0035045F"/>
    <w:rsid w:val="0037667F"/>
    <w:rsid w:val="00382AB6"/>
    <w:rsid w:val="00383712"/>
    <w:rsid w:val="003C2647"/>
    <w:rsid w:val="003C3CA5"/>
    <w:rsid w:val="003C62D6"/>
    <w:rsid w:val="003D2399"/>
    <w:rsid w:val="003E4A92"/>
    <w:rsid w:val="003F6A45"/>
    <w:rsid w:val="0040289D"/>
    <w:rsid w:val="00432346"/>
    <w:rsid w:val="00447BD1"/>
    <w:rsid w:val="00447F3A"/>
    <w:rsid w:val="0046274F"/>
    <w:rsid w:val="004759D9"/>
    <w:rsid w:val="0049068A"/>
    <w:rsid w:val="00493D23"/>
    <w:rsid w:val="004A3FC8"/>
    <w:rsid w:val="00503B57"/>
    <w:rsid w:val="0051021C"/>
    <w:rsid w:val="005145BB"/>
    <w:rsid w:val="00517BFD"/>
    <w:rsid w:val="00540BC6"/>
    <w:rsid w:val="0054471F"/>
    <w:rsid w:val="005461F3"/>
    <w:rsid w:val="00547118"/>
    <w:rsid w:val="00547810"/>
    <w:rsid w:val="00547AC9"/>
    <w:rsid w:val="00592740"/>
    <w:rsid w:val="005A5B9F"/>
    <w:rsid w:val="005A7F6F"/>
    <w:rsid w:val="005B282F"/>
    <w:rsid w:val="005C2BDD"/>
    <w:rsid w:val="005C2CF8"/>
    <w:rsid w:val="005C47A8"/>
    <w:rsid w:val="005D7447"/>
    <w:rsid w:val="005E406E"/>
    <w:rsid w:val="005F0B12"/>
    <w:rsid w:val="005F5F51"/>
    <w:rsid w:val="00601C69"/>
    <w:rsid w:val="00616BCC"/>
    <w:rsid w:val="00624261"/>
    <w:rsid w:val="0062792A"/>
    <w:rsid w:val="00646AF9"/>
    <w:rsid w:val="00656AB8"/>
    <w:rsid w:val="006609B6"/>
    <w:rsid w:val="0068699D"/>
    <w:rsid w:val="006873AC"/>
    <w:rsid w:val="006A353C"/>
    <w:rsid w:val="006A56FC"/>
    <w:rsid w:val="006B2D1C"/>
    <w:rsid w:val="006C1E1F"/>
    <w:rsid w:val="006E6FB5"/>
    <w:rsid w:val="007050F5"/>
    <w:rsid w:val="0071140F"/>
    <w:rsid w:val="00722C8F"/>
    <w:rsid w:val="00763DE9"/>
    <w:rsid w:val="00781234"/>
    <w:rsid w:val="007873FD"/>
    <w:rsid w:val="007B7AF3"/>
    <w:rsid w:val="008073EB"/>
    <w:rsid w:val="008321BF"/>
    <w:rsid w:val="00843027"/>
    <w:rsid w:val="00853871"/>
    <w:rsid w:val="00873917"/>
    <w:rsid w:val="00874EBC"/>
    <w:rsid w:val="0087514A"/>
    <w:rsid w:val="00890CA9"/>
    <w:rsid w:val="008A5921"/>
    <w:rsid w:val="008B556C"/>
    <w:rsid w:val="008F3301"/>
    <w:rsid w:val="009211D3"/>
    <w:rsid w:val="00933173"/>
    <w:rsid w:val="00934124"/>
    <w:rsid w:val="00952A27"/>
    <w:rsid w:val="00977FA5"/>
    <w:rsid w:val="0099093D"/>
    <w:rsid w:val="009D7E97"/>
    <w:rsid w:val="009E52CA"/>
    <w:rsid w:val="009F72E5"/>
    <w:rsid w:val="00A03FFA"/>
    <w:rsid w:val="00A04942"/>
    <w:rsid w:val="00A04B52"/>
    <w:rsid w:val="00A1469B"/>
    <w:rsid w:val="00A14EF5"/>
    <w:rsid w:val="00A26D0F"/>
    <w:rsid w:val="00A42D9B"/>
    <w:rsid w:val="00A50A8B"/>
    <w:rsid w:val="00A55D1D"/>
    <w:rsid w:val="00A635A2"/>
    <w:rsid w:val="00A63D7C"/>
    <w:rsid w:val="00A7514C"/>
    <w:rsid w:val="00A8122C"/>
    <w:rsid w:val="00A83312"/>
    <w:rsid w:val="00AE41C4"/>
    <w:rsid w:val="00B827EC"/>
    <w:rsid w:val="00BF5867"/>
    <w:rsid w:val="00C05C55"/>
    <w:rsid w:val="00C076C6"/>
    <w:rsid w:val="00C1247F"/>
    <w:rsid w:val="00C137DA"/>
    <w:rsid w:val="00C15A44"/>
    <w:rsid w:val="00C20F69"/>
    <w:rsid w:val="00C25512"/>
    <w:rsid w:val="00C3113F"/>
    <w:rsid w:val="00C4536F"/>
    <w:rsid w:val="00C46ADA"/>
    <w:rsid w:val="00C8438D"/>
    <w:rsid w:val="00C85025"/>
    <w:rsid w:val="00C918BD"/>
    <w:rsid w:val="00C94E59"/>
    <w:rsid w:val="00CA680A"/>
    <w:rsid w:val="00CE0951"/>
    <w:rsid w:val="00CF68A2"/>
    <w:rsid w:val="00D0255F"/>
    <w:rsid w:val="00D3779E"/>
    <w:rsid w:val="00D679E5"/>
    <w:rsid w:val="00D74391"/>
    <w:rsid w:val="00D83360"/>
    <w:rsid w:val="00DB7B85"/>
    <w:rsid w:val="00DD31B4"/>
    <w:rsid w:val="00DF2CD8"/>
    <w:rsid w:val="00DF7645"/>
    <w:rsid w:val="00E03323"/>
    <w:rsid w:val="00E047AD"/>
    <w:rsid w:val="00E04812"/>
    <w:rsid w:val="00E12287"/>
    <w:rsid w:val="00E127A1"/>
    <w:rsid w:val="00E20E6D"/>
    <w:rsid w:val="00E355C2"/>
    <w:rsid w:val="00E53B95"/>
    <w:rsid w:val="00E61248"/>
    <w:rsid w:val="00E67A05"/>
    <w:rsid w:val="00E74AB7"/>
    <w:rsid w:val="00E74BF1"/>
    <w:rsid w:val="00E81FE1"/>
    <w:rsid w:val="00E90203"/>
    <w:rsid w:val="00EA0405"/>
    <w:rsid w:val="00ED35D7"/>
    <w:rsid w:val="00ED4700"/>
    <w:rsid w:val="00ED61AB"/>
    <w:rsid w:val="00EF4C32"/>
    <w:rsid w:val="00EF69CD"/>
    <w:rsid w:val="00F02126"/>
    <w:rsid w:val="00F07AB3"/>
    <w:rsid w:val="00F262AB"/>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uiPriority w:val="99"/>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aliases w:val="title,UM.BioSketch"/>
    <w:basedOn w:val="Normal"/>
    <w:next w:val="Normal"/>
    <w:link w:val="TitleChar"/>
    <w:qFormat/>
    <w:rsid w:val="006E6FB5"/>
    <w:pPr>
      <w:pBdr>
        <w:top w:val="single" w:sz="4" w:space="1" w:color="auto"/>
      </w:pBdr>
      <w:spacing w:before="240"/>
      <w:jc w:val="center"/>
    </w:pPr>
    <w:rPr>
      <w:b/>
    </w:rPr>
  </w:style>
  <w:style w:type="character" w:customStyle="1" w:styleId="TitleChar">
    <w:name w:val="Title Char"/>
    <w:aliases w:val="title Char,UM.BioSketch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2C5D37"/>
    <w:pPr>
      <w:ind w:left="720"/>
      <w:contextualSpacing/>
    </w:pPr>
  </w:style>
  <w:style w:type="character" w:customStyle="1" w:styleId="jrnl">
    <w:name w:val="jrnl"/>
    <w:basedOn w:val="DefaultParagraphFont"/>
    <w:rsid w:val="002C5D37"/>
  </w:style>
  <w:style w:type="character" w:customStyle="1" w:styleId="mainbody">
    <w:name w:val="mainbody"/>
    <w:basedOn w:val="DefaultParagraphFont"/>
    <w:rsid w:val="002C5D37"/>
  </w:style>
  <w:style w:type="character" w:customStyle="1" w:styleId="apple-style-span">
    <w:name w:val="apple-style-span"/>
    <w:basedOn w:val="DefaultParagraphFont"/>
    <w:rsid w:val="002C5D37"/>
  </w:style>
  <w:style w:type="character" w:styleId="FollowedHyperlink">
    <w:name w:val="FollowedHyperlink"/>
    <w:basedOn w:val="DefaultParagraphFont"/>
    <w:rsid w:val="002C5D37"/>
    <w:rPr>
      <w:color w:val="954F72" w:themeColor="followedHyperlink"/>
      <w:u w:val="single"/>
    </w:rPr>
  </w:style>
  <w:style w:type="character" w:styleId="UnresolvedMention">
    <w:name w:val="Unresolved Mention"/>
    <w:basedOn w:val="DefaultParagraphFont"/>
    <w:uiPriority w:val="99"/>
    <w:semiHidden/>
    <w:unhideWhenUsed/>
    <w:rsid w:val="002C5D37"/>
    <w:rPr>
      <w:color w:val="605E5C"/>
      <w:shd w:val="clear" w:color="auto" w:fill="E1DFDD"/>
    </w:rPr>
  </w:style>
  <w:style w:type="paragraph" w:styleId="Index3">
    <w:name w:val="index 3"/>
    <w:basedOn w:val="Normal"/>
    <w:next w:val="Normal"/>
    <w:autoRedefine/>
    <w:rsid w:val="00447BD1"/>
    <w:pPr>
      <w:ind w:left="720" w:hanging="240"/>
    </w:pPr>
    <w:rPr>
      <w:rFonts w:ascii="Times" w:hAnsi="Times" w:cs="Times"/>
      <w:sz w:val="24"/>
    </w:rPr>
  </w:style>
  <w:style w:type="paragraph" w:styleId="BodyText2">
    <w:name w:val="Body Text 2"/>
    <w:basedOn w:val="Normal"/>
    <w:link w:val="BodyText2Char"/>
    <w:rsid w:val="00D0255F"/>
    <w:pPr>
      <w:spacing w:after="120" w:line="480" w:lineRule="auto"/>
    </w:pPr>
  </w:style>
  <w:style w:type="character" w:customStyle="1" w:styleId="BodyText2Char">
    <w:name w:val="Body Text 2 Char"/>
    <w:basedOn w:val="DefaultParagraphFont"/>
    <w:link w:val="BodyText2"/>
    <w:rsid w:val="00D0255F"/>
    <w:rPr>
      <w:rFonts w:ascii="Arial" w:hAnsi="Arial"/>
      <w:sz w:val="22"/>
      <w:szCs w:val="24"/>
    </w:rPr>
  </w:style>
  <w:style w:type="paragraph" w:customStyle="1" w:styleId="FreeForm">
    <w:name w:val="Free Form"/>
    <w:rsid w:val="00D0255F"/>
    <w:rPr>
      <w:rFonts w:ascii="Helvetica" w:eastAsia="ヒラギノ角ゴ Pro W3" w:hAnsi="Helvetica"/>
      <w:color w:val="000000"/>
      <w:sz w:val="24"/>
    </w:rPr>
  </w:style>
  <w:style w:type="paragraph" w:customStyle="1" w:styleId="p1">
    <w:name w:val="p1"/>
    <w:basedOn w:val="Normal"/>
    <w:rsid w:val="00D0255F"/>
    <w:pPr>
      <w:autoSpaceDE/>
      <w:autoSpaceDN/>
    </w:pPr>
    <w:rPr>
      <w:rFonts w:cs="Arial"/>
      <w:color w:val="551A8B"/>
      <w:sz w:val="18"/>
      <w:szCs w:val="18"/>
    </w:rPr>
  </w:style>
  <w:style w:type="paragraph" w:customStyle="1" w:styleId="h3underline">
    <w:name w:val="h3_underline"/>
    <w:basedOn w:val="Heading3"/>
    <w:rsid w:val="00D0255F"/>
    <w:pPr>
      <w:tabs>
        <w:tab w:val="left" w:pos="720"/>
      </w:tabs>
      <w:autoSpaceDE/>
      <w:autoSpaceDN/>
      <w:spacing w:before="220" w:after="30"/>
    </w:pPr>
    <w:rPr>
      <w:rFonts w:ascii="Times New Roman" w:hAnsi="Times New Roman"/>
      <w:sz w:val="28"/>
      <w:szCs w:val="28"/>
    </w:rPr>
  </w:style>
  <w:style w:type="paragraph" w:customStyle="1" w:styleId="UMResearchSupportText">
    <w:name w:val="UM.Research Support Text"/>
    <w:qFormat/>
    <w:rsid w:val="00D0255F"/>
    <w:pPr>
      <w:spacing w:after="240"/>
      <w:contextualSpacing/>
    </w:pPr>
    <w:rPr>
      <w:rFonts w:ascii="Arial" w:hAnsi="Arial"/>
      <w:sz w:val="22"/>
      <w:szCs w:val="24"/>
    </w:rPr>
  </w:style>
  <w:style w:type="paragraph" w:customStyle="1" w:styleId="UMResearchSupportID">
    <w:name w:val="UM.Research Support ID"/>
    <w:qFormat/>
    <w:rsid w:val="00D0255F"/>
    <w:pPr>
      <w:tabs>
        <w:tab w:val="center" w:pos="5400"/>
        <w:tab w:val="right" w:pos="10800"/>
      </w:tabs>
    </w:pPr>
    <w:rPr>
      <w:rFonts w:ascii="Arial" w:hAnsi="Arial"/>
      <w:sz w:val="22"/>
      <w:szCs w:val="24"/>
    </w:rPr>
  </w:style>
  <w:style w:type="character" w:customStyle="1" w:styleId="apple-converted-space">
    <w:name w:val="apple-converted-space"/>
    <w:rsid w:val="00D0255F"/>
  </w:style>
  <w:style w:type="paragraph" w:customStyle="1" w:styleId="EndNoteBibliography">
    <w:name w:val="EndNote Bibliography"/>
    <w:basedOn w:val="Normal"/>
    <w:rsid w:val="00D0255F"/>
    <w:pPr>
      <w:autoSpaceDE/>
      <w:autoSpaceDN/>
      <w:jc w:val="both"/>
    </w:pPr>
    <w:rPr>
      <w:rFonts w:ascii="Times New Roman" w:eastAsia="Times" w:hAnsi="Times New Roman"/>
      <w:sz w:val="24"/>
    </w:rPr>
  </w:style>
  <w:style w:type="table" w:customStyle="1" w:styleId="table">
    <w:name w:val="table"/>
    <w:rsid w:val="00D0255F"/>
    <w:tblPr>
      <w:tblCellMar>
        <w:top w:w="0" w:type="dxa"/>
        <w:left w:w="0" w:type="dxa"/>
        <w:bottom w:w="0" w:type="dxa"/>
        <w:right w:w="0" w:type="dxa"/>
      </w:tblCellMar>
    </w:tblPr>
  </w:style>
  <w:style w:type="paragraph" w:customStyle="1" w:styleId="annotation">
    <w:name w:val="annotation"/>
    <w:basedOn w:val="Normal"/>
    <w:rsid w:val="00D0255F"/>
    <w:pPr>
      <w:autoSpaceDE/>
      <w:autoSpaceDN/>
    </w:pPr>
    <w:rPr>
      <w:rFonts w:eastAsia="Arial" w:cs="Arial"/>
      <w:szCs w:val="22"/>
    </w:rPr>
  </w:style>
  <w:style w:type="paragraph" w:customStyle="1" w:styleId="citationUlliParagraph">
    <w:name w:val="citationUl_li Paragraph"/>
    <w:basedOn w:val="Normal"/>
    <w:rsid w:val="00D0255F"/>
    <w:pPr>
      <w:autoSpaceDE/>
      <w:autoSpaceDN/>
      <w:spacing w:after="75"/>
    </w:pPr>
    <w:rPr>
      <w:rFonts w:eastAsia="Arial" w:cs="Arial"/>
      <w:szCs w:val="22"/>
    </w:rPr>
  </w:style>
  <w:style w:type="paragraph" w:customStyle="1" w:styleId="Level1">
    <w:name w:val="Level 1"/>
    <w:basedOn w:val="Normal"/>
    <w:rsid w:val="00D0255F"/>
    <w:pPr>
      <w:widowControl w:val="0"/>
      <w:tabs>
        <w:tab w:val="num" w:pos="360"/>
      </w:tabs>
      <w:suppressAutoHyphens/>
      <w:autoSpaceDE/>
      <w:autoSpaceDN/>
      <w:ind w:left="612" w:hanging="612"/>
      <w:outlineLvl w:val="0"/>
    </w:pPr>
    <w:rPr>
      <w:rFonts w:ascii="Courier" w:hAnsi="Courier"/>
      <w:sz w:val="24"/>
      <w:szCs w:val="20"/>
      <w:lang w:eastAsia="ar-SA"/>
    </w:rPr>
  </w:style>
  <w:style w:type="paragraph" w:customStyle="1" w:styleId="UMEducationTableColumnHead">
    <w:name w:val="UM.Education Table Column Head"/>
    <w:qFormat/>
    <w:rsid w:val="00D0255F"/>
    <w:pPr>
      <w:jc w:val="center"/>
    </w:pPr>
    <w:rPr>
      <w:rFonts w:ascii="Arial" w:hAnsi="Arial"/>
      <w:sz w:val="22"/>
      <w:szCs w:val="24"/>
    </w:rPr>
  </w:style>
  <w:style w:type="paragraph" w:customStyle="1" w:styleId="UMNameTitleline">
    <w:name w:val="UM.Name/Title + line"/>
    <w:basedOn w:val="Normal"/>
    <w:rsid w:val="00D0255F"/>
    <w:pPr>
      <w:pBdr>
        <w:top w:val="single" w:sz="4" w:space="1" w:color="auto"/>
        <w:between w:val="single" w:sz="4" w:space="1" w:color="auto"/>
      </w:pBdr>
      <w:tabs>
        <w:tab w:val="left" w:pos="270"/>
      </w:tabs>
      <w:spacing w:after="160"/>
    </w:pPr>
    <w:rPr>
      <w:szCs w:val="20"/>
    </w:rPr>
  </w:style>
  <w:style w:type="paragraph" w:customStyle="1" w:styleId="UMEducationTableText">
    <w:name w:val="UM.Education Table Text"/>
    <w:qFormat/>
    <w:rsid w:val="00D0255F"/>
    <w:pPr>
      <w:spacing w:before="20" w:after="20"/>
    </w:pPr>
    <w:rPr>
      <w:rFonts w:ascii="Arial" w:hAnsi="Arial"/>
      <w:sz w:val="22"/>
      <w:szCs w:val="24"/>
    </w:rPr>
  </w:style>
  <w:style w:type="paragraph" w:customStyle="1" w:styleId="UMNumberedList">
    <w:name w:val="UM.Numbered List"/>
    <w:basedOn w:val="Normal"/>
    <w:qFormat/>
    <w:rsid w:val="00D0255F"/>
    <w:pPr>
      <w:ind w:left="360" w:hanging="360"/>
    </w:pPr>
  </w:style>
  <w:style w:type="paragraph" w:customStyle="1" w:styleId="UMPositionsandEmploymentText">
    <w:name w:val="UM.Positions and Employment Text"/>
    <w:basedOn w:val="Normal"/>
    <w:qFormat/>
    <w:rsid w:val="00D0255F"/>
    <w:pPr>
      <w:tabs>
        <w:tab w:val="left" w:pos="1440"/>
      </w:tabs>
      <w:ind w:left="1440" w:hanging="1440"/>
    </w:pPr>
  </w:style>
  <w:style w:type="paragraph" w:customStyle="1" w:styleId="UMAlphaList">
    <w:name w:val="UM.Alpha List"/>
    <w:basedOn w:val="Normal"/>
    <w:qFormat/>
    <w:rsid w:val="00D0255F"/>
    <w:pPr>
      <w:ind w:left="1080" w:hanging="360"/>
    </w:pPr>
  </w:style>
  <w:style w:type="paragraph" w:styleId="Footer">
    <w:name w:val="footer"/>
    <w:basedOn w:val="Normal"/>
    <w:link w:val="FooterChar"/>
    <w:rsid w:val="0062792A"/>
    <w:pPr>
      <w:tabs>
        <w:tab w:val="center" w:pos="4680"/>
        <w:tab w:val="right" w:pos="9360"/>
      </w:tabs>
    </w:pPr>
  </w:style>
  <w:style w:type="character" w:customStyle="1" w:styleId="FooterChar">
    <w:name w:val="Footer Char"/>
    <w:basedOn w:val="DefaultParagraphFont"/>
    <w:link w:val="Footer"/>
    <w:rsid w:val="0062792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158751">
      <w:bodyDiv w:val="1"/>
      <w:marLeft w:val="0"/>
      <w:marRight w:val="0"/>
      <w:marTop w:val="0"/>
      <w:marBottom w:val="0"/>
      <w:divBdr>
        <w:top w:val="none" w:sz="0" w:space="0" w:color="auto"/>
        <w:left w:val="none" w:sz="0" w:space="0" w:color="auto"/>
        <w:bottom w:val="none" w:sz="0" w:space="0" w:color="auto"/>
        <w:right w:val="none" w:sz="0" w:space="0" w:color="auto"/>
      </w:divBdr>
    </w:div>
    <w:div w:id="1365248344">
      <w:bodyDiv w:val="1"/>
      <w:marLeft w:val="0"/>
      <w:marRight w:val="0"/>
      <w:marTop w:val="0"/>
      <w:marBottom w:val="0"/>
      <w:divBdr>
        <w:top w:val="none" w:sz="0" w:space="0" w:color="auto"/>
        <w:left w:val="none" w:sz="0" w:space="0" w:color="auto"/>
        <w:bottom w:val="none" w:sz="0" w:space="0" w:color="auto"/>
        <w:right w:val="none" w:sz="0" w:space="0" w:color="auto"/>
      </w:divBdr>
    </w:div>
    <w:div w:id="1970233948">
      <w:bodyDiv w:val="1"/>
      <w:marLeft w:val="0"/>
      <w:marRight w:val="0"/>
      <w:marTop w:val="0"/>
      <w:marBottom w:val="0"/>
      <w:divBdr>
        <w:top w:val="none" w:sz="0" w:space="0" w:color="auto"/>
        <w:left w:val="none" w:sz="0" w:space="0" w:color="auto"/>
        <w:bottom w:val="none" w:sz="0" w:space="0" w:color="auto"/>
        <w:right w:val="none" w:sz="0" w:space="0" w:color="auto"/>
      </w:divBdr>
      <w:divsChild>
        <w:div w:id="1843658779">
          <w:marLeft w:val="0"/>
          <w:marRight w:val="0"/>
          <w:marTop w:val="0"/>
          <w:marBottom w:val="0"/>
          <w:divBdr>
            <w:top w:val="none" w:sz="0" w:space="0" w:color="auto"/>
            <w:left w:val="none" w:sz="0" w:space="0" w:color="auto"/>
            <w:bottom w:val="none" w:sz="0" w:space="0" w:color="auto"/>
            <w:right w:val="none" w:sz="0" w:space="0" w:color="auto"/>
          </w:divBdr>
          <w:divsChild>
            <w:div w:id="638923197">
              <w:marLeft w:val="0"/>
              <w:marRight w:val="0"/>
              <w:marTop w:val="0"/>
              <w:marBottom w:val="0"/>
              <w:divBdr>
                <w:top w:val="none" w:sz="0" w:space="0" w:color="auto"/>
                <w:left w:val="none" w:sz="0" w:space="0" w:color="auto"/>
                <w:bottom w:val="none" w:sz="0" w:space="0" w:color="auto"/>
                <w:right w:val="none" w:sz="0" w:space="0" w:color="auto"/>
              </w:divBdr>
              <w:divsChild>
                <w:div w:id="1802844288">
                  <w:marLeft w:val="0"/>
                  <w:marRight w:val="0"/>
                  <w:marTop w:val="0"/>
                  <w:marBottom w:val="0"/>
                  <w:divBdr>
                    <w:top w:val="none" w:sz="0" w:space="0" w:color="auto"/>
                    <w:left w:val="none" w:sz="0" w:space="0" w:color="auto"/>
                    <w:bottom w:val="none" w:sz="0" w:space="0" w:color="auto"/>
                    <w:right w:val="none" w:sz="0" w:space="0" w:color="auto"/>
                  </w:divBdr>
                </w:div>
              </w:divsChild>
            </w:div>
            <w:div w:id="597369509">
              <w:marLeft w:val="0"/>
              <w:marRight w:val="0"/>
              <w:marTop w:val="0"/>
              <w:marBottom w:val="0"/>
              <w:divBdr>
                <w:top w:val="none" w:sz="0" w:space="0" w:color="auto"/>
                <w:left w:val="none" w:sz="0" w:space="0" w:color="auto"/>
                <w:bottom w:val="none" w:sz="0" w:space="0" w:color="auto"/>
                <w:right w:val="none" w:sz="0" w:space="0" w:color="auto"/>
              </w:divBdr>
              <w:divsChild>
                <w:div w:id="908418269">
                  <w:marLeft w:val="0"/>
                  <w:marRight w:val="0"/>
                  <w:marTop w:val="0"/>
                  <w:marBottom w:val="0"/>
                  <w:divBdr>
                    <w:top w:val="none" w:sz="0" w:space="0" w:color="auto"/>
                    <w:left w:val="none" w:sz="0" w:space="0" w:color="auto"/>
                    <w:bottom w:val="none" w:sz="0" w:space="0" w:color="auto"/>
                    <w:right w:val="none" w:sz="0" w:space="0" w:color="auto"/>
                  </w:divBdr>
                </w:div>
              </w:divsChild>
            </w:div>
            <w:div w:id="2049911634">
              <w:marLeft w:val="0"/>
              <w:marRight w:val="0"/>
              <w:marTop w:val="0"/>
              <w:marBottom w:val="0"/>
              <w:divBdr>
                <w:top w:val="none" w:sz="0" w:space="0" w:color="auto"/>
                <w:left w:val="none" w:sz="0" w:space="0" w:color="auto"/>
                <w:bottom w:val="none" w:sz="0" w:space="0" w:color="auto"/>
                <w:right w:val="none" w:sz="0" w:space="0" w:color="auto"/>
              </w:divBdr>
              <w:divsChild>
                <w:div w:id="612203028">
                  <w:marLeft w:val="0"/>
                  <w:marRight w:val="0"/>
                  <w:marTop w:val="0"/>
                  <w:marBottom w:val="0"/>
                  <w:divBdr>
                    <w:top w:val="none" w:sz="0" w:space="0" w:color="auto"/>
                    <w:left w:val="none" w:sz="0" w:space="0" w:color="auto"/>
                    <w:bottom w:val="none" w:sz="0" w:space="0" w:color="auto"/>
                    <w:right w:val="none" w:sz="0" w:space="0" w:color="auto"/>
                  </w:divBdr>
                </w:div>
              </w:divsChild>
            </w:div>
            <w:div w:id="1065839003">
              <w:marLeft w:val="0"/>
              <w:marRight w:val="0"/>
              <w:marTop w:val="0"/>
              <w:marBottom w:val="0"/>
              <w:divBdr>
                <w:top w:val="none" w:sz="0" w:space="0" w:color="auto"/>
                <w:left w:val="none" w:sz="0" w:space="0" w:color="auto"/>
                <w:bottom w:val="none" w:sz="0" w:space="0" w:color="auto"/>
                <w:right w:val="none" w:sz="0" w:space="0" w:color="auto"/>
              </w:divBdr>
              <w:divsChild>
                <w:div w:id="81487677">
                  <w:marLeft w:val="0"/>
                  <w:marRight w:val="0"/>
                  <w:marTop w:val="0"/>
                  <w:marBottom w:val="0"/>
                  <w:divBdr>
                    <w:top w:val="none" w:sz="0" w:space="0" w:color="auto"/>
                    <w:left w:val="none" w:sz="0" w:space="0" w:color="auto"/>
                    <w:bottom w:val="none" w:sz="0" w:space="0" w:color="auto"/>
                    <w:right w:val="none" w:sz="0" w:space="0" w:color="auto"/>
                  </w:divBdr>
                </w:div>
              </w:divsChild>
            </w:div>
            <w:div w:id="2092777670">
              <w:marLeft w:val="0"/>
              <w:marRight w:val="0"/>
              <w:marTop w:val="0"/>
              <w:marBottom w:val="0"/>
              <w:divBdr>
                <w:top w:val="none" w:sz="0" w:space="0" w:color="auto"/>
                <w:left w:val="none" w:sz="0" w:space="0" w:color="auto"/>
                <w:bottom w:val="none" w:sz="0" w:space="0" w:color="auto"/>
                <w:right w:val="none" w:sz="0" w:space="0" w:color="auto"/>
              </w:divBdr>
              <w:divsChild>
                <w:div w:id="1863471854">
                  <w:marLeft w:val="0"/>
                  <w:marRight w:val="0"/>
                  <w:marTop w:val="0"/>
                  <w:marBottom w:val="0"/>
                  <w:divBdr>
                    <w:top w:val="none" w:sz="0" w:space="0" w:color="auto"/>
                    <w:left w:val="none" w:sz="0" w:space="0" w:color="auto"/>
                    <w:bottom w:val="none" w:sz="0" w:space="0" w:color="auto"/>
                    <w:right w:val="none" w:sz="0" w:space="0" w:color="auto"/>
                  </w:divBdr>
                </w:div>
                <w:div w:id="659580231">
                  <w:marLeft w:val="0"/>
                  <w:marRight w:val="0"/>
                  <w:marTop w:val="0"/>
                  <w:marBottom w:val="0"/>
                  <w:divBdr>
                    <w:top w:val="none" w:sz="0" w:space="0" w:color="auto"/>
                    <w:left w:val="none" w:sz="0" w:space="0" w:color="auto"/>
                    <w:bottom w:val="none" w:sz="0" w:space="0" w:color="auto"/>
                    <w:right w:val="none" w:sz="0" w:space="0" w:color="auto"/>
                  </w:divBdr>
                </w:div>
              </w:divsChild>
            </w:div>
            <w:div w:id="1503006267">
              <w:marLeft w:val="0"/>
              <w:marRight w:val="0"/>
              <w:marTop w:val="0"/>
              <w:marBottom w:val="0"/>
              <w:divBdr>
                <w:top w:val="none" w:sz="0" w:space="0" w:color="auto"/>
                <w:left w:val="none" w:sz="0" w:space="0" w:color="auto"/>
                <w:bottom w:val="none" w:sz="0" w:space="0" w:color="auto"/>
                <w:right w:val="none" w:sz="0" w:space="0" w:color="auto"/>
              </w:divBdr>
              <w:divsChild>
                <w:div w:id="14514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5152">
          <w:marLeft w:val="0"/>
          <w:marRight w:val="0"/>
          <w:marTop w:val="0"/>
          <w:marBottom w:val="0"/>
          <w:divBdr>
            <w:top w:val="none" w:sz="0" w:space="0" w:color="auto"/>
            <w:left w:val="none" w:sz="0" w:space="0" w:color="auto"/>
            <w:bottom w:val="none" w:sz="0" w:space="0" w:color="auto"/>
            <w:right w:val="none" w:sz="0" w:space="0" w:color="auto"/>
          </w:divBdr>
          <w:divsChild>
            <w:div w:id="1709721951">
              <w:marLeft w:val="0"/>
              <w:marRight w:val="0"/>
              <w:marTop w:val="0"/>
              <w:marBottom w:val="0"/>
              <w:divBdr>
                <w:top w:val="none" w:sz="0" w:space="0" w:color="auto"/>
                <w:left w:val="none" w:sz="0" w:space="0" w:color="auto"/>
                <w:bottom w:val="none" w:sz="0" w:space="0" w:color="auto"/>
                <w:right w:val="none" w:sz="0" w:space="0" w:color="auto"/>
              </w:divBdr>
              <w:divsChild>
                <w:div w:id="52894131">
                  <w:marLeft w:val="0"/>
                  <w:marRight w:val="0"/>
                  <w:marTop w:val="0"/>
                  <w:marBottom w:val="0"/>
                  <w:divBdr>
                    <w:top w:val="none" w:sz="0" w:space="0" w:color="auto"/>
                    <w:left w:val="none" w:sz="0" w:space="0" w:color="auto"/>
                    <w:bottom w:val="none" w:sz="0" w:space="0" w:color="auto"/>
                    <w:right w:val="none" w:sz="0" w:space="0" w:color="auto"/>
                  </w:divBdr>
                </w:div>
              </w:divsChild>
            </w:div>
            <w:div w:id="282736545">
              <w:marLeft w:val="0"/>
              <w:marRight w:val="0"/>
              <w:marTop w:val="0"/>
              <w:marBottom w:val="0"/>
              <w:divBdr>
                <w:top w:val="none" w:sz="0" w:space="0" w:color="auto"/>
                <w:left w:val="none" w:sz="0" w:space="0" w:color="auto"/>
                <w:bottom w:val="none" w:sz="0" w:space="0" w:color="auto"/>
                <w:right w:val="none" w:sz="0" w:space="0" w:color="auto"/>
              </w:divBdr>
              <w:divsChild>
                <w:div w:id="1604650285">
                  <w:marLeft w:val="0"/>
                  <w:marRight w:val="0"/>
                  <w:marTop w:val="0"/>
                  <w:marBottom w:val="0"/>
                  <w:divBdr>
                    <w:top w:val="none" w:sz="0" w:space="0" w:color="auto"/>
                    <w:left w:val="none" w:sz="0" w:space="0" w:color="auto"/>
                    <w:bottom w:val="none" w:sz="0" w:space="0" w:color="auto"/>
                    <w:right w:val="none" w:sz="0" w:space="0" w:color="auto"/>
                  </w:divBdr>
                </w:div>
                <w:div w:id="643580926">
                  <w:marLeft w:val="0"/>
                  <w:marRight w:val="0"/>
                  <w:marTop w:val="0"/>
                  <w:marBottom w:val="0"/>
                  <w:divBdr>
                    <w:top w:val="none" w:sz="0" w:space="0" w:color="auto"/>
                    <w:left w:val="none" w:sz="0" w:space="0" w:color="auto"/>
                    <w:bottom w:val="none" w:sz="0" w:space="0" w:color="auto"/>
                    <w:right w:val="none" w:sz="0" w:space="0" w:color="auto"/>
                  </w:divBdr>
                </w:div>
              </w:divsChild>
            </w:div>
            <w:div w:id="1444031389">
              <w:marLeft w:val="0"/>
              <w:marRight w:val="0"/>
              <w:marTop w:val="0"/>
              <w:marBottom w:val="0"/>
              <w:divBdr>
                <w:top w:val="none" w:sz="0" w:space="0" w:color="auto"/>
                <w:left w:val="none" w:sz="0" w:space="0" w:color="auto"/>
                <w:bottom w:val="none" w:sz="0" w:space="0" w:color="auto"/>
                <w:right w:val="none" w:sz="0" w:space="0" w:color="auto"/>
              </w:divBdr>
              <w:divsChild>
                <w:div w:id="15597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723">
          <w:marLeft w:val="0"/>
          <w:marRight w:val="0"/>
          <w:marTop w:val="0"/>
          <w:marBottom w:val="0"/>
          <w:divBdr>
            <w:top w:val="none" w:sz="0" w:space="0" w:color="auto"/>
            <w:left w:val="none" w:sz="0" w:space="0" w:color="auto"/>
            <w:bottom w:val="none" w:sz="0" w:space="0" w:color="auto"/>
            <w:right w:val="none" w:sz="0" w:space="0" w:color="auto"/>
          </w:divBdr>
          <w:divsChild>
            <w:div w:id="1957371142">
              <w:marLeft w:val="0"/>
              <w:marRight w:val="0"/>
              <w:marTop w:val="0"/>
              <w:marBottom w:val="0"/>
              <w:divBdr>
                <w:top w:val="none" w:sz="0" w:space="0" w:color="auto"/>
                <w:left w:val="none" w:sz="0" w:space="0" w:color="auto"/>
                <w:bottom w:val="none" w:sz="0" w:space="0" w:color="auto"/>
                <w:right w:val="none" w:sz="0" w:space="0" w:color="auto"/>
              </w:divBdr>
              <w:divsChild>
                <w:div w:id="340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3893">
          <w:marLeft w:val="0"/>
          <w:marRight w:val="0"/>
          <w:marTop w:val="0"/>
          <w:marBottom w:val="0"/>
          <w:divBdr>
            <w:top w:val="none" w:sz="0" w:space="0" w:color="auto"/>
            <w:left w:val="none" w:sz="0" w:space="0" w:color="auto"/>
            <w:bottom w:val="none" w:sz="0" w:space="0" w:color="auto"/>
            <w:right w:val="none" w:sz="0" w:space="0" w:color="auto"/>
          </w:divBdr>
          <w:divsChild>
            <w:div w:id="1358312131">
              <w:marLeft w:val="0"/>
              <w:marRight w:val="0"/>
              <w:marTop w:val="0"/>
              <w:marBottom w:val="0"/>
              <w:divBdr>
                <w:top w:val="none" w:sz="0" w:space="0" w:color="auto"/>
                <w:left w:val="none" w:sz="0" w:space="0" w:color="auto"/>
                <w:bottom w:val="none" w:sz="0" w:space="0" w:color="auto"/>
                <w:right w:val="none" w:sz="0" w:space="0" w:color="auto"/>
              </w:divBdr>
              <w:divsChild>
                <w:div w:id="18117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myncbi/rachel.abbotts.2/bibliography/public/"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1637</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11593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Stegman, Danielle</cp:lastModifiedBy>
  <cp:revision>4</cp:revision>
  <cp:lastPrinted>2019-12-11T17:56:00Z</cp:lastPrinted>
  <dcterms:created xsi:type="dcterms:W3CDTF">2020-01-22T20:54:00Z</dcterms:created>
  <dcterms:modified xsi:type="dcterms:W3CDTF">2020-01-24T17:53:00Z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