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A4A2F" w14:textId="206D63FE" w:rsidR="00B90FF0" w:rsidRDefault="006A1B3A" w:rsidP="00394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Cell Sorting</w:t>
      </w:r>
    </w:p>
    <w:p w14:paraId="4301E903" w14:textId="77777777" w:rsidR="00765AB0" w:rsidRDefault="00765AB0" w:rsidP="00C202DD">
      <w:pPr>
        <w:rPr>
          <w:b/>
          <w:u w:val="single"/>
        </w:rPr>
      </w:pPr>
    </w:p>
    <w:p w14:paraId="3F6B9DEA" w14:textId="77777777" w:rsidR="006A1B3A" w:rsidRDefault="006A1B3A" w:rsidP="006A1B3A">
      <w:pPr>
        <w:shd w:val="clear" w:color="auto" w:fill="FFFFFF"/>
        <w:spacing w:after="120"/>
        <w:rPr>
          <w:rFonts w:ascii="Calibri" w:eastAsia="Times New Roman" w:hAnsi="Calibri" w:cs="Times New Roman"/>
          <w:color w:val="000000" w:themeColor="text1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u w:val="single"/>
        </w:rPr>
        <w:t>Sample Preparation:</w:t>
      </w:r>
      <w:r>
        <w:rPr>
          <w:rFonts w:ascii="Calibri" w:eastAsia="Times New Roman" w:hAnsi="Calibri" w:cs="Times New Roman"/>
          <w:color w:val="000000" w:themeColor="text1"/>
          <w:sz w:val="28"/>
          <w:szCs w:val="28"/>
        </w:rPr>
        <w:t> </w:t>
      </w:r>
    </w:p>
    <w:p w14:paraId="1E95F3ED" w14:textId="5D6BE4FB" w:rsidR="006A1B3A" w:rsidRDefault="006A1B3A" w:rsidP="006A1B3A">
      <w:pPr>
        <w:shd w:val="clear" w:color="auto" w:fill="FFFFFF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The key for a </w:t>
      </w:r>
      <w:r>
        <w:rPr>
          <w:rFonts w:ascii="Calibri" w:eastAsia="Times New Roman" w:hAnsi="Calibri" w:cs="Times New Roman"/>
          <w:color w:val="000000" w:themeColor="text1"/>
        </w:rPr>
        <w:t xml:space="preserve">high speed, high purity </w:t>
      </w:r>
      <w:r>
        <w:rPr>
          <w:rFonts w:ascii="Calibri" w:eastAsia="Times New Roman" w:hAnsi="Calibri" w:cs="Times New Roman"/>
          <w:color w:val="000000" w:themeColor="text1"/>
        </w:rPr>
        <w:t>sort is to avoid</w:t>
      </w:r>
      <w:r>
        <w:rPr>
          <w:rFonts w:ascii="Calibri" w:eastAsia="Times New Roman" w:hAnsi="Calibri" w:cs="Times New Roman"/>
          <w:color w:val="000000" w:themeColor="text1"/>
        </w:rPr>
        <w:t xml:space="preserve"> cell</w:t>
      </w:r>
      <w:r>
        <w:rPr>
          <w:rFonts w:ascii="Calibri" w:eastAsia="Times New Roman" w:hAnsi="Calibri" w:cs="Times New Roman"/>
          <w:color w:val="000000" w:themeColor="text1"/>
        </w:rPr>
        <w:t xml:space="preserve"> aggregation.  Aggregation can clog the nozzle</w:t>
      </w:r>
      <w:r>
        <w:rPr>
          <w:rFonts w:ascii="Calibri" w:eastAsia="Times New Roman" w:hAnsi="Calibri" w:cs="Times New Roman"/>
          <w:color w:val="000000" w:themeColor="text1"/>
        </w:rPr>
        <w:t xml:space="preserve"> and</w:t>
      </w:r>
      <w:r>
        <w:rPr>
          <w:rFonts w:ascii="Calibri" w:eastAsia="Times New Roman" w:hAnsi="Calibri" w:cs="Times New Roman"/>
          <w:color w:val="000000" w:themeColor="text1"/>
        </w:rPr>
        <w:t xml:space="preserve"> disturb droplet formation.  </w:t>
      </w:r>
    </w:p>
    <w:p w14:paraId="79BB7D5F" w14:textId="77777777" w:rsidR="006A1B3A" w:rsidRDefault="006A1B3A" w:rsidP="006A1B3A">
      <w:p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 w:rsidRPr="006A1B3A">
        <w:rPr>
          <w:rFonts w:ascii="Calibri" w:eastAsia="Times New Roman" w:hAnsi="Calibri" w:cs="Times New Roman"/>
          <w:color w:val="000000" w:themeColor="text1"/>
          <w:u w:val="single"/>
        </w:rPr>
        <w:t>Sample buffer:</w:t>
      </w:r>
      <w:r>
        <w:rPr>
          <w:rFonts w:ascii="Calibri" w:eastAsia="Times New Roman" w:hAnsi="Calibri" w:cs="Times New Roman"/>
          <w:color w:val="000000" w:themeColor="text1"/>
        </w:rPr>
        <w:t xml:space="preserve"> PBS + 1% BSA + 1 mM EDTA.  Protein and Ca/Mg increase aggregation.  Serum has both, so avoid it if cells can survive.</w:t>
      </w:r>
    </w:p>
    <w:p w14:paraId="28C5A125" w14:textId="63150404" w:rsidR="006A1B3A" w:rsidRDefault="006A1B3A" w:rsidP="006A1B3A">
      <w:p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Use 1 mM EDTA</w:t>
      </w:r>
      <w:r>
        <w:rPr>
          <w:rFonts w:ascii="Calibri" w:eastAsia="Times New Roman" w:hAnsi="Calibri" w:cs="Times New Roman"/>
          <w:color w:val="000000" w:themeColor="text1"/>
        </w:rPr>
        <w:t xml:space="preserve">, </w:t>
      </w:r>
      <w:r>
        <w:rPr>
          <w:rFonts w:ascii="Calibri" w:eastAsia="Times New Roman" w:hAnsi="Calibri" w:cs="Times New Roman"/>
          <w:color w:val="000000" w:themeColor="text1"/>
        </w:rPr>
        <w:t>starting from the time harvesting the cells.  This improves the sort efficiency.  On a PBMC sample, without EDTA, efficiency 60%; with EDTA, over 90%.</w:t>
      </w:r>
    </w:p>
    <w:p w14:paraId="40C3D731" w14:textId="77777777" w:rsidR="006A1B3A" w:rsidRDefault="006A1B3A" w:rsidP="006A1B3A">
      <w:p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If you use trypsin to detach the cells, do it as short as possible.  3-5 min range.  Longer time results in aggregation.  Avoid using high concentration of FBS to neutralize.  More protein covering the cells will increase aggregation.  1% FBS is good, 2% max.  Centrifuge gently, with just enough speed to bring cells down. </w:t>
      </w:r>
    </w:p>
    <w:p w14:paraId="342348F8" w14:textId="77777777" w:rsidR="006A1B3A" w:rsidRDefault="006A1B3A" w:rsidP="006A1B3A">
      <w:pPr>
        <w:shd w:val="clear" w:color="auto" w:fill="FFFFFF"/>
        <w:rPr>
          <w:rFonts w:ascii="Tahoma" w:eastAsia="Times New Roman" w:hAnsi="Tahoma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Too many dead cells and DNA released from them can make the sample sticky.</w:t>
      </w:r>
    </w:p>
    <w:p w14:paraId="5245C2A7" w14:textId="77777777" w:rsidR="006A1B3A" w:rsidRDefault="006A1B3A" w:rsidP="006A1B3A">
      <w:p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 w:rsidRPr="006A1B3A">
        <w:rPr>
          <w:rFonts w:ascii="Calibri" w:eastAsia="Times New Roman" w:hAnsi="Calibri" w:cs="Times New Roman"/>
          <w:color w:val="000000" w:themeColor="text1"/>
          <w:u w:val="single"/>
        </w:rPr>
        <w:t>Sample concentration</w:t>
      </w:r>
      <w:r>
        <w:rPr>
          <w:rFonts w:ascii="Calibri" w:eastAsia="Times New Roman" w:hAnsi="Calibri" w:cs="Times New Roman"/>
          <w:color w:val="000000" w:themeColor="text1"/>
        </w:rPr>
        <w:t xml:space="preserve">: </w:t>
      </w:r>
    </w:p>
    <w:p w14:paraId="715819E9" w14:textId="78A39316" w:rsidR="006A1B3A" w:rsidRPr="006A1B3A" w:rsidRDefault="00B15891" w:rsidP="006A1B3A">
      <w:pPr>
        <w:pStyle w:val="ListParagraph"/>
        <w:numPr>
          <w:ilvl w:val="0"/>
          <w:numId w:val="5"/>
        </w:num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A</w:t>
      </w:r>
      <w:r w:rsidRPr="006A1B3A">
        <w:rPr>
          <w:rFonts w:ascii="Calibri" w:eastAsia="Times New Roman" w:hAnsi="Calibri" w:cs="Times New Roman"/>
          <w:color w:val="000000" w:themeColor="text1"/>
        </w:rPr>
        <w:t>dherent cells</w:t>
      </w:r>
      <w:r>
        <w:rPr>
          <w:rFonts w:ascii="Calibri" w:eastAsia="Times New Roman" w:hAnsi="Calibri" w:cs="Times New Roman"/>
          <w:color w:val="000000" w:themeColor="text1"/>
        </w:rPr>
        <w:t>,</w:t>
      </w:r>
      <w:r w:rsidRPr="006A1B3A">
        <w:rPr>
          <w:rFonts w:ascii="Calibri" w:eastAsia="Times New Roman" w:hAnsi="Calibri" w:cs="Times New Roman"/>
          <w:color w:val="000000" w:themeColor="text1"/>
        </w:rPr>
        <w:t xml:space="preserve"> </w:t>
      </w:r>
      <w:r w:rsidR="006A1B3A" w:rsidRPr="006A1B3A">
        <w:rPr>
          <w:rFonts w:ascii="Calibri" w:eastAsia="Times New Roman" w:hAnsi="Calibri" w:cs="Times New Roman"/>
          <w:color w:val="000000" w:themeColor="text1"/>
        </w:rPr>
        <w:t xml:space="preserve">3 million/ml </w:t>
      </w:r>
    </w:p>
    <w:p w14:paraId="43B92A35" w14:textId="518675DF" w:rsidR="006A1B3A" w:rsidRPr="006A1B3A" w:rsidRDefault="00B15891" w:rsidP="006A1B3A">
      <w:pPr>
        <w:pStyle w:val="ListParagraph"/>
        <w:numPr>
          <w:ilvl w:val="0"/>
          <w:numId w:val="5"/>
        </w:num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N</w:t>
      </w:r>
      <w:r w:rsidRPr="006A1B3A">
        <w:rPr>
          <w:rFonts w:ascii="Calibri" w:eastAsia="Times New Roman" w:hAnsi="Calibri" w:cs="Times New Roman"/>
          <w:color w:val="000000" w:themeColor="text1"/>
        </w:rPr>
        <w:t>on-adherent smaller cells such as lymphocytes</w:t>
      </w:r>
      <w:r>
        <w:rPr>
          <w:rFonts w:ascii="Calibri" w:eastAsia="Times New Roman" w:hAnsi="Calibri" w:cs="Times New Roman"/>
          <w:color w:val="000000" w:themeColor="text1"/>
        </w:rPr>
        <w:t>,</w:t>
      </w:r>
      <w:r w:rsidRPr="006A1B3A">
        <w:rPr>
          <w:rFonts w:ascii="Calibri" w:eastAsia="Times New Roman" w:hAnsi="Calibri" w:cs="Times New Roman"/>
          <w:color w:val="000000" w:themeColor="text1"/>
        </w:rPr>
        <w:t xml:space="preserve"> </w:t>
      </w:r>
      <w:r w:rsidR="006A1B3A" w:rsidRPr="006A1B3A">
        <w:rPr>
          <w:rFonts w:ascii="Calibri" w:eastAsia="Times New Roman" w:hAnsi="Calibri" w:cs="Times New Roman"/>
          <w:color w:val="000000" w:themeColor="text1"/>
        </w:rPr>
        <w:t>10-15 million/ml  </w:t>
      </w:r>
    </w:p>
    <w:p w14:paraId="23695E61" w14:textId="3CDD46A9" w:rsidR="006A1B3A" w:rsidRDefault="00B15891" w:rsidP="006A1B3A">
      <w:pPr>
        <w:pStyle w:val="ListParagraph"/>
        <w:numPr>
          <w:ilvl w:val="0"/>
          <w:numId w:val="5"/>
        </w:num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S</w:t>
      </w:r>
      <w:r w:rsidR="006A1B3A" w:rsidRPr="006A1B3A">
        <w:rPr>
          <w:rFonts w:ascii="Calibri" w:eastAsia="Times New Roman" w:hAnsi="Calibri" w:cs="Times New Roman"/>
          <w:color w:val="000000" w:themeColor="text1"/>
        </w:rPr>
        <w:t xml:space="preserve">ingle cell sorting into </w:t>
      </w:r>
      <w:r>
        <w:rPr>
          <w:rFonts w:ascii="Calibri" w:eastAsia="Times New Roman" w:hAnsi="Calibri" w:cs="Times New Roman"/>
          <w:color w:val="000000" w:themeColor="text1"/>
        </w:rPr>
        <w:t>96 well plate, 0.5 million/ml</w:t>
      </w:r>
    </w:p>
    <w:p w14:paraId="48B32796" w14:textId="25D2CF59" w:rsidR="006A1B3A" w:rsidRPr="006A1B3A" w:rsidRDefault="006A1B3A" w:rsidP="006A1B3A">
      <w:p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 w:rsidRPr="006A1B3A">
        <w:rPr>
          <w:rFonts w:ascii="Calibri" w:eastAsia="Times New Roman" w:hAnsi="Calibri" w:cs="Times New Roman"/>
          <w:color w:val="000000" w:themeColor="text1"/>
          <w:u w:val="single"/>
        </w:rPr>
        <w:t>Sort time</w:t>
      </w:r>
      <w:r w:rsidRPr="006A1B3A">
        <w:rPr>
          <w:rFonts w:ascii="Calibri" w:eastAsia="Times New Roman" w:hAnsi="Calibri" w:cs="Times New Roman"/>
          <w:color w:val="000000" w:themeColor="text1"/>
        </w:rPr>
        <w:t>: 2 ml / h.  When counting the cells, please include dead cells and debris.  Sorter needs to see them to gate them out.</w:t>
      </w:r>
    </w:p>
    <w:p w14:paraId="1C028900" w14:textId="77777777" w:rsidR="006A1B3A" w:rsidRDefault="006A1B3A" w:rsidP="006A1B3A">
      <w:pPr>
        <w:shd w:val="clear" w:color="auto" w:fill="FFFFFF"/>
        <w:rPr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Keep samples on ice.  Filter samples using </w:t>
      </w:r>
      <w:r>
        <w:rPr>
          <w:color w:val="000000" w:themeColor="text1"/>
        </w:rPr>
        <w:t xml:space="preserve">Falcon 5 ml tube with strainer cap (352235).  </w:t>
      </w:r>
      <w:r>
        <w:rPr>
          <w:rFonts w:ascii="Calibri" w:eastAsia="Times New Roman" w:hAnsi="Calibri" w:cs="Times New Roman"/>
          <w:color w:val="000000" w:themeColor="text1"/>
          <w:u w:val="single"/>
        </w:rPr>
        <w:t>Bring 10 ml sample buffer so I can dilute and rinse.</w:t>
      </w:r>
    </w:p>
    <w:p w14:paraId="284E80DF" w14:textId="77777777" w:rsidR="006A1B3A" w:rsidRDefault="006A1B3A" w:rsidP="006A1B3A">
      <w:pPr>
        <w:shd w:val="clear" w:color="auto" w:fill="FFFFFF"/>
        <w:spacing w:after="120"/>
        <w:rPr>
          <w:rFonts w:ascii="Tahoma" w:eastAsia="Times New Roman" w:hAnsi="Tahoma" w:cs="Times New Roman"/>
          <w:color w:val="000000" w:themeColor="text1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u w:val="single"/>
        </w:rPr>
        <w:t>Collection: </w:t>
      </w:r>
      <w:r>
        <w:rPr>
          <w:rFonts w:ascii="Calibri" w:eastAsia="Times New Roman" w:hAnsi="Calibri" w:cs="Times New Roman"/>
          <w:color w:val="000000" w:themeColor="text1"/>
          <w:sz w:val="28"/>
          <w:szCs w:val="28"/>
        </w:rPr>
        <w:t> </w:t>
      </w:r>
    </w:p>
    <w:p w14:paraId="66B2A381" w14:textId="77777777" w:rsidR="006A1B3A" w:rsidRDefault="006A1B3A" w:rsidP="006A1B3A">
      <w:pPr>
        <w:shd w:val="clear" w:color="auto" w:fill="FFFFFF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Fonts w:ascii="Calibri" w:eastAsia="Times New Roman" w:hAnsi="Calibri" w:cs="Times New Roman"/>
          <w:color w:val="000000" w:themeColor="text1"/>
        </w:rPr>
        <w:t>Using 100um nozzle, you will get 3.5 ml of PBS / 1 million cells.  </w:t>
      </w:r>
    </w:p>
    <w:p w14:paraId="6E378A6A" w14:textId="77777777" w:rsidR="006A1B3A" w:rsidRDefault="006A1B3A" w:rsidP="006A1B3A">
      <w:pPr>
        <w:shd w:val="clear" w:color="auto" w:fill="FFFFFF"/>
        <w:spacing w:after="120"/>
        <w:rPr>
          <w:rFonts w:ascii="Tahoma" w:eastAsia="Times New Roman" w:hAnsi="Tahoma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85um nozzle, 2 ml PBS/ 1 million cells.</w:t>
      </w:r>
    </w:p>
    <w:p w14:paraId="63C5FCB1" w14:textId="77777777" w:rsidR="006A1B3A" w:rsidRDefault="006A1B3A" w:rsidP="006A1B3A">
      <w:pPr>
        <w:shd w:val="clear" w:color="auto" w:fill="FFFFFF"/>
        <w:spacing w:after="1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Can sort into 1.5 ml, 5 ml, 15 ml tubes and 96 well plate.</w:t>
      </w:r>
    </w:p>
    <w:p w14:paraId="3D7BF9A1" w14:textId="77777777" w:rsidR="006A1B3A" w:rsidRDefault="006A1B3A" w:rsidP="006A1B3A">
      <w:pPr>
        <w:shd w:val="clear" w:color="auto" w:fill="FFFFFF"/>
        <w:spacing w:after="1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Collection tubes can be:</w:t>
      </w:r>
    </w:p>
    <w:p w14:paraId="58245B78" w14:textId="77777777" w:rsidR="006A1B3A" w:rsidRDefault="006A1B3A" w:rsidP="006A1B3A">
      <w:pPr>
        <w:shd w:val="clear" w:color="auto" w:fill="FFFFFF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BD Falcon 5 ml collection tube (Ref 352058)</w:t>
      </w:r>
    </w:p>
    <w:p w14:paraId="05D5FD76" w14:textId="77777777" w:rsidR="006A1B3A" w:rsidRDefault="006A1B3A" w:rsidP="006A1B3A">
      <w:pPr>
        <w:shd w:val="clear" w:color="auto" w:fill="FFFFFF"/>
        <w:spacing w:after="1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BD Falcon 15 ml polystyrene conical tube (Ref 352095)</w:t>
      </w:r>
    </w:p>
    <w:p w14:paraId="7D695CCC" w14:textId="3FFF69DD" w:rsidR="006A1B3A" w:rsidRDefault="006A1B3A" w:rsidP="006A1B3A">
      <w:pPr>
        <w:shd w:val="clear" w:color="auto" w:fill="FFFFFF"/>
        <w:spacing w:after="120"/>
      </w:pPr>
      <w:r>
        <w:rPr>
          <w:rFonts w:ascii="Calibri" w:eastAsia="Times New Roman" w:hAnsi="Calibri" w:cs="Times New Roman"/>
          <w:color w:val="000000" w:themeColor="text1"/>
        </w:rPr>
        <w:t>Buffer in collection tubes, PBS+10% serum.  Coat 2/3 of the tube with it overnight or 1 h in advance.  </w:t>
      </w:r>
      <w:r>
        <w:rPr>
          <w:rFonts w:ascii="Calibri" w:eastAsia="Times New Roman" w:hAnsi="Calibri" w:cs="Times New Roman"/>
          <w:color w:val="000000" w:themeColor="text1"/>
        </w:rPr>
        <w:t>The purpose is to</w:t>
      </w:r>
      <w:r>
        <w:rPr>
          <w:rFonts w:ascii="Calibri" w:eastAsia="Times New Roman" w:hAnsi="Calibri" w:cs="Times New Roman"/>
          <w:color w:val="000000" w:themeColor="text1"/>
        </w:rPr>
        <w:t xml:space="preserve"> wet the tube wall and coat it with proteins.  You can use 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>other</w:t>
      </w:r>
      <w:proofErr w:type="gramEnd"/>
      <w:r>
        <w:rPr>
          <w:rFonts w:ascii="Calibri" w:eastAsia="Times New Roman" w:hAnsi="Calibri" w:cs="Times New Roman"/>
          <w:color w:val="000000" w:themeColor="text1"/>
        </w:rPr>
        <w:t xml:space="preserve"> buffer</w:t>
      </w:r>
      <w:r>
        <w:rPr>
          <w:rFonts w:ascii="Calibri" w:eastAsia="Times New Roman" w:hAnsi="Calibri" w:cs="Times New Roman"/>
          <w:color w:val="000000" w:themeColor="text1"/>
        </w:rPr>
        <w:t>. Av</w:t>
      </w:r>
      <w:r>
        <w:rPr>
          <w:rFonts w:ascii="Calibri" w:eastAsia="Times New Roman" w:hAnsi="Calibri" w:cs="Times New Roman"/>
          <w:color w:val="000000" w:themeColor="text1"/>
        </w:rPr>
        <w:t xml:space="preserve">oid culture 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>medium, because</w:t>
      </w:r>
      <w:proofErr w:type="gramEnd"/>
      <w:r>
        <w:rPr>
          <w:rFonts w:ascii="Calibri" w:eastAsia="Times New Roman" w:hAnsi="Calibri" w:cs="Times New Roman"/>
          <w:color w:val="000000" w:themeColor="text1"/>
        </w:rPr>
        <w:t xml:space="preserve"> PH is wrong without CO</w:t>
      </w:r>
      <w:r>
        <w:rPr>
          <w:rFonts w:ascii="Calibri" w:eastAsia="Times New Roman" w:hAnsi="Calibri" w:cs="Times New Roman"/>
          <w:color w:val="000000" w:themeColor="text1"/>
          <w:vertAlign w:val="subscript"/>
        </w:rPr>
        <w:t>2</w:t>
      </w:r>
      <w:r>
        <w:rPr>
          <w:rFonts w:ascii="Calibri" w:eastAsia="Times New Roman" w:hAnsi="Calibri" w:cs="Times New Roman"/>
          <w:color w:val="000000" w:themeColor="text1"/>
        </w:rPr>
        <w:t xml:space="preserve"> supply.</w:t>
      </w:r>
    </w:p>
    <w:p w14:paraId="1A5AA2DD" w14:textId="37AE93DF" w:rsidR="004D3950" w:rsidRDefault="004D3950" w:rsidP="006A1B3A"/>
    <w:sectPr w:rsidR="004D3950" w:rsidSect="00BA7BE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6D9BB" w14:textId="77777777" w:rsidR="00C35F30" w:rsidRDefault="00C35F30" w:rsidP="00D27D3E">
      <w:pPr>
        <w:spacing w:after="0" w:line="240" w:lineRule="auto"/>
      </w:pPr>
      <w:r>
        <w:separator/>
      </w:r>
    </w:p>
  </w:endnote>
  <w:endnote w:type="continuationSeparator" w:id="0">
    <w:p w14:paraId="68FB4539" w14:textId="77777777" w:rsidR="00C35F30" w:rsidRDefault="00C35F30" w:rsidP="00D2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F750F" w14:textId="3213B93A" w:rsidR="00D27D3E" w:rsidRDefault="00D27D3E">
    <w:pPr>
      <w:pStyle w:val="Footer"/>
    </w:pPr>
    <w:r>
      <w:t xml:space="preserve">Director Email: </w:t>
    </w:r>
    <w:hyperlink r:id="rId1" w:history="1">
      <w:r w:rsidRPr="00B7484D">
        <w:rPr>
          <w:rStyle w:val="Hyperlink"/>
        </w:rPr>
        <w:t>XiaoxuanFan@som.umaryland.edu</w:t>
      </w:r>
    </w:hyperlink>
  </w:p>
  <w:p w14:paraId="02D447BA" w14:textId="7317C98E" w:rsidR="00D27D3E" w:rsidRDefault="00D27D3E">
    <w:pPr>
      <w:pStyle w:val="Footer"/>
    </w:pPr>
    <w:r>
      <w:t xml:space="preserve">Staff Email: </w:t>
    </w:r>
    <w:hyperlink r:id="rId2" w:history="1">
      <w:r w:rsidRPr="00B7484D">
        <w:rPr>
          <w:rStyle w:val="Hyperlink"/>
        </w:rPr>
        <w:t>flowcore@som.umaryland.edu</w:t>
      </w:r>
    </w:hyperlink>
  </w:p>
  <w:p w14:paraId="08860B3A" w14:textId="1F603D61" w:rsidR="00D27D3E" w:rsidRDefault="00D27D3E">
    <w:pPr>
      <w:pStyle w:val="Footer"/>
    </w:pPr>
    <w:r>
      <w:t>410-706-2173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F4442" w14:textId="77777777" w:rsidR="00C35F30" w:rsidRDefault="00C35F30" w:rsidP="00D27D3E">
      <w:pPr>
        <w:spacing w:after="0" w:line="240" w:lineRule="auto"/>
      </w:pPr>
      <w:r>
        <w:separator/>
      </w:r>
    </w:p>
  </w:footnote>
  <w:footnote w:type="continuationSeparator" w:id="0">
    <w:p w14:paraId="1E826FB6" w14:textId="77777777" w:rsidR="00C35F30" w:rsidRDefault="00C35F30" w:rsidP="00D2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</w:rPr>
      <w:alias w:val="Title"/>
      <w:tag w:val=""/>
      <w:id w:val="1116400235"/>
      <w:placeholder>
        <w:docPart w:val="9E001F1DC9AC4ABD862999B7C23CEDA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F3DB867" w14:textId="1B10B8BE" w:rsidR="00D27D3E" w:rsidRDefault="00B15891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 w:rsidRPr="00B15891">
          <w:rPr>
            <w:color w:val="7F7F7F" w:themeColor="text1" w:themeTint="80"/>
          </w:rPr>
          <w:t xml:space="preserve">University of Maryland, </w:t>
        </w:r>
        <w:proofErr w:type="spellStart"/>
        <w:r w:rsidRPr="00B15891">
          <w:rPr>
            <w:color w:val="7F7F7F" w:themeColor="text1" w:themeTint="80"/>
          </w:rPr>
          <w:t>Greenebaum</w:t>
        </w:r>
        <w:proofErr w:type="spellEnd"/>
        <w:r w:rsidRPr="00B15891">
          <w:rPr>
            <w:color w:val="7F7F7F" w:themeColor="text1" w:themeTint="80"/>
          </w:rPr>
          <w:t xml:space="preserve"> Comprehensive Cancer Center</w:t>
        </w:r>
        <w:r>
          <w:rPr>
            <w:color w:val="7F7F7F" w:themeColor="text1" w:themeTint="80"/>
          </w:rPr>
          <w:t>,</w:t>
        </w:r>
        <w:r w:rsidRPr="00B15891">
          <w:rPr>
            <w:color w:val="7F7F7F" w:themeColor="text1" w:themeTint="80"/>
          </w:rPr>
          <w:t xml:space="preserve"> Flow Cytometry Shared Service</w:t>
        </w:r>
      </w:p>
    </w:sdtContent>
  </w:sdt>
  <w:p w14:paraId="63A10EC3" w14:textId="7AF0B431" w:rsidR="00D27D3E" w:rsidRDefault="00D2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16300"/>
    <w:multiLevelType w:val="hybridMultilevel"/>
    <w:tmpl w:val="A0A4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43B9C"/>
    <w:multiLevelType w:val="hybridMultilevel"/>
    <w:tmpl w:val="3F16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62781"/>
    <w:multiLevelType w:val="hybridMultilevel"/>
    <w:tmpl w:val="5C128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B76BD"/>
    <w:multiLevelType w:val="hybridMultilevel"/>
    <w:tmpl w:val="1EE22164"/>
    <w:lvl w:ilvl="0" w:tplc="8E9EC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13D49"/>
    <w:multiLevelType w:val="hybridMultilevel"/>
    <w:tmpl w:val="CA2C87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29"/>
    <w:rsid w:val="000B5B7E"/>
    <w:rsid w:val="00124E00"/>
    <w:rsid w:val="001B5D12"/>
    <w:rsid w:val="00270B63"/>
    <w:rsid w:val="002A4954"/>
    <w:rsid w:val="002B6C57"/>
    <w:rsid w:val="002C314A"/>
    <w:rsid w:val="002F1A7A"/>
    <w:rsid w:val="00324471"/>
    <w:rsid w:val="003711B6"/>
    <w:rsid w:val="00394E29"/>
    <w:rsid w:val="003E36CA"/>
    <w:rsid w:val="00412588"/>
    <w:rsid w:val="00447779"/>
    <w:rsid w:val="00471CF6"/>
    <w:rsid w:val="00496A6B"/>
    <w:rsid w:val="004D3950"/>
    <w:rsid w:val="004E0682"/>
    <w:rsid w:val="00543524"/>
    <w:rsid w:val="005466C6"/>
    <w:rsid w:val="00593817"/>
    <w:rsid w:val="005B1721"/>
    <w:rsid w:val="00601327"/>
    <w:rsid w:val="0060266E"/>
    <w:rsid w:val="00643B59"/>
    <w:rsid w:val="0065404D"/>
    <w:rsid w:val="006A1B3A"/>
    <w:rsid w:val="006E1C9C"/>
    <w:rsid w:val="006F15FC"/>
    <w:rsid w:val="00701D0C"/>
    <w:rsid w:val="00724AB9"/>
    <w:rsid w:val="007433CF"/>
    <w:rsid w:val="00746430"/>
    <w:rsid w:val="00765AB0"/>
    <w:rsid w:val="007A4A78"/>
    <w:rsid w:val="00821298"/>
    <w:rsid w:val="00825877"/>
    <w:rsid w:val="008A20AB"/>
    <w:rsid w:val="008B36C0"/>
    <w:rsid w:val="008F215A"/>
    <w:rsid w:val="00924A55"/>
    <w:rsid w:val="009F2BB4"/>
    <w:rsid w:val="00A770D4"/>
    <w:rsid w:val="00AE18BB"/>
    <w:rsid w:val="00AF1C76"/>
    <w:rsid w:val="00B0332A"/>
    <w:rsid w:val="00B15891"/>
    <w:rsid w:val="00B3139D"/>
    <w:rsid w:val="00B8618C"/>
    <w:rsid w:val="00B90FF0"/>
    <w:rsid w:val="00B92C89"/>
    <w:rsid w:val="00BA7BEE"/>
    <w:rsid w:val="00BD1776"/>
    <w:rsid w:val="00C202DD"/>
    <w:rsid w:val="00C35F30"/>
    <w:rsid w:val="00C568E6"/>
    <w:rsid w:val="00C95B0F"/>
    <w:rsid w:val="00CC096B"/>
    <w:rsid w:val="00D17B04"/>
    <w:rsid w:val="00D27D3E"/>
    <w:rsid w:val="00D43753"/>
    <w:rsid w:val="00D76E0D"/>
    <w:rsid w:val="00D802FB"/>
    <w:rsid w:val="00DE2A5D"/>
    <w:rsid w:val="00E216E0"/>
    <w:rsid w:val="00EC6798"/>
    <w:rsid w:val="00ED2035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8A27"/>
  <w15:chartTrackingRefBased/>
  <w15:docId w15:val="{CC40D279-9D1A-4CB0-A238-2130F6D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0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0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D3E"/>
  </w:style>
  <w:style w:type="paragraph" w:styleId="Footer">
    <w:name w:val="footer"/>
    <w:basedOn w:val="Normal"/>
    <w:link w:val="FooterChar"/>
    <w:uiPriority w:val="99"/>
    <w:unhideWhenUsed/>
    <w:rsid w:val="00D2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lowcore@som.umaryland.edu" TargetMode="External"/><Relationship Id="rId1" Type="http://schemas.openxmlformats.org/officeDocument/2006/relationships/hyperlink" Target="mailto:XiaoxuanFan@som.umarylan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001F1DC9AC4ABD862999B7C23C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5BF81-9970-4E31-9B96-8D5E19FC51A8}"/>
      </w:docPartPr>
      <w:docPartBody>
        <w:p w:rsidR="00080807" w:rsidRDefault="00D53AFC" w:rsidP="00D53AFC">
          <w:pPr>
            <w:pStyle w:val="9E001F1DC9AC4ABD862999B7C23CEDA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C"/>
    <w:rsid w:val="00080807"/>
    <w:rsid w:val="000B1CF4"/>
    <w:rsid w:val="002D122E"/>
    <w:rsid w:val="003E0D34"/>
    <w:rsid w:val="004A3273"/>
    <w:rsid w:val="0070595F"/>
    <w:rsid w:val="00937C40"/>
    <w:rsid w:val="009B0C0F"/>
    <w:rsid w:val="00D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001F1DC9AC4ABD862999B7C23CEDAE">
    <w:name w:val="9E001F1DC9AC4ABD862999B7C23CEDAE"/>
    <w:rsid w:val="00D53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03C577ACABE4E8CE5EF8C8798791D" ma:contentTypeVersion="10" ma:contentTypeDescription="Create a new document." ma:contentTypeScope="" ma:versionID="04a7201a73b8b40cd7708e033d0dd63e">
  <xsd:schema xmlns:xsd="http://www.w3.org/2001/XMLSchema" xmlns:xs="http://www.w3.org/2001/XMLSchema" xmlns:p="http://schemas.microsoft.com/office/2006/metadata/properties" xmlns:ns2="64992bcb-6002-4b11-b348-021e44500e7e" xmlns:ns3="807e7735-3416-4de8-b665-36988650f669" targetNamespace="http://schemas.microsoft.com/office/2006/metadata/properties" ma:root="true" ma:fieldsID="0a5dfa1f9f2c1740da475244ee836107" ns2:_="" ns3:_="">
    <xsd:import namespace="64992bcb-6002-4b11-b348-021e44500e7e"/>
    <xsd:import namespace="807e7735-3416-4de8-b665-36988650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92bcb-6002-4b11-b348-021e44500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e7735-3416-4de8-b665-36988650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A8FDD-7BBF-407C-8F7F-DCE6AD9E12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E96C69-32AD-45DD-A5AA-7DEC093B1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6A599-380E-4F2C-B753-B0E64CBB6B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 Flow Cytometry Shared Service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Greenebaum Comprehensive Cancer Center, Flow Cytometry Shared Service</dc:title>
  <dc:subject/>
  <dc:creator>Fan, Xiaoxuan</dc:creator>
  <cp:keywords/>
  <dc:description/>
  <cp:lastModifiedBy>Fan Xiaoxuan</cp:lastModifiedBy>
  <cp:revision>3</cp:revision>
  <dcterms:created xsi:type="dcterms:W3CDTF">2021-03-18T20:19:00Z</dcterms:created>
  <dcterms:modified xsi:type="dcterms:W3CDTF">2021-03-18T20:36:00Z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0x010100BC603C577ACABE4E8CE5EF8C8798791D</vt:lpwstr>
  </property>
</Properties>
</file>