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891F" w14:textId="224BEC9F" w:rsidR="00927C08" w:rsidRPr="00927C08" w:rsidRDefault="00927C08" w:rsidP="00927C08">
      <w:pPr>
        <w:spacing w:line="240" w:lineRule="auto"/>
        <w:outlineLvl w:val="0"/>
        <w:rPr>
          <w:rFonts w:ascii="Source Sans Pro" w:eastAsia="Times New Roman" w:hAnsi="Source Sans Pro" w:cs="Times New Roman"/>
          <w:color w:val="8D1D1B"/>
          <w:kern w:val="36"/>
          <w:sz w:val="48"/>
          <w:szCs w:val="48"/>
          <w14:ligatures w14:val="none"/>
        </w:rPr>
      </w:pPr>
      <w:r>
        <w:rPr>
          <w:rFonts w:ascii="Source Sans Pro" w:eastAsia="Times New Roman" w:hAnsi="Source Sans Pro" w:cs="Times New Roman"/>
          <w:color w:val="8D1D1B"/>
          <w:kern w:val="36"/>
          <w:sz w:val="48"/>
          <w:szCs w:val="48"/>
          <w14:ligatures w14:val="none"/>
        </w:rPr>
        <w:t>Stacie Mendoza, BS</w:t>
      </w:r>
    </w:p>
    <w:p w14:paraId="48EB2049" w14:textId="55C15F69" w:rsidR="00927C08" w:rsidRPr="00927C08" w:rsidRDefault="00927C08" w:rsidP="00927C08">
      <w:pPr>
        <w:spacing w:after="0" w:line="330" w:lineRule="atLeast"/>
        <w:rPr>
          <w:rFonts w:ascii="Source Sans Pro" w:eastAsia="Times New Roman" w:hAnsi="Source Sans Pro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927C08">
        <w:rPr>
          <w:rFonts w:ascii="Source Sans Pro" w:eastAsia="Times New Roman" w:hAnsi="Source Sans Pro" w:cs="Times New Roman"/>
          <w:b/>
          <w:bCs/>
          <w:color w:val="000000"/>
          <w:kern w:val="0"/>
          <w:sz w:val="27"/>
          <w:szCs w:val="27"/>
          <w14:ligatures w14:val="none"/>
        </w:rPr>
        <w:t>Title:</w:t>
      </w:r>
    </w:p>
    <w:p w14:paraId="482E95B0" w14:textId="54849ACC" w:rsidR="00927C08" w:rsidRPr="00927C08" w:rsidRDefault="00927C08" w:rsidP="00927C08">
      <w:pPr>
        <w:spacing w:line="330" w:lineRule="atLeast"/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  <w:t xml:space="preserve">Program Director, </w:t>
      </w:r>
      <w:r w:rsidRPr="00927C08"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  <w:t>Center for Advanced Research Training &amp; Innovation (CARTI)</w:t>
      </w:r>
    </w:p>
    <w:p w14:paraId="3E31553B" w14:textId="77777777" w:rsidR="00927C08" w:rsidRPr="00927C08" w:rsidRDefault="00927C08" w:rsidP="00927C08">
      <w:pPr>
        <w:spacing w:after="0" w:line="330" w:lineRule="atLeast"/>
        <w:rPr>
          <w:rFonts w:ascii="Source Sans Pro" w:eastAsia="Times New Roman" w:hAnsi="Source Sans Pro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927C08">
        <w:rPr>
          <w:rFonts w:ascii="Source Sans Pro" w:eastAsia="Times New Roman" w:hAnsi="Source Sans Pro" w:cs="Times New Roman"/>
          <w:b/>
          <w:bCs/>
          <w:color w:val="000000"/>
          <w:kern w:val="0"/>
          <w:sz w:val="27"/>
          <w:szCs w:val="27"/>
          <w14:ligatures w14:val="none"/>
        </w:rPr>
        <w:t>Email:</w:t>
      </w:r>
    </w:p>
    <w:p w14:paraId="059F9F8A" w14:textId="317DD1D1" w:rsidR="00927C08" w:rsidRPr="00927C08" w:rsidRDefault="003759A0" w:rsidP="00927C08">
      <w:pPr>
        <w:spacing w:line="330" w:lineRule="atLeast"/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</w:pPr>
      <w:hyperlink r:id="rId4" w:history="1">
        <w:r w:rsidR="00927C08">
          <w:rPr>
            <w:rFonts w:ascii="Source Sans Pro" w:eastAsia="Times New Roman" w:hAnsi="Source Sans Pro" w:cs="Times New Roman"/>
            <w:b/>
            <w:bCs/>
            <w:color w:val="3A73CF"/>
            <w:kern w:val="0"/>
            <w:sz w:val="27"/>
            <w:szCs w:val="27"/>
            <w14:ligatures w14:val="none"/>
          </w:rPr>
          <w:t>smendoza@som.umaryland.edu</w:t>
        </w:r>
      </w:hyperlink>
      <w:r w:rsidR="00927C08"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  <w:t xml:space="preserve"> </w:t>
      </w:r>
    </w:p>
    <w:p w14:paraId="57B82236" w14:textId="77777777" w:rsidR="00927C08" w:rsidRPr="00927C08" w:rsidRDefault="00927C08" w:rsidP="00927C08">
      <w:pPr>
        <w:spacing w:after="0" w:line="330" w:lineRule="atLeast"/>
        <w:rPr>
          <w:rFonts w:ascii="Source Sans Pro" w:eastAsia="Times New Roman" w:hAnsi="Source Sans Pro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927C08">
        <w:rPr>
          <w:rFonts w:ascii="Source Sans Pro" w:eastAsia="Times New Roman" w:hAnsi="Source Sans Pro" w:cs="Times New Roman"/>
          <w:b/>
          <w:bCs/>
          <w:color w:val="000000"/>
          <w:kern w:val="0"/>
          <w:sz w:val="27"/>
          <w:szCs w:val="27"/>
          <w14:ligatures w14:val="none"/>
        </w:rPr>
        <w:t>Phone (Primary):</w:t>
      </w:r>
    </w:p>
    <w:p w14:paraId="4E054A7B" w14:textId="6C72B204" w:rsidR="00927C08" w:rsidRDefault="00927C08" w:rsidP="00927C08">
      <w:pPr>
        <w:spacing w:line="330" w:lineRule="atLeast"/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</w:pPr>
      <w:r w:rsidRPr="00927C08"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  <w:t>410-706-</w:t>
      </w:r>
      <w:r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  <w:t>5434</w:t>
      </w:r>
    </w:p>
    <w:p w14:paraId="72DB8B88" w14:textId="77777777" w:rsidR="00473082" w:rsidRPr="00927C08" w:rsidRDefault="00473082" w:rsidP="00927C08">
      <w:pPr>
        <w:spacing w:line="330" w:lineRule="atLeast"/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</w:pPr>
    </w:p>
    <w:p w14:paraId="3C073ADC" w14:textId="536768D0" w:rsidR="00927C08" w:rsidRPr="00927C08" w:rsidRDefault="00927C08" w:rsidP="00927C08">
      <w:pPr>
        <w:spacing w:after="300" w:line="240" w:lineRule="auto"/>
        <w:outlineLvl w:val="1"/>
        <w:rPr>
          <w:rFonts w:ascii="Source Sans Pro" w:eastAsia="Times New Roman" w:hAnsi="Source Sans Pro" w:cs="Times New Roman"/>
          <w:color w:val="2A2A2A"/>
          <w:kern w:val="0"/>
          <w:sz w:val="36"/>
          <w:szCs w:val="36"/>
          <w14:ligatures w14:val="none"/>
        </w:rPr>
      </w:pPr>
      <w:r w:rsidRPr="00927C08">
        <w:rPr>
          <w:rFonts w:ascii="Source Sans Pro" w:eastAsia="Times New Roman" w:hAnsi="Source Sans Pro" w:cs="Times New Roman"/>
          <w:color w:val="2A2A2A"/>
          <w:kern w:val="0"/>
          <w:sz w:val="36"/>
          <w:szCs w:val="36"/>
          <w14:ligatures w14:val="none"/>
        </w:rPr>
        <w:t xml:space="preserve">Education </w:t>
      </w:r>
    </w:p>
    <w:p w14:paraId="74B02CD7" w14:textId="1D6823B3" w:rsidR="00927C08" w:rsidRPr="00473082" w:rsidRDefault="00927C08" w:rsidP="00927C08">
      <w:pPr>
        <w:spacing w:after="100" w:afterAutospacing="1" w:line="330" w:lineRule="atLeast"/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</w:pPr>
      <w:r w:rsidRPr="00473082">
        <w:rPr>
          <w:rFonts w:ascii="Source Sans Pro" w:eastAsia="Times New Roman" w:hAnsi="Source Sans Pro" w:cs="Times New Roman"/>
          <w:b/>
          <w:bCs/>
          <w:color w:val="000000"/>
          <w:kern w:val="0"/>
          <w:sz w:val="27"/>
          <w:szCs w:val="27"/>
          <w14:ligatures w14:val="none"/>
        </w:rPr>
        <w:t>University of Baltimore</w:t>
      </w:r>
      <w:r w:rsidRPr="00473082"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  <w:t>, BS, Business Administration (2011)</w:t>
      </w:r>
    </w:p>
    <w:p w14:paraId="4D043669" w14:textId="40EB9656" w:rsidR="00927C08" w:rsidRPr="00473082" w:rsidRDefault="00927C08" w:rsidP="00927C08">
      <w:pPr>
        <w:spacing w:after="100" w:afterAutospacing="1" w:line="330" w:lineRule="atLeast"/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</w:pPr>
      <w:r w:rsidRPr="00473082">
        <w:rPr>
          <w:rFonts w:ascii="Source Sans Pro" w:eastAsia="Times New Roman" w:hAnsi="Source Sans Pro" w:cs="Times New Roman"/>
          <w:b/>
          <w:bCs/>
          <w:color w:val="000000"/>
          <w:kern w:val="0"/>
          <w:sz w:val="27"/>
          <w:szCs w:val="27"/>
          <w14:ligatures w14:val="none"/>
        </w:rPr>
        <w:t>Villa Julie College</w:t>
      </w:r>
      <w:r w:rsidRPr="00473082"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473082">
        <w:rPr>
          <w:rFonts w:ascii="Source Sans Pro" w:eastAsia="Times New Roman" w:hAnsi="Source Sans Pro" w:cs="Times New Roman"/>
          <w:i/>
          <w:iCs/>
          <w:color w:val="000000"/>
          <w:kern w:val="0"/>
          <w:sz w:val="27"/>
          <w:szCs w:val="27"/>
          <w14:ligatures w14:val="none"/>
        </w:rPr>
        <w:t>(now Stevenson University)</w:t>
      </w:r>
      <w:r w:rsidRPr="00473082"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  <w:t>, AA</w:t>
      </w:r>
      <w:r w:rsidR="00FB1BFC"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  <w:t>S</w:t>
      </w:r>
      <w:r w:rsidRPr="00473082"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  <w:t xml:space="preserve">, </w:t>
      </w:r>
      <w:r w:rsidR="00473082" w:rsidRPr="00473082">
        <w:rPr>
          <w:rFonts w:ascii="Source Sans Pro" w:hAnsi="Source Sans Pro" w:cs="Arial"/>
          <w:sz w:val="27"/>
          <w:szCs w:val="27"/>
        </w:rPr>
        <w:t>Administrative Assistant Program (1998)</w:t>
      </w:r>
    </w:p>
    <w:p w14:paraId="35A8358F" w14:textId="371B6A39" w:rsidR="00927C08" w:rsidRPr="00927C08" w:rsidRDefault="00927C08" w:rsidP="00927C08">
      <w:pPr>
        <w:spacing w:after="100" w:afterAutospacing="1" w:line="330" w:lineRule="atLeast"/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</w:pPr>
    </w:p>
    <w:p w14:paraId="111B7982" w14:textId="77777777" w:rsidR="00927C08" w:rsidRPr="00927C08" w:rsidRDefault="00927C08" w:rsidP="00927C08">
      <w:pPr>
        <w:spacing w:line="240" w:lineRule="auto"/>
        <w:outlineLvl w:val="1"/>
        <w:rPr>
          <w:rFonts w:ascii="Source Sans Pro" w:eastAsia="Times New Roman" w:hAnsi="Source Sans Pro" w:cs="Times New Roman"/>
          <w:color w:val="2A2A2A"/>
          <w:kern w:val="0"/>
          <w:sz w:val="36"/>
          <w:szCs w:val="36"/>
          <w14:ligatures w14:val="none"/>
        </w:rPr>
      </w:pPr>
      <w:proofErr w:type="spellStart"/>
      <w:r w:rsidRPr="00927C08">
        <w:rPr>
          <w:rFonts w:ascii="Source Sans Pro" w:eastAsia="Times New Roman" w:hAnsi="Source Sans Pro" w:cs="Times New Roman"/>
          <w:color w:val="2A2A2A"/>
          <w:kern w:val="0"/>
          <w:sz w:val="36"/>
          <w:szCs w:val="36"/>
          <w14:ligatures w14:val="none"/>
        </w:rPr>
        <w:t>Biosketch</w:t>
      </w:r>
      <w:proofErr w:type="spellEnd"/>
    </w:p>
    <w:p w14:paraId="6B5020C0" w14:textId="543D57F7" w:rsidR="00927C08" w:rsidRPr="00927C08" w:rsidRDefault="00927C08" w:rsidP="00927C08">
      <w:pPr>
        <w:rPr>
          <w:rFonts w:ascii="Source Sans Pro" w:hAnsi="Source Sans Pro"/>
          <w:sz w:val="27"/>
          <w:szCs w:val="27"/>
        </w:rPr>
      </w:pPr>
      <w:r w:rsidRPr="00927C08">
        <w:rPr>
          <w:rFonts w:ascii="Source Sans Pro" w:hAnsi="Source Sans Pro"/>
          <w:sz w:val="27"/>
          <w:szCs w:val="27"/>
        </w:rPr>
        <w:t>Stacie Mendoza, BS</w:t>
      </w:r>
      <w:r w:rsidR="00473082">
        <w:rPr>
          <w:rFonts w:ascii="Source Sans Pro" w:hAnsi="Source Sans Pro"/>
          <w:sz w:val="27"/>
          <w:szCs w:val="27"/>
        </w:rPr>
        <w:t xml:space="preserve">, is the </w:t>
      </w:r>
      <w:r w:rsidRPr="00927C08">
        <w:rPr>
          <w:rFonts w:ascii="Source Sans Pro" w:hAnsi="Source Sans Pro"/>
          <w:sz w:val="27"/>
          <w:szCs w:val="27"/>
        </w:rPr>
        <w:t>Program Director</w:t>
      </w:r>
      <w:r w:rsidR="00473082">
        <w:rPr>
          <w:rFonts w:ascii="Source Sans Pro" w:hAnsi="Source Sans Pro"/>
          <w:sz w:val="27"/>
          <w:szCs w:val="27"/>
        </w:rPr>
        <w:t xml:space="preserve"> for the Center for Advanced Research Training &amp; Innovation (CARTI). She</w:t>
      </w:r>
      <w:r w:rsidRPr="00927C08">
        <w:rPr>
          <w:rFonts w:ascii="Source Sans Pro" w:hAnsi="Source Sans Pro"/>
          <w:sz w:val="27"/>
          <w:szCs w:val="27"/>
        </w:rPr>
        <w:t xml:space="preserve"> provides research career development and research training support at the University of Maryland School of Medicine by managing and organizing classes and seminars </w:t>
      </w:r>
      <w:r w:rsidR="003759A0">
        <w:rPr>
          <w:rFonts w:ascii="Source Sans Pro" w:hAnsi="Source Sans Pro"/>
          <w:sz w:val="27"/>
          <w:szCs w:val="27"/>
        </w:rPr>
        <w:t>in</w:t>
      </w:r>
      <w:r w:rsidRPr="00927C08">
        <w:rPr>
          <w:rFonts w:ascii="Source Sans Pro" w:hAnsi="Source Sans Pro"/>
          <w:sz w:val="27"/>
          <w:szCs w:val="27"/>
        </w:rPr>
        <w:t xml:space="preserve"> subjects that are crucial to an academic research career, including grant writing, publishing research, scientific </w:t>
      </w:r>
      <w:proofErr w:type="gramStart"/>
      <w:r w:rsidRPr="00927C08">
        <w:rPr>
          <w:rFonts w:ascii="Source Sans Pro" w:hAnsi="Source Sans Pro"/>
          <w:sz w:val="27"/>
          <w:szCs w:val="27"/>
        </w:rPr>
        <w:t>leadership</w:t>
      </w:r>
      <w:proofErr w:type="gramEnd"/>
      <w:r w:rsidRPr="00927C08">
        <w:rPr>
          <w:rFonts w:ascii="Source Sans Pro" w:hAnsi="Source Sans Pro"/>
          <w:sz w:val="27"/>
          <w:szCs w:val="27"/>
        </w:rPr>
        <w:t xml:space="preserve"> and professional development. She provides a funding consultation service to assist faculty and postdoctoral fellows </w:t>
      </w:r>
      <w:r w:rsidR="006B2701">
        <w:rPr>
          <w:rFonts w:ascii="Source Sans Pro" w:hAnsi="Source Sans Pro"/>
          <w:sz w:val="27"/>
          <w:szCs w:val="27"/>
        </w:rPr>
        <w:t>in identifying</w:t>
      </w:r>
      <w:r w:rsidRPr="00927C08">
        <w:rPr>
          <w:rFonts w:ascii="Source Sans Pro" w:hAnsi="Source Sans Pro"/>
          <w:sz w:val="27"/>
          <w:szCs w:val="27"/>
        </w:rPr>
        <w:t xml:space="preserve"> funding sources for their research projects. In addition, she directs a Scientific Writing Accountability Group (SWAG) program designed to increase scientific manuscript writing productivity among faculty.</w:t>
      </w:r>
    </w:p>
    <w:p w14:paraId="5F1CCF70" w14:textId="77777777" w:rsidR="00927C08" w:rsidRDefault="00927C08"/>
    <w:sectPr w:rsidR="0092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08"/>
    <w:rsid w:val="003759A0"/>
    <w:rsid w:val="00473082"/>
    <w:rsid w:val="006B2701"/>
    <w:rsid w:val="00927C08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DC1B0"/>
  <w15:chartTrackingRefBased/>
  <w15:docId w15:val="{D0E7F04A-C791-47E8-AD77-D6CC835E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7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927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C0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27C0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2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27C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587">
              <w:marLeft w:val="0"/>
              <w:marRight w:val="334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321">
                  <w:marLeft w:val="0"/>
                  <w:marRight w:val="0"/>
                  <w:marTop w:val="0"/>
                  <w:marBottom w:val="450"/>
                  <w:divBdr>
                    <w:top w:val="single" w:sz="12" w:space="23" w:color="EEEEEE"/>
                    <w:left w:val="none" w:sz="0" w:space="0" w:color="auto"/>
                    <w:bottom w:val="single" w:sz="12" w:space="23" w:color="EEEEEE"/>
                    <w:right w:val="none" w:sz="0" w:space="0" w:color="auto"/>
                  </w:divBdr>
                  <w:divsChild>
                    <w:div w:id="1845246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6477">
                          <w:marLeft w:val="0"/>
                          <w:marRight w:val="2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264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5613">
                          <w:marLeft w:val="0"/>
                          <w:marRight w:val="2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80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0835">
                          <w:marLeft w:val="0"/>
                          <w:marRight w:val="2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86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4637">
                          <w:marLeft w:val="0"/>
                          <w:marRight w:val="2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204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6039">
                          <w:marLeft w:val="0"/>
                          <w:marRight w:val="2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9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0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uang@som.umary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947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School of Medicine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Stacie</dc:creator>
  <cp:keywords/>
  <dc:description/>
  <cp:lastModifiedBy>Mendoza, Stacie</cp:lastModifiedBy>
  <cp:revision>4</cp:revision>
  <dcterms:created xsi:type="dcterms:W3CDTF">2024-02-08T17:09:00Z</dcterms:created>
  <dcterms:modified xsi:type="dcterms:W3CDTF">2024-02-09T18:19:00Z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d45e7d6171f7605f60a5270c5f0fdc0b5645e0517e8b8b2037e54f1fe1f6a876</vt:lpwstr>
  </property>
</Properties>
</file>