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08CD4" w14:textId="314F2E31" w:rsidR="00841C54" w:rsidRPr="00312854" w:rsidRDefault="00312854" w:rsidP="00C62AF8">
      <w:pPr>
        <w:spacing w:after="0" w:line="240" w:lineRule="auto"/>
        <w:outlineLvl w:val="0"/>
        <w:rPr>
          <w:rFonts w:ascii="Calibri" w:eastAsia="Times New Roman" w:hAnsi="Calibri" w:cs="Calibri"/>
          <w:b/>
          <w:bCs/>
          <w:kern w:val="36"/>
          <w14:ligatures w14:val="none"/>
        </w:rPr>
      </w:pPr>
      <w:r>
        <w:rPr>
          <w:rFonts w:ascii="Calibri" w:eastAsia="Times New Roman" w:hAnsi="Calibri" w:cs="Calibri"/>
          <w:noProof/>
          <w:kern w:val="0"/>
        </w:rPr>
        <w:drawing>
          <wp:inline distT="0" distB="0" distL="0" distR="0" wp14:anchorId="45ABCC37" wp14:editId="3388C084">
            <wp:extent cx="2290527" cy="599061"/>
            <wp:effectExtent l="0" t="0" r="0" b="0"/>
            <wp:docPr id="817313177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313177" name="Picture 1" descr="A close-up of a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9572" cy="62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DB08B" w14:textId="77777777" w:rsidR="009A63B2" w:rsidRDefault="009A63B2" w:rsidP="00C62AF8">
      <w:pPr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C00000"/>
          <w:kern w:val="36"/>
          <w:sz w:val="32"/>
          <w:szCs w:val="32"/>
          <w14:ligatures w14:val="none"/>
        </w:rPr>
      </w:pPr>
    </w:p>
    <w:p w14:paraId="416963A8" w14:textId="72D74562" w:rsidR="00006323" w:rsidRPr="00E044CE" w:rsidRDefault="00006323" w:rsidP="00C62AF8">
      <w:pPr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C00000"/>
          <w:kern w:val="36"/>
          <w:sz w:val="32"/>
          <w:szCs w:val="32"/>
          <w14:ligatures w14:val="none"/>
        </w:rPr>
      </w:pPr>
      <w:r w:rsidRPr="00E044CE">
        <w:rPr>
          <w:rFonts w:ascii="Calibri" w:eastAsia="Times New Roman" w:hAnsi="Calibri" w:cs="Calibri"/>
          <w:b/>
          <w:bCs/>
          <w:color w:val="C00000"/>
          <w:kern w:val="36"/>
          <w:sz w:val="32"/>
          <w:szCs w:val="32"/>
          <w14:ligatures w14:val="none"/>
        </w:rPr>
        <w:t xml:space="preserve">Pre-Award </w:t>
      </w:r>
      <w:r w:rsidR="00390C3E" w:rsidRPr="00E044CE">
        <w:rPr>
          <w:rFonts w:ascii="Calibri" w:eastAsia="Times New Roman" w:hAnsi="Calibri" w:cs="Calibri"/>
          <w:b/>
          <w:bCs/>
          <w:color w:val="C00000"/>
          <w:kern w:val="36"/>
          <w:sz w:val="32"/>
          <w:szCs w:val="32"/>
          <w14:ligatures w14:val="none"/>
        </w:rPr>
        <w:t xml:space="preserve">Regulations and </w:t>
      </w:r>
      <w:r w:rsidRPr="00E044CE">
        <w:rPr>
          <w:rFonts w:ascii="Calibri" w:eastAsia="Times New Roman" w:hAnsi="Calibri" w:cs="Calibri"/>
          <w:b/>
          <w:bCs/>
          <w:color w:val="C00000"/>
          <w:kern w:val="36"/>
          <w:sz w:val="32"/>
          <w:szCs w:val="32"/>
          <w14:ligatures w14:val="none"/>
        </w:rPr>
        <w:t>Requirements</w:t>
      </w:r>
      <w:r w:rsidR="0042755A" w:rsidRPr="00E044CE">
        <w:rPr>
          <w:rFonts w:ascii="Calibri" w:eastAsia="Times New Roman" w:hAnsi="Calibri" w:cs="Calibri"/>
          <w:b/>
          <w:bCs/>
          <w:color w:val="C00000"/>
          <w:kern w:val="36"/>
          <w:sz w:val="32"/>
          <w:szCs w:val="32"/>
          <w14:ligatures w14:val="none"/>
        </w:rPr>
        <w:t xml:space="preserve"> for External Sponsors</w:t>
      </w:r>
    </w:p>
    <w:p w14:paraId="771C3970" w14:textId="1FD623D9" w:rsidR="00C62AF8" w:rsidRDefault="00C62AF8" w:rsidP="00C62AF8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F7A86CA" w14:textId="3354FA8F" w:rsidR="00D85629" w:rsidRDefault="00006323" w:rsidP="00C62AF8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41C54">
        <w:rPr>
          <w:rFonts w:ascii="Calibri" w:eastAsia="Times New Roman" w:hAnsi="Calibri" w:cs="Calibri"/>
          <w:kern w:val="0"/>
          <w14:ligatures w14:val="none"/>
        </w:rPr>
        <w:t xml:space="preserve">This </w:t>
      </w:r>
      <w:r w:rsidR="00390C3E">
        <w:rPr>
          <w:rFonts w:ascii="Calibri" w:eastAsia="Times New Roman" w:hAnsi="Calibri" w:cs="Calibri"/>
          <w:kern w:val="0"/>
          <w14:ligatures w14:val="none"/>
        </w:rPr>
        <w:t xml:space="preserve">document </w:t>
      </w:r>
      <w:r w:rsidRPr="00841C54">
        <w:rPr>
          <w:rFonts w:ascii="Calibri" w:eastAsia="Times New Roman" w:hAnsi="Calibri" w:cs="Calibri"/>
          <w:kern w:val="0"/>
          <w14:ligatures w14:val="none"/>
        </w:rPr>
        <w:t>outlines School of Medicine (SOM) requirements for proposal submission to external sponsors</w:t>
      </w:r>
      <w:r w:rsidR="004C2258">
        <w:rPr>
          <w:rFonts w:ascii="Calibri" w:eastAsia="Times New Roman" w:hAnsi="Calibri" w:cs="Calibri"/>
          <w:kern w:val="0"/>
          <w14:ligatures w14:val="none"/>
        </w:rPr>
        <w:t>.</w:t>
      </w:r>
    </w:p>
    <w:p w14:paraId="443616D5" w14:textId="77777777" w:rsidR="00C62AF8" w:rsidRPr="00C62AF8" w:rsidRDefault="00C62AF8" w:rsidP="00EB0E90">
      <w:pPr>
        <w:spacing w:after="0" w:line="240" w:lineRule="auto"/>
        <w:outlineLvl w:val="1"/>
        <w:rPr>
          <w:rFonts w:ascii="Calibri" w:eastAsia="Times New Roman" w:hAnsi="Calibri" w:cs="Calibri"/>
          <w:kern w:val="0"/>
          <w14:ligatures w14:val="none"/>
        </w:rPr>
      </w:pPr>
    </w:p>
    <w:p w14:paraId="0FE49440" w14:textId="6CE6C26D" w:rsidR="00006323" w:rsidRPr="00F75055" w:rsidRDefault="00006323" w:rsidP="00C62AF8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F75055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Principal Investigator Eligibility</w:t>
      </w:r>
    </w:p>
    <w:p w14:paraId="637FE1DA" w14:textId="77777777" w:rsidR="007B07D0" w:rsidRDefault="007B07D0" w:rsidP="00C62AF8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F1826DA" w14:textId="10AD4D6C" w:rsidR="00006323" w:rsidRDefault="00006323" w:rsidP="00C62AF8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41C54">
        <w:rPr>
          <w:rFonts w:ascii="Calibri" w:eastAsia="Times New Roman" w:hAnsi="Calibri" w:cs="Calibri"/>
          <w:kern w:val="0"/>
          <w14:ligatures w14:val="none"/>
        </w:rPr>
        <w:t xml:space="preserve">To submit a proposal, the proposed Principal Investigator (PI) must have </w:t>
      </w:r>
      <w:r w:rsidR="00E044CE">
        <w:rPr>
          <w:rFonts w:ascii="Calibri" w:eastAsia="Times New Roman" w:hAnsi="Calibri" w:cs="Calibri"/>
          <w:kern w:val="0"/>
          <w14:ligatures w14:val="none"/>
        </w:rPr>
        <w:t>School-</w:t>
      </w:r>
      <w:r w:rsidRPr="00841C54">
        <w:rPr>
          <w:rFonts w:ascii="Calibri" w:eastAsia="Times New Roman" w:hAnsi="Calibri" w:cs="Calibri"/>
          <w:kern w:val="0"/>
          <w14:ligatures w14:val="none"/>
        </w:rPr>
        <w:t xml:space="preserve">approved PI </w:t>
      </w:r>
      <w:r w:rsidR="00E044CE">
        <w:rPr>
          <w:rFonts w:ascii="Calibri" w:eastAsia="Times New Roman" w:hAnsi="Calibri" w:cs="Calibri"/>
          <w:kern w:val="0"/>
          <w14:ligatures w14:val="none"/>
        </w:rPr>
        <w:t>s</w:t>
      </w:r>
      <w:r w:rsidRPr="00841C54">
        <w:rPr>
          <w:rFonts w:ascii="Calibri" w:eastAsia="Times New Roman" w:hAnsi="Calibri" w:cs="Calibri"/>
          <w:kern w:val="0"/>
          <w14:ligatures w14:val="none"/>
        </w:rPr>
        <w:t>tatus.</w:t>
      </w:r>
    </w:p>
    <w:p w14:paraId="05DBF210" w14:textId="77777777" w:rsidR="00C62AF8" w:rsidRPr="00841C54" w:rsidRDefault="00C62AF8" w:rsidP="00C62AF8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6C975D99" w14:textId="77777777" w:rsidR="00006323" w:rsidRPr="00F75055" w:rsidRDefault="00006323" w:rsidP="00C62AF8">
      <w:pPr>
        <w:spacing w:after="0" w:line="240" w:lineRule="auto"/>
        <w:outlineLvl w:val="2"/>
        <w:rPr>
          <w:rFonts w:ascii="Calibri" w:eastAsia="Times New Roman" w:hAnsi="Calibri" w:cs="Calibri"/>
          <w:kern w:val="0"/>
          <w:u w:val="single"/>
          <w14:ligatures w14:val="none"/>
        </w:rPr>
      </w:pPr>
      <w:r w:rsidRPr="00F75055">
        <w:rPr>
          <w:rFonts w:ascii="Calibri" w:eastAsia="Times New Roman" w:hAnsi="Calibri" w:cs="Calibri"/>
          <w:kern w:val="0"/>
          <w:u w:val="single"/>
          <w14:ligatures w14:val="none"/>
        </w:rPr>
        <w:t>Automatic PI Status Eligibility</w:t>
      </w:r>
    </w:p>
    <w:p w14:paraId="0AC59AD5" w14:textId="77777777" w:rsidR="00B32CB6" w:rsidRDefault="00B32CB6" w:rsidP="00C62AF8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05EE9FB6" w14:textId="7E9A9150" w:rsidR="00006323" w:rsidRPr="00841C54" w:rsidRDefault="00006323" w:rsidP="00C62AF8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41C54">
        <w:rPr>
          <w:rFonts w:ascii="Calibri" w:eastAsia="Times New Roman" w:hAnsi="Calibri" w:cs="Calibri"/>
          <w:kern w:val="0"/>
          <w14:ligatures w14:val="none"/>
        </w:rPr>
        <w:t>Faculty are automatically eligible if they:</w:t>
      </w:r>
    </w:p>
    <w:p w14:paraId="2E71B69A" w14:textId="77777777" w:rsidR="00006323" w:rsidRPr="00841C54" w:rsidRDefault="00006323" w:rsidP="00C62AF8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41C54">
        <w:rPr>
          <w:rFonts w:ascii="Calibri" w:eastAsia="Times New Roman" w:hAnsi="Calibri" w:cs="Calibri"/>
          <w:kern w:val="0"/>
          <w14:ligatures w14:val="none"/>
        </w:rPr>
        <w:t xml:space="preserve">Are salaried at </w:t>
      </w:r>
      <w:r w:rsidRPr="00841C54">
        <w:rPr>
          <w:rFonts w:ascii="Calibri" w:eastAsia="Times New Roman" w:hAnsi="Calibri" w:cs="Calibri"/>
          <w:b/>
          <w:bCs/>
          <w:kern w:val="0"/>
          <w14:ligatures w14:val="none"/>
        </w:rPr>
        <w:t>50% FTE or greater</w:t>
      </w:r>
    </w:p>
    <w:p w14:paraId="5B76EF3C" w14:textId="77777777" w:rsidR="00006323" w:rsidRPr="00841C54" w:rsidRDefault="00006323" w:rsidP="00C62AF8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41C54">
        <w:rPr>
          <w:rFonts w:ascii="Calibri" w:eastAsia="Times New Roman" w:hAnsi="Calibri" w:cs="Calibri"/>
          <w:kern w:val="0"/>
          <w14:ligatures w14:val="none"/>
        </w:rPr>
        <w:t xml:space="preserve">Hold a </w:t>
      </w:r>
      <w:r w:rsidRPr="00841C54">
        <w:rPr>
          <w:rFonts w:ascii="Calibri" w:eastAsia="Times New Roman" w:hAnsi="Calibri" w:cs="Calibri"/>
          <w:b/>
          <w:bCs/>
          <w:kern w:val="0"/>
          <w14:ligatures w14:val="none"/>
        </w:rPr>
        <w:t>doctoral degree</w:t>
      </w:r>
      <w:r w:rsidRPr="00841C54">
        <w:rPr>
          <w:rFonts w:ascii="Calibri" w:eastAsia="Times New Roman" w:hAnsi="Calibri" w:cs="Calibri"/>
          <w:kern w:val="0"/>
          <w14:ligatures w14:val="none"/>
        </w:rPr>
        <w:t xml:space="preserve"> and appropriate academic or professional credentials</w:t>
      </w:r>
    </w:p>
    <w:p w14:paraId="7CC4C0F6" w14:textId="77777777" w:rsidR="00006323" w:rsidRPr="00841C54" w:rsidRDefault="00006323" w:rsidP="00C62AF8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41C54">
        <w:rPr>
          <w:rFonts w:ascii="Calibri" w:eastAsia="Times New Roman" w:hAnsi="Calibri" w:cs="Calibri"/>
          <w:kern w:val="0"/>
          <w14:ligatures w14:val="none"/>
        </w:rPr>
        <w:t>Have an appointment in an academic school or department</w:t>
      </w:r>
    </w:p>
    <w:p w14:paraId="232B9A5A" w14:textId="77777777" w:rsidR="00006323" w:rsidRPr="00841C54" w:rsidRDefault="00006323" w:rsidP="00C62AF8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41C54">
        <w:rPr>
          <w:rFonts w:ascii="Calibri" w:eastAsia="Times New Roman" w:hAnsi="Calibri" w:cs="Calibri"/>
          <w:kern w:val="0"/>
          <w14:ligatures w14:val="none"/>
        </w:rPr>
        <w:t>Hold one of the following faculty titles:</w:t>
      </w:r>
    </w:p>
    <w:p w14:paraId="5ACD2145" w14:textId="77777777" w:rsidR="00006323" w:rsidRPr="00841C54" w:rsidRDefault="00006323" w:rsidP="00C62AF8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41C54">
        <w:rPr>
          <w:rFonts w:ascii="Calibri" w:eastAsia="Times New Roman" w:hAnsi="Calibri" w:cs="Calibri"/>
          <w:kern w:val="0"/>
          <w14:ligatures w14:val="none"/>
        </w:rPr>
        <w:t>Professor (all ranks, including Research and Clinical)</w:t>
      </w:r>
    </w:p>
    <w:p w14:paraId="0A824536" w14:textId="77777777" w:rsidR="00006323" w:rsidRPr="00841C54" w:rsidRDefault="00006323" w:rsidP="00C62AF8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41C54">
        <w:rPr>
          <w:rFonts w:ascii="Calibri" w:eastAsia="Times New Roman" w:hAnsi="Calibri" w:cs="Calibri"/>
          <w:kern w:val="0"/>
          <w14:ligatures w14:val="none"/>
        </w:rPr>
        <w:t>Instructor (including Research and Clinical)</w:t>
      </w:r>
    </w:p>
    <w:p w14:paraId="42A5E6BC" w14:textId="77777777" w:rsidR="00006323" w:rsidRPr="00841C54" w:rsidRDefault="00006323" w:rsidP="00C62AF8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41C54">
        <w:rPr>
          <w:rFonts w:ascii="Calibri" w:eastAsia="Times New Roman" w:hAnsi="Calibri" w:cs="Calibri"/>
          <w:kern w:val="0"/>
          <w14:ligatures w14:val="none"/>
        </w:rPr>
        <w:t>Professor Emeritus</w:t>
      </w:r>
    </w:p>
    <w:p w14:paraId="1379C4F1" w14:textId="4B42759C" w:rsidR="00006323" w:rsidRPr="00841C54" w:rsidRDefault="00006323" w:rsidP="00855976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41C54">
        <w:rPr>
          <w:rFonts w:ascii="Calibri" w:eastAsia="Times New Roman" w:hAnsi="Calibri" w:cs="Calibri"/>
          <w:kern w:val="0"/>
          <w14:ligatures w14:val="none"/>
        </w:rPr>
        <w:t>For full details, please refer to</w:t>
      </w:r>
      <w:r w:rsidR="00855976">
        <w:rPr>
          <w:rFonts w:ascii="Calibri" w:eastAsia="Times New Roman" w:hAnsi="Calibri" w:cs="Calibri"/>
          <w:kern w:val="0"/>
          <w14:ligatures w14:val="none"/>
        </w:rPr>
        <w:t xml:space="preserve"> the </w:t>
      </w:r>
      <w:hyperlink r:id="rId8" w:history="1">
        <w:r w:rsidRPr="00841C54">
          <w:rPr>
            <w:rStyle w:val="Hyperlink"/>
            <w:rFonts w:ascii="Calibri" w:eastAsia="Times New Roman" w:hAnsi="Calibri" w:cs="Calibri"/>
            <w:kern w:val="0"/>
            <w14:ligatures w14:val="none"/>
          </w:rPr>
          <w:t>SPA PI Eligibility and Exemption Policy</w:t>
        </w:r>
      </w:hyperlink>
    </w:p>
    <w:p w14:paraId="4664E9CB" w14:textId="77777777" w:rsidR="00B32CB6" w:rsidRDefault="00B32CB6" w:rsidP="00C62AF8">
      <w:pPr>
        <w:spacing w:after="0" w:line="240" w:lineRule="auto"/>
        <w:rPr>
          <w:rFonts w:ascii="Calibri" w:hAnsi="Calibri" w:cs="Calibri"/>
        </w:rPr>
      </w:pPr>
    </w:p>
    <w:p w14:paraId="4184FCA3" w14:textId="3C91893F" w:rsidR="00006323" w:rsidRPr="00E32013" w:rsidRDefault="00977B6F" w:rsidP="00C62AF8">
      <w:pPr>
        <w:spacing w:after="0" w:line="240" w:lineRule="auto"/>
        <w:rPr>
          <w:rFonts w:ascii="Calibri" w:hAnsi="Calibri" w:cs="Calibri"/>
        </w:rPr>
      </w:pPr>
      <w:r w:rsidRPr="00841C54">
        <w:rPr>
          <w:rFonts w:ascii="Calibri" w:hAnsi="Calibri" w:cs="Calibri"/>
        </w:rPr>
        <w:t>Under rare circumstances, a PI</w:t>
      </w:r>
      <w:r w:rsidR="00180071">
        <w:rPr>
          <w:rFonts w:ascii="Calibri" w:hAnsi="Calibri" w:cs="Calibri"/>
        </w:rPr>
        <w:t>-</w:t>
      </w:r>
      <w:r w:rsidRPr="00841C54">
        <w:rPr>
          <w:rFonts w:ascii="Calibri" w:hAnsi="Calibri" w:cs="Calibri"/>
        </w:rPr>
        <w:t xml:space="preserve">eligibility waiver may be appropriate to allow someone that does not meet these qualifications to submit a proposal as </w:t>
      </w:r>
      <w:r w:rsidR="00180071">
        <w:rPr>
          <w:rFonts w:ascii="Calibri" w:hAnsi="Calibri" w:cs="Calibri"/>
        </w:rPr>
        <w:t xml:space="preserve">a </w:t>
      </w:r>
      <w:r w:rsidRPr="00841C54">
        <w:rPr>
          <w:rFonts w:ascii="Calibri" w:hAnsi="Calibri" w:cs="Calibri"/>
        </w:rPr>
        <w:t xml:space="preserve">PI. We recommend discussing your specific request with ORA staff prior to submitting a waiver to determine suitability. </w:t>
      </w:r>
      <w:r w:rsidR="00006323" w:rsidRPr="00F75055">
        <w:rPr>
          <w:rFonts w:ascii="Calibri" w:eastAsia="Times New Roman" w:hAnsi="Calibri" w:cs="Calibri"/>
          <w:kern w:val="0"/>
          <w14:ligatures w14:val="none"/>
        </w:rPr>
        <w:t>Questions or waiver requests</w:t>
      </w:r>
      <w:r w:rsidR="00F75055" w:rsidRPr="00F75055">
        <w:rPr>
          <w:rFonts w:ascii="Calibri" w:eastAsia="Times New Roman" w:hAnsi="Calibri" w:cs="Calibri"/>
          <w:kern w:val="0"/>
          <w14:ligatures w14:val="none"/>
        </w:rPr>
        <w:t xml:space="preserve"> contact</w:t>
      </w:r>
      <w:r w:rsidR="00006323" w:rsidRPr="00841C54">
        <w:rPr>
          <w:rFonts w:ascii="Calibri" w:eastAsia="Times New Roman" w:hAnsi="Calibri" w:cs="Calibri"/>
          <w:kern w:val="0"/>
          <w14:ligatures w14:val="none"/>
        </w:rPr>
        <w:t xml:space="preserve"> </w:t>
      </w:r>
      <w:hyperlink r:id="rId9" w:history="1">
        <w:r w:rsidR="00006323" w:rsidRPr="00841C54">
          <w:rPr>
            <w:rStyle w:val="Hyperlink"/>
            <w:rFonts w:ascii="Calibri" w:eastAsia="Times New Roman" w:hAnsi="Calibri" w:cs="Calibri"/>
            <w:kern w:val="0"/>
            <w14:ligatures w14:val="none"/>
          </w:rPr>
          <w:t>som-ora@som.umaryland.edu</w:t>
        </w:r>
      </w:hyperlink>
    </w:p>
    <w:p w14:paraId="25DCBDB4" w14:textId="77777777" w:rsidR="00006323" w:rsidRPr="00841C54" w:rsidRDefault="00063E7F" w:rsidP="00C62AF8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noProof/>
        </w:rPr>
      </w:r>
      <w:r w:rsidR="00063E7F">
        <w:rPr>
          <w:noProof/>
        </w:rPr>
        <w:pict w14:anchorId="2F51D69E">
          <v:rect id="Horizontal Line 1" o:spid="_x0000_s1028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63B422F0" w14:textId="77777777" w:rsidR="007B07D0" w:rsidRDefault="007B07D0" w:rsidP="00C62AF8">
      <w:pPr>
        <w:spacing w:after="0" w:line="240" w:lineRule="auto"/>
        <w:outlineLvl w:val="1"/>
        <w:rPr>
          <w:rFonts w:ascii="Calibri" w:eastAsia="Times New Roman" w:hAnsi="Calibri" w:cs="Calibri"/>
          <w:kern w:val="0"/>
          <w14:ligatures w14:val="none"/>
        </w:rPr>
      </w:pPr>
    </w:p>
    <w:p w14:paraId="2066569E" w14:textId="513B1C29" w:rsidR="00006323" w:rsidRPr="00F75055" w:rsidRDefault="00006323" w:rsidP="00C62AF8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F75055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PI Effort Requirement</w:t>
      </w:r>
    </w:p>
    <w:p w14:paraId="10A74310" w14:textId="77777777" w:rsidR="00F37D88" w:rsidRDefault="00F37D88" w:rsidP="00C62AF8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08F50117" w14:textId="1710EB7D" w:rsidR="00006323" w:rsidRPr="007A6DA1" w:rsidRDefault="00006323" w:rsidP="00C62AF8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41C54">
        <w:rPr>
          <w:rFonts w:ascii="Calibri" w:eastAsia="Times New Roman" w:hAnsi="Calibri" w:cs="Calibri"/>
          <w:kern w:val="0"/>
          <w14:ligatures w14:val="none"/>
        </w:rPr>
        <w:t xml:space="preserve">For </w:t>
      </w:r>
      <w:r w:rsidR="00F37D88">
        <w:rPr>
          <w:rFonts w:ascii="Calibri" w:eastAsia="Times New Roman" w:hAnsi="Calibri" w:cs="Calibri"/>
          <w:b/>
          <w:bCs/>
          <w:kern w:val="0"/>
          <w14:ligatures w14:val="none"/>
        </w:rPr>
        <w:t>n</w:t>
      </w:r>
      <w:r w:rsidRPr="00841C54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ew </w:t>
      </w:r>
      <w:r w:rsidR="00F37D88">
        <w:rPr>
          <w:rFonts w:ascii="Calibri" w:eastAsia="Times New Roman" w:hAnsi="Calibri" w:cs="Calibri"/>
          <w:b/>
          <w:bCs/>
          <w:kern w:val="0"/>
          <w14:ligatures w14:val="none"/>
        </w:rPr>
        <w:t>r</w:t>
      </w:r>
      <w:r w:rsidRPr="00841C54">
        <w:rPr>
          <w:rFonts w:ascii="Calibri" w:eastAsia="Times New Roman" w:hAnsi="Calibri" w:cs="Calibri"/>
          <w:b/>
          <w:bCs/>
          <w:kern w:val="0"/>
          <w14:ligatures w14:val="none"/>
        </w:rPr>
        <w:t>esearch projects</w:t>
      </w:r>
      <w:r w:rsidRPr="00841C54">
        <w:rPr>
          <w:rFonts w:ascii="Calibri" w:eastAsia="Times New Roman" w:hAnsi="Calibri" w:cs="Calibri"/>
          <w:kern w:val="0"/>
          <w14:ligatures w14:val="none"/>
        </w:rPr>
        <w:t xml:space="preserve"> (</w:t>
      </w:r>
      <w:r w:rsidR="00F37D88">
        <w:rPr>
          <w:rFonts w:ascii="Calibri" w:eastAsia="Times New Roman" w:hAnsi="Calibri" w:cs="Calibri"/>
          <w:kern w:val="0"/>
          <w14:ligatures w14:val="none"/>
        </w:rPr>
        <w:t>a</w:t>
      </w:r>
      <w:r w:rsidRPr="00841C54">
        <w:rPr>
          <w:rFonts w:ascii="Calibri" w:eastAsia="Times New Roman" w:hAnsi="Calibri" w:cs="Calibri"/>
          <w:kern w:val="0"/>
          <w14:ligatures w14:val="none"/>
        </w:rPr>
        <w:t xml:space="preserve">pplied, </w:t>
      </w:r>
      <w:r w:rsidR="00F37D88">
        <w:rPr>
          <w:rFonts w:ascii="Calibri" w:eastAsia="Times New Roman" w:hAnsi="Calibri" w:cs="Calibri"/>
          <w:kern w:val="0"/>
          <w14:ligatures w14:val="none"/>
        </w:rPr>
        <w:t>b</w:t>
      </w:r>
      <w:r w:rsidRPr="00841C54">
        <w:rPr>
          <w:rFonts w:ascii="Calibri" w:eastAsia="Times New Roman" w:hAnsi="Calibri" w:cs="Calibri"/>
          <w:kern w:val="0"/>
          <w14:ligatures w14:val="none"/>
        </w:rPr>
        <w:t xml:space="preserve">asic or </w:t>
      </w:r>
      <w:r w:rsidR="00F37D88">
        <w:rPr>
          <w:rFonts w:ascii="Calibri" w:eastAsia="Times New Roman" w:hAnsi="Calibri" w:cs="Calibri"/>
          <w:kern w:val="0"/>
          <w14:ligatures w14:val="none"/>
        </w:rPr>
        <w:t>d</w:t>
      </w:r>
      <w:r w:rsidRPr="00841C54">
        <w:rPr>
          <w:rFonts w:ascii="Calibri" w:eastAsia="Times New Roman" w:hAnsi="Calibri" w:cs="Calibri"/>
          <w:kern w:val="0"/>
          <w14:ligatures w14:val="none"/>
        </w:rPr>
        <w:t>evelopmental), the minimum required PI effort is</w:t>
      </w:r>
      <w:r w:rsidR="00D06012" w:rsidRPr="00841C54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at least </w:t>
      </w:r>
      <w:r w:rsidRPr="00841C54">
        <w:rPr>
          <w:rFonts w:ascii="Calibri" w:eastAsia="Times New Roman" w:hAnsi="Calibri" w:cs="Calibri"/>
          <w:b/>
          <w:bCs/>
          <w:kern w:val="0"/>
          <w14:ligatures w14:val="none"/>
        </w:rPr>
        <w:t>1%</w:t>
      </w:r>
      <w:r w:rsidR="007A6DA1">
        <w:rPr>
          <w:rFonts w:ascii="Calibri" w:eastAsia="Times New Roman" w:hAnsi="Calibri" w:cs="Calibri"/>
          <w:kern w:val="0"/>
          <w14:ligatures w14:val="none"/>
        </w:rPr>
        <w:t>.</w:t>
      </w:r>
    </w:p>
    <w:p w14:paraId="2B3CB3CF" w14:textId="77777777" w:rsidR="00F75055" w:rsidRPr="00841C54" w:rsidRDefault="00F75055" w:rsidP="00C62AF8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A377AF7" w14:textId="77777777" w:rsidR="00006323" w:rsidRPr="009A63B2" w:rsidRDefault="00006323" w:rsidP="00C62AF8">
      <w:pPr>
        <w:spacing w:after="0" w:line="240" w:lineRule="auto"/>
        <w:outlineLvl w:val="2"/>
        <w:rPr>
          <w:rFonts w:ascii="Calibri" w:eastAsia="Times New Roman" w:hAnsi="Calibri" w:cs="Calibri"/>
          <w:kern w:val="0"/>
          <w:u w:val="single"/>
          <w14:ligatures w14:val="none"/>
        </w:rPr>
      </w:pPr>
      <w:r w:rsidRPr="009A63B2">
        <w:rPr>
          <w:rFonts w:ascii="Calibri" w:eastAsia="Times New Roman" w:hAnsi="Calibri" w:cs="Calibri"/>
          <w:kern w:val="0"/>
          <w:u w:val="single"/>
          <w14:ligatures w14:val="none"/>
        </w:rPr>
        <w:t>Exceptions</w:t>
      </w:r>
    </w:p>
    <w:p w14:paraId="16554380" w14:textId="77777777" w:rsidR="006E0C40" w:rsidRDefault="006E0C40" w:rsidP="00C62AF8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D7524A0" w14:textId="2EB2A449" w:rsidR="00006323" w:rsidRPr="00841C54" w:rsidRDefault="00006323" w:rsidP="00C62AF8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41C54">
        <w:rPr>
          <w:rFonts w:ascii="Calibri" w:eastAsia="Times New Roman" w:hAnsi="Calibri" w:cs="Calibri"/>
          <w:kern w:val="0"/>
          <w14:ligatures w14:val="none"/>
        </w:rPr>
        <w:t xml:space="preserve">The minimum effort requirement does </w:t>
      </w:r>
      <w:r w:rsidRPr="00841C54">
        <w:rPr>
          <w:rFonts w:ascii="Calibri" w:eastAsia="Times New Roman" w:hAnsi="Calibri" w:cs="Calibri"/>
          <w:i/>
          <w:iCs/>
          <w:kern w:val="0"/>
          <w14:ligatures w14:val="none"/>
        </w:rPr>
        <w:t>not</w:t>
      </w:r>
      <w:r w:rsidRPr="00841C54">
        <w:rPr>
          <w:rFonts w:ascii="Calibri" w:eastAsia="Times New Roman" w:hAnsi="Calibri" w:cs="Calibri"/>
          <w:kern w:val="0"/>
          <w14:ligatures w14:val="none"/>
        </w:rPr>
        <w:t xml:space="preserve"> apply to:</w:t>
      </w:r>
    </w:p>
    <w:p w14:paraId="120B1898" w14:textId="77777777" w:rsidR="00006323" w:rsidRPr="00841C54" w:rsidRDefault="00006323" w:rsidP="00C62AF8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41C54">
        <w:rPr>
          <w:rFonts w:ascii="Calibri" w:eastAsia="Times New Roman" w:hAnsi="Calibri" w:cs="Calibri"/>
          <w:kern w:val="0"/>
          <w14:ligatures w14:val="none"/>
        </w:rPr>
        <w:t>Revisions or Supplements</w:t>
      </w:r>
    </w:p>
    <w:p w14:paraId="146276D1" w14:textId="77777777" w:rsidR="00D83ACD" w:rsidRDefault="00006323" w:rsidP="00C62AF8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83ACD">
        <w:rPr>
          <w:rFonts w:ascii="Calibri" w:eastAsia="Times New Roman" w:hAnsi="Calibri" w:cs="Calibri"/>
          <w:kern w:val="0"/>
          <w14:ligatures w14:val="none"/>
        </w:rPr>
        <w:t>Continuations</w:t>
      </w:r>
    </w:p>
    <w:p w14:paraId="02717BDA" w14:textId="487A3C27" w:rsidR="00006323" w:rsidRPr="00D83ACD" w:rsidRDefault="00006323" w:rsidP="00C62AF8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83ACD">
        <w:rPr>
          <w:rFonts w:ascii="Calibri" w:eastAsia="Times New Roman" w:hAnsi="Calibri" w:cs="Calibri"/>
          <w:kern w:val="0"/>
          <w14:ligatures w14:val="none"/>
        </w:rPr>
        <w:t>Clinical Trials</w:t>
      </w:r>
    </w:p>
    <w:p w14:paraId="56A90F05" w14:textId="77777777" w:rsidR="00006323" w:rsidRDefault="00006323" w:rsidP="00C62AF8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41C54">
        <w:rPr>
          <w:rFonts w:ascii="Calibri" w:eastAsia="Times New Roman" w:hAnsi="Calibri" w:cs="Calibri"/>
          <w:kern w:val="0"/>
          <w14:ligatures w14:val="none"/>
        </w:rPr>
        <w:t>Other Sponsored Activities</w:t>
      </w:r>
    </w:p>
    <w:p w14:paraId="4628EFFA" w14:textId="77777777" w:rsidR="00F83497" w:rsidRPr="00841C54" w:rsidRDefault="00F83497" w:rsidP="00F83497">
      <w:pPr>
        <w:spacing w:after="0" w:line="240" w:lineRule="auto"/>
        <w:ind w:left="720"/>
        <w:rPr>
          <w:rFonts w:ascii="Calibri" w:eastAsia="Times New Roman" w:hAnsi="Calibri" w:cs="Calibri"/>
          <w:kern w:val="0"/>
          <w14:ligatures w14:val="none"/>
        </w:rPr>
      </w:pPr>
    </w:p>
    <w:p w14:paraId="33F91BD9" w14:textId="77777777" w:rsidR="00A46DDE" w:rsidRDefault="00A46DDE" w:rsidP="00C62AF8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</w:p>
    <w:p w14:paraId="7DBCECBE" w14:textId="381FB896" w:rsidR="00006323" w:rsidRPr="006D7896" w:rsidRDefault="00006323" w:rsidP="00C62AF8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6D7896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lastRenderedPageBreak/>
        <w:t>Cost Sharing</w:t>
      </w:r>
    </w:p>
    <w:p w14:paraId="5CA280E8" w14:textId="77777777" w:rsidR="006D7896" w:rsidRPr="006D7896" w:rsidRDefault="006D7896" w:rsidP="00C62AF8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FBB0170" w14:textId="481B371C" w:rsidR="00AC7AAB" w:rsidRPr="00B31621" w:rsidRDefault="00006323" w:rsidP="00B3162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41C54">
        <w:rPr>
          <w:rFonts w:ascii="Calibri" w:eastAsia="Times New Roman" w:hAnsi="Calibri" w:cs="Calibri"/>
          <w:kern w:val="0"/>
          <w14:ligatures w14:val="none"/>
        </w:rPr>
        <w:t>Cost sharing (matching) is the portion of project costs not funded by the sponsor and may be required by the program solicitation.</w:t>
      </w:r>
      <w:r w:rsidR="00AC7AAB" w:rsidRPr="00841C54">
        <w:rPr>
          <w:rFonts w:ascii="Calibri" w:eastAsia="Times New Roman" w:hAnsi="Calibri" w:cs="Calibri"/>
          <w:kern w:val="0"/>
          <w14:ligatures w14:val="none"/>
        </w:rPr>
        <w:t xml:space="preserve"> In general, UMB will agree to cost sharing only when it is a requirement for a proposal or program announcement. It is expected that faculty salary on a proposal will match the committed effort. For full details please refer to:</w:t>
      </w:r>
      <w:r w:rsidR="00B31621">
        <w:rPr>
          <w:rFonts w:ascii="Calibri" w:eastAsia="Times New Roman" w:hAnsi="Calibri" w:cs="Calibri"/>
          <w:kern w:val="0"/>
          <w14:ligatures w14:val="none"/>
        </w:rPr>
        <w:t xml:space="preserve"> </w:t>
      </w:r>
      <w:hyperlink r:id="rId10" w:history="1">
        <w:r w:rsidR="00AC7AAB" w:rsidRPr="00FB5A1B">
          <w:rPr>
            <w:rStyle w:val="Hyperlink"/>
            <w:rFonts w:ascii="Calibri" w:eastAsia="Times New Roman" w:hAnsi="Calibri" w:cs="Calibri"/>
            <w:kern w:val="0"/>
            <w14:ligatures w14:val="none"/>
          </w:rPr>
          <w:t>UMB Policy on Sponsored Award Cost Sharing</w:t>
        </w:r>
      </w:hyperlink>
    </w:p>
    <w:p w14:paraId="11E9A93F" w14:textId="77777777" w:rsidR="00AC7AAB" w:rsidRPr="00436C4E" w:rsidRDefault="00AC7AAB" w:rsidP="00C62AF8">
      <w:pPr>
        <w:spacing w:after="0" w:line="240" w:lineRule="auto"/>
        <w:rPr>
          <w:rFonts w:ascii="Calibri" w:eastAsia="Times New Roman" w:hAnsi="Calibri" w:cs="Calibri"/>
          <w:kern w:val="0"/>
          <w:u w:val="single"/>
          <w14:ligatures w14:val="none"/>
        </w:rPr>
      </w:pPr>
    </w:p>
    <w:p w14:paraId="5C6D0807" w14:textId="27970847" w:rsidR="00AC7AAB" w:rsidRPr="00436C4E" w:rsidRDefault="00AC7AAB" w:rsidP="00C62AF8">
      <w:pPr>
        <w:spacing w:after="0" w:line="240" w:lineRule="auto"/>
        <w:outlineLvl w:val="2"/>
        <w:rPr>
          <w:rFonts w:ascii="Calibri" w:eastAsia="Times New Roman" w:hAnsi="Calibri" w:cs="Calibri"/>
          <w:kern w:val="0"/>
          <w:u w:val="single"/>
          <w14:ligatures w14:val="none"/>
        </w:rPr>
      </w:pPr>
      <w:r w:rsidRPr="00436C4E">
        <w:rPr>
          <w:rFonts w:ascii="Calibri" w:eastAsia="Times New Roman" w:hAnsi="Calibri" w:cs="Calibri"/>
          <w:kern w:val="0"/>
          <w:u w:val="single"/>
          <w14:ligatures w14:val="none"/>
        </w:rPr>
        <w:t>Salary Cost Share Waiver Requests</w:t>
      </w:r>
    </w:p>
    <w:p w14:paraId="5DD9C923" w14:textId="151365AA" w:rsidR="00AC7AAB" w:rsidRPr="00841C54" w:rsidRDefault="00AC7AAB" w:rsidP="00C62AF8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41C54">
        <w:rPr>
          <w:rFonts w:ascii="Calibri" w:eastAsia="Times New Roman" w:hAnsi="Calibri" w:cs="Calibri"/>
          <w:kern w:val="0"/>
          <w14:ligatures w14:val="none"/>
        </w:rPr>
        <w:t xml:space="preserve">In rare circumstances, SOM may approve a waiver to voluntarily cost-share faculty effort. To request a PI salary waiver, submit a letter to </w:t>
      </w:r>
      <w:hyperlink r:id="rId11" w:history="1">
        <w:r w:rsidRPr="00841C54">
          <w:rPr>
            <w:rStyle w:val="Hyperlink"/>
            <w:rFonts w:ascii="Calibri" w:eastAsia="Times New Roman" w:hAnsi="Calibri" w:cs="Calibri"/>
            <w:b/>
            <w:bCs/>
            <w:kern w:val="0"/>
            <w14:ligatures w14:val="none"/>
          </w:rPr>
          <w:t>som-ora@som.umaryland.edu</w:t>
        </w:r>
      </w:hyperlink>
      <w:r w:rsidRPr="00841C54">
        <w:rPr>
          <w:rFonts w:ascii="Calibri" w:eastAsia="Times New Roman" w:hAnsi="Calibri" w:cs="Calibri"/>
          <w:kern w:val="0"/>
          <w14:ligatures w14:val="none"/>
        </w:rPr>
        <w:t xml:space="preserve"> that includes:</w:t>
      </w:r>
    </w:p>
    <w:p w14:paraId="07062054" w14:textId="77777777" w:rsidR="00AC7AAB" w:rsidRPr="00841C54" w:rsidRDefault="00AC7AAB" w:rsidP="00C62AF8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41C54">
        <w:rPr>
          <w:rFonts w:ascii="Calibri" w:eastAsia="Times New Roman" w:hAnsi="Calibri" w:cs="Calibri"/>
          <w:kern w:val="0"/>
          <w14:ligatures w14:val="none"/>
        </w:rPr>
        <w:t>Proposal details</w:t>
      </w:r>
    </w:p>
    <w:p w14:paraId="1112FD7A" w14:textId="77777777" w:rsidR="00AC7AAB" w:rsidRPr="00841C54" w:rsidRDefault="00AC7AAB" w:rsidP="00C62AF8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41C54">
        <w:rPr>
          <w:rFonts w:ascii="Calibri" w:eastAsia="Times New Roman" w:hAnsi="Calibri" w:cs="Calibri"/>
          <w:kern w:val="0"/>
          <w14:ligatures w14:val="none"/>
        </w:rPr>
        <w:t>Justification for the waiver</w:t>
      </w:r>
    </w:p>
    <w:p w14:paraId="2092E553" w14:textId="77777777" w:rsidR="00AC7AAB" w:rsidRPr="00841C54" w:rsidRDefault="00AC7AAB" w:rsidP="00C62AF8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41C54">
        <w:rPr>
          <w:rFonts w:ascii="Calibri" w:eastAsia="Times New Roman" w:hAnsi="Calibri" w:cs="Calibri"/>
          <w:kern w:val="0"/>
          <w14:ligatures w14:val="none"/>
        </w:rPr>
        <w:t>Total salary amount being waived</w:t>
      </w:r>
    </w:p>
    <w:p w14:paraId="3E7456E0" w14:textId="77777777" w:rsidR="00AC7AAB" w:rsidRPr="00841C54" w:rsidRDefault="00AC7AAB" w:rsidP="00C62AF8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41C54">
        <w:rPr>
          <w:rFonts w:ascii="Calibri" w:eastAsia="Times New Roman" w:hAnsi="Calibri" w:cs="Calibri"/>
          <w:kern w:val="0"/>
          <w14:ligatures w14:val="none"/>
        </w:rPr>
        <w:t>Signature of the Department/Institute/Center Chair or Director</w:t>
      </w:r>
    </w:p>
    <w:p w14:paraId="6F9BFE5D" w14:textId="77777777" w:rsidR="00AC7AAB" w:rsidRPr="00436C4E" w:rsidRDefault="00AC7AAB" w:rsidP="00C62AF8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662CC094" w14:textId="291A8F13" w:rsidR="00006323" w:rsidRPr="00436C4E" w:rsidRDefault="00AC7AAB" w:rsidP="00C62AF8">
      <w:pPr>
        <w:spacing w:after="0" w:line="240" w:lineRule="auto"/>
        <w:outlineLvl w:val="2"/>
        <w:rPr>
          <w:rFonts w:ascii="Calibri" w:eastAsia="Times New Roman" w:hAnsi="Calibri" w:cs="Calibri"/>
          <w:kern w:val="0"/>
          <w:u w:val="single"/>
          <w14:ligatures w14:val="none"/>
        </w:rPr>
      </w:pPr>
      <w:r w:rsidRPr="00436C4E">
        <w:rPr>
          <w:rFonts w:ascii="Calibri" w:eastAsia="Times New Roman" w:hAnsi="Calibri" w:cs="Calibri"/>
          <w:kern w:val="0"/>
          <w:u w:val="single"/>
          <w14:ligatures w14:val="none"/>
        </w:rPr>
        <w:t xml:space="preserve">Other Types of Cost Share Waiver </w:t>
      </w:r>
      <w:r w:rsidR="00006323" w:rsidRPr="00436C4E">
        <w:rPr>
          <w:rFonts w:ascii="Calibri" w:eastAsia="Times New Roman" w:hAnsi="Calibri" w:cs="Calibri"/>
          <w:kern w:val="0"/>
          <w:u w:val="single"/>
          <w14:ligatures w14:val="none"/>
        </w:rPr>
        <w:t>Requirements</w:t>
      </w:r>
    </w:p>
    <w:p w14:paraId="5DE4EBCB" w14:textId="77777777" w:rsidR="00006323" w:rsidRPr="00841C54" w:rsidRDefault="00006323" w:rsidP="00C62AF8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41C54">
        <w:rPr>
          <w:rFonts w:ascii="Calibri" w:eastAsia="Times New Roman" w:hAnsi="Calibri" w:cs="Calibri"/>
          <w:kern w:val="0"/>
          <w14:ligatures w14:val="none"/>
        </w:rPr>
        <w:t xml:space="preserve">Approval from the PI’s </w:t>
      </w:r>
      <w:r w:rsidRPr="00841C54">
        <w:rPr>
          <w:rFonts w:ascii="Calibri" w:eastAsia="Times New Roman" w:hAnsi="Calibri" w:cs="Calibri"/>
          <w:b/>
          <w:bCs/>
          <w:kern w:val="0"/>
          <w14:ligatures w14:val="none"/>
        </w:rPr>
        <w:t>Chair and Dean</w:t>
      </w:r>
    </w:p>
    <w:p w14:paraId="3236B884" w14:textId="067CF217" w:rsidR="00006323" w:rsidRPr="00841C54" w:rsidRDefault="00006323" w:rsidP="00C62AF8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41C54">
        <w:rPr>
          <w:rFonts w:ascii="Calibri" w:eastAsia="Times New Roman" w:hAnsi="Calibri" w:cs="Calibri"/>
          <w:kern w:val="0"/>
          <w14:ligatures w14:val="none"/>
        </w:rPr>
        <w:t xml:space="preserve">Completed </w:t>
      </w:r>
      <w:hyperlink r:id="rId12" w:history="1">
        <w:r w:rsidRPr="00841C54">
          <w:rPr>
            <w:rStyle w:val="Hyperlink"/>
            <w:rFonts w:ascii="Calibri" w:eastAsia="Times New Roman" w:hAnsi="Calibri" w:cs="Calibri"/>
            <w:b/>
            <w:bCs/>
            <w:kern w:val="0"/>
            <w14:ligatures w14:val="none"/>
          </w:rPr>
          <w:t>Cost Sharing Commitment Form</w:t>
        </w:r>
      </w:hyperlink>
    </w:p>
    <w:p w14:paraId="78517DC3" w14:textId="77777777" w:rsidR="00006323" w:rsidRPr="00841C54" w:rsidRDefault="00006323" w:rsidP="00C62AF8">
      <w:pPr>
        <w:numPr>
          <w:ilvl w:val="1"/>
          <w:numId w:val="5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41C54">
        <w:rPr>
          <w:rFonts w:ascii="Calibri" w:eastAsia="Times New Roman" w:hAnsi="Calibri" w:cs="Calibri"/>
          <w:kern w:val="0"/>
          <w14:ligatures w14:val="none"/>
        </w:rPr>
        <w:t xml:space="preserve">Form uploaded to </w:t>
      </w:r>
      <w:r w:rsidRPr="00057369">
        <w:rPr>
          <w:rFonts w:ascii="Calibri" w:eastAsia="Times New Roman" w:hAnsi="Calibri" w:cs="Calibri"/>
          <w:kern w:val="0"/>
          <w14:ligatures w14:val="none"/>
        </w:rPr>
        <w:t>Kuali Research (KR)</w:t>
      </w:r>
      <w:r w:rsidRPr="00841C54">
        <w:rPr>
          <w:rFonts w:ascii="Calibri" w:eastAsia="Times New Roman" w:hAnsi="Calibri" w:cs="Calibri"/>
          <w:kern w:val="0"/>
          <w14:ligatures w14:val="none"/>
        </w:rPr>
        <w:t xml:space="preserve"> with the proposal</w:t>
      </w:r>
    </w:p>
    <w:p w14:paraId="4B8F5856" w14:textId="77777777" w:rsidR="00750872" w:rsidRDefault="00750872" w:rsidP="00C62AF8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FE4972D" w14:textId="7E8F60D0" w:rsidR="00AC7AAB" w:rsidRDefault="00006323" w:rsidP="00C62AF8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41C54">
        <w:rPr>
          <w:rFonts w:ascii="Calibri" w:eastAsia="Times New Roman" w:hAnsi="Calibri" w:cs="Calibri"/>
          <w:kern w:val="0"/>
          <w14:ligatures w14:val="none"/>
        </w:rPr>
        <w:t xml:space="preserve">Additional </w:t>
      </w:r>
      <w:hyperlink r:id="rId13" w:history="1">
        <w:r w:rsidRPr="00841C54">
          <w:rPr>
            <w:rStyle w:val="Hyperlink"/>
            <w:rFonts w:ascii="Calibri" w:eastAsia="Times New Roman" w:hAnsi="Calibri" w:cs="Calibri"/>
            <w:kern w:val="0"/>
            <w14:ligatures w14:val="none"/>
          </w:rPr>
          <w:t>guidance</w:t>
        </w:r>
      </w:hyperlink>
      <w:r w:rsidRPr="00841C54">
        <w:rPr>
          <w:rFonts w:ascii="Calibri" w:eastAsia="Times New Roman" w:hAnsi="Calibri" w:cs="Calibri"/>
          <w:kern w:val="0"/>
          <w14:ligatures w14:val="none"/>
        </w:rPr>
        <w:t xml:space="preserve"> is available on the SPA website.</w:t>
      </w:r>
      <w:r w:rsidR="00750872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AC7AAB" w:rsidRPr="00841C54">
        <w:rPr>
          <w:rFonts w:ascii="Calibri" w:eastAsia="Times New Roman" w:hAnsi="Calibri" w:cs="Calibri"/>
          <w:kern w:val="0"/>
          <w14:ligatures w14:val="none"/>
        </w:rPr>
        <w:t>Please note: no waivers or forms are required for federal over</w:t>
      </w:r>
      <w:r w:rsidR="00820007">
        <w:rPr>
          <w:rFonts w:ascii="Calibri" w:eastAsia="Times New Roman" w:hAnsi="Calibri" w:cs="Calibri"/>
          <w:kern w:val="0"/>
          <w14:ligatures w14:val="none"/>
        </w:rPr>
        <w:t>-</w:t>
      </w:r>
      <w:r w:rsidR="00AC7AAB" w:rsidRPr="00841C54">
        <w:rPr>
          <w:rFonts w:ascii="Calibri" w:eastAsia="Times New Roman" w:hAnsi="Calibri" w:cs="Calibri"/>
          <w:kern w:val="0"/>
          <w14:ligatures w14:val="none"/>
        </w:rPr>
        <w:t>the</w:t>
      </w:r>
      <w:r w:rsidR="00820007">
        <w:rPr>
          <w:rFonts w:ascii="Calibri" w:eastAsia="Times New Roman" w:hAnsi="Calibri" w:cs="Calibri"/>
          <w:kern w:val="0"/>
          <w14:ligatures w14:val="none"/>
        </w:rPr>
        <w:t>-</w:t>
      </w:r>
      <w:r w:rsidR="00AC7AAB" w:rsidRPr="00841C54">
        <w:rPr>
          <w:rFonts w:ascii="Calibri" w:eastAsia="Times New Roman" w:hAnsi="Calibri" w:cs="Calibri"/>
          <w:kern w:val="0"/>
          <w14:ligatures w14:val="none"/>
        </w:rPr>
        <w:t>salary</w:t>
      </w:r>
      <w:r w:rsidR="00820007">
        <w:rPr>
          <w:rFonts w:ascii="Calibri" w:eastAsia="Times New Roman" w:hAnsi="Calibri" w:cs="Calibri"/>
          <w:kern w:val="0"/>
          <w14:ligatures w14:val="none"/>
        </w:rPr>
        <w:t>-</w:t>
      </w:r>
      <w:r w:rsidR="00AC7AAB" w:rsidRPr="00841C54">
        <w:rPr>
          <w:rFonts w:ascii="Calibri" w:eastAsia="Times New Roman" w:hAnsi="Calibri" w:cs="Calibri"/>
          <w:kern w:val="0"/>
          <w14:ligatures w14:val="none"/>
        </w:rPr>
        <w:t>cap cost sharing.</w:t>
      </w:r>
    </w:p>
    <w:p w14:paraId="6C0BAF2E" w14:textId="77777777" w:rsidR="00006323" w:rsidRPr="00841C54" w:rsidRDefault="00063E7F" w:rsidP="00C62AF8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noProof/>
        </w:rPr>
      </w:r>
      <w:r w:rsidR="00063E7F">
        <w:rPr>
          <w:noProof/>
        </w:rPr>
        <w:pict w14:anchorId="5D98FC02">
          <v:rect id="Horizontal Line 2" o:spid="_x0000_s1027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7FCACF02" w14:textId="77777777" w:rsidR="0062623B" w:rsidRDefault="0062623B" w:rsidP="00C62AF8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174C6AE1" w14:textId="4ECBE987" w:rsidR="00006323" w:rsidRPr="0062623B" w:rsidRDefault="00006323" w:rsidP="00C62AF8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62623B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F&amp;A (Indirect Cost) Waivers</w:t>
      </w:r>
    </w:p>
    <w:p w14:paraId="6A6AFE7C" w14:textId="77777777" w:rsidR="0062623B" w:rsidRDefault="0062623B" w:rsidP="00C62AF8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69ACF441" w14:textId="2274804E" w:rsidR="00006323" w:rsidRPr="00841C54" w:rsidRDefault="00006323" w:rsidP="00C62AF8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2623B">
        <w:rPr>
          <w:rFonts w:ascii="Calibri" w:eastAsia="Times New Roman" w:hAnsi="Calibri" w:cs="Calibri"/>
          <w:kern w:val="0"/>
          <w14:ligatures w14:val="none"/>
        </w:rPr>
        <w:t>If a proposal uses an indirect cost (IDC) rate</w:t>
      </w:r>
      <w:r w:rsidRPr="00841C54">
        <w:rPr>
          <w:rFonts w:ascii="Calibri" w:eastAsia="Times New Roman" w:hAnsi="Calibri" w:cs="Calibri"/>
          <w:kern w:val="0"/>
          <w14:ligatures w14:val="none"/>
        </w:rPr>
        <w:t xml:space="preserve"> that differs from </w:t>
      </w:r>
      <w:hyperlink r:id="rId14" w:history="1">
        <w:r w:rsidRPr="00841C54">
          <w:rPr>
            <w:rStyle w:val="Hyperlink"/>
            <w:rFonts w:ascii="Calibri" w:eastAsia="Times New Roman" w:hAnsi="Calibri" w:cs="Calibri"/>
            <w:kern w:val="0"/>
            <w14:ligatures w14:val="none"/>
          </w:rPr>
          <w:t>UMB’s federally negotiated Facilities &amp; Administrative (F&amp;A) rate</w:t>
        </w:r>
      </w:hyperlink>
      <w:r w:rsidRPr="00841C54">
        <w:rPr>
          <w:rFonts w:ascii="Calibri" w:eastAsia="Times New Roman" w:hAnsi="Calibri" w:cs="Calibri"/>
          <w:kern w:val="0"/>
          <w14:ligatures w14:val="none"/>
        </w:rPr>
        <w:t>, documentation must be provided showing:</w:t>
      </w:r>
    </w:p>
    <w:p w14:paraId="2B235C7F" w14:textId="1611FD0E" w:rsidR="00006323" w:rsidRPr="00057369" w:rsidRDefault="00006323" w:rsidP="00C62AF8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41C54">
        <w:rPr>
          <w:rFonts w:ascii="Calibri" w:eastAsia="Times New Roman" w:hAnsi="Calibri" w:cs="Calibri"/>
          <w:kern w:val="0"/>
          <w14:ligatures w14:val="none"/>
        </w:rPr>
        <w:t xml:space="preserve">The sponsor’s published policy </w:t>
      </w:r>
      <w:r w:rsidR="00AC7AAB" w:rsidRPr="00841C54">
        <w:rPr>
          <w:rFonts w:ascii="Calibri" w:eastAsia="Times New Roman" w:hAnsi="Calibri" w:cs="Calibri"/>
          <w:kern w:val="0"/>
          <w14:ligatures w14:val="none"/>
        </w:rPr>
        <w:t xml:space="preserve">providing a different F&amp;A rate </w:t>
      </w:r>
      <w:r w:rsidRPr="00057369">
        <w:rPr>
          <w:rFonts w:ascii="Calibri" w:eastAsia="Times New Roman" w:hAnsi="Calibri" w:cs="Calibri"/>
          <w:kern w:val="0"/>
          <w14:ligatures w14:val="none"/>
        </w:rPr>
        <w:t>OR</w:t>
      </w:r>
    </w:p>
    <w:p w14:paraId="06A049C9" w14:textId="3A8ED4F3" w:rsidR="00006323" w:rsidRPr="00841C54" w:rsidRDefault="00006323" w:rsidP="00C62AF8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41C54">
        <w:rPr>
          <w:rFonts w:ascii="Calibri" w:eastAsia="Times New Roman" w:hAnsi="Calibri" w:cs="Calibri"/>
          <w:kern w:val="0"/>
          <w14:ligatures w14:val="none"/>
        </w:rPr>
        <w:t xml:space="preserve">Indirect Cost </w:t>
      </w:r>
      <w:r w:rsidR="00214FEC" w:rsidRPr="00841C54">
        <w:rPr>
          <w:rFonts w:ascii="Calibri" w:eastAsia="Times New Roman" w:hAnsi="Calibri" w:cs="Calibri"/>
          <w:kern w:val="0"/>
          <w14:ligatures w14:val="none"/>
        </w:rPr>
        <w:t xml:space="preserve">Waiver </w:t>
      </w:r>
      <w:r w:rsidRPr="00841C54">
        <w:rPr>
          <w:rFonts w:ascii="Calibri" w:eastAsia="Times New Roman" w:hAnsi="Calibri" w:cs="Calibri"/>
          <w:kern w:val="0"/>
          <w14:ligatures w14:val="none"/>
        </w:rPr>
        <w:t>approved by:</w:t>
      </w:r>
    </w:p>
    <w:p w14:paraId="4E3B48BC" w14:textId="723DDB6C" w:rsidR="00006323" w:rsidRPr="00841C54" w:rsidRDefault="00006323" w:rsidP="00C62AF8">
      <w:pPr>
        <w:numPr>
          <w:ilvl w:val="1"/>
          <w:numId w:val="6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41C54">
        <w:rPr>
          <w:rFonts w:ascii="Calibri" w:eastAsia="Times New Roman" w:hAnsi="Calibri" w:cs="Calibri"/>
          <w:kern w:val="0"/>
          <w14:ligatures w14:val="none"/>
        </w:rPr>
        <w:t xml:space="preserve">The </w:t>
      </w:r>
      <w:r w:rsidR="00AC7AAB" w:rsidRPr="00841C54">
        <w:rPr>
          <w:rFonts w:ascii="Calibri" w:eastAsia="Times New Roman" w:hAnsi="Calibri" w:cs="Calibri"/>
          <w:kern w:val="0"/>
          <w14:ligatures w14:val="none"/>
        </w:rPr>
        <w:t xml:space="preserve">SOM </w:t>
      </w:r>
      <w:r w:rsidRPr="00841C54">
        <w:rPr>
          <w:rFonts w:ascii="Calibri" w:eastAsia="Times New Roman" w:hAnsi="Calibri" w:cs="Calibri"/>
          <w:kern w:val="0"/>
          <w14:ligatures w14:val="none"/>
        </w:rPr>
        <w:t>Dean’s Office</w:t>
      </w:r>
    </w:p>
    <w:p w14:paraId="53622E49" w14:textId="148C42B9" w:rsidR="00006323" w:rsidRPr="00841C54" w:rsidRDefault="00214FEC" w:rsidP="00C62AF8">
      <w:pPr>
        <w:numPr>
          <w:ilvl w:val="1"/>
          <w:numId w:val="6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41C54">
        <w:rPr>
          <w:rFonts w:ascii="Calibri" w:eastAsia="Times New Roman" w:hAnsi="Calibri" w:cs="Calibri"/>
          <w:kern w:val="0"/>
          <w14:ligatures w14:val="none"/>
        </w:rPr>
        <w:t>Senior Vice President for UMB’s Office of Research and Development</w:t>
      </w:r>
    </w:p>
    <w:p w14:paraId="78968620" w14:textId="76C1B7EC" w:rsidR="00006323" w:rsidRPr="00841C54" w:rsidRDefault="00006323" w:rsidP="00C62AF8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41C54">
        <w:rPr>
          <w:rFonts w:ascii="Calibri" w:eastAsia="Times New Roman" w:hAnsi="Calibri" w:cs="Calibri"/>
          <w:kern w:val="0"/>
          <w14:ligatures w14:val="none"/>
        </w:rPr>
        <w:t xml:space="preserve">Documentation must be uploaded to </w:t>
      </w:r>
      <w:r w:rsidRPr="00057369">
        <w:rPr>
          <w:rFonts w:ascii="Calibri" w:eastAsia="Times New Roman" w:hAnsi="Calibri" w:cs="Calibri"/>
          <w:kern w:val="0"/>
          <w14:ligatures w14:val="none"/>
        </w:rPr>
        <w:t>Kuali Research (KR).</w:t>
      </w:r>
    </w:p>
    <w:p w14:paraId="1F6A0DF2" w14:textId="77777777" w:rsidR="00415844" w:rsidRPr="00415844" w:rsidRDefault="00415844" w:rsidP="00C62AF8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41A47123" w14:textId="5045C381" w:rsidR="00006323" w:rsidRPr="00415844" w:rsidRDefault="00006323" w:rsidP="00C62AF8">
      <w:pPr>
        <w:spacing w:after="0" w:line="240" w:lineRule="auto"/>
        <w:outlineLvl w:val="2"/>
        <w:rPr>
          <w:rFonts w:ascii="Calibri" w:eastAsia="Times New Roman" w:hAnsi="Calibri" w:cs="Calibri"/>
          <w:kern w:val="0"/>
          <w:u w:val="single"/>
          <w14:ligatures w14:val="none"/>
        </w:rPr>
      </w:pPr>
      <w:r w:rsidRPr="00415844">
        <w:rPr>
          <w:rFonts w:ascii="Calibri" w:eastAsia="Times New Roman" w:hAnsi="Calibri" w:cs="Calibri"/>
          <w:kern w:val="0"/>
          <w:u w:val="single"/>
          <w14:ligatures w14:val="none"/>
        </w:rPr>
        <w:t>Indirect Cost Waiver Requests</w:t>
      </w:r>
    </w:p>
    <w:p w14:paraId="5C951AC3" w14:textId="1996F27E" w:rsidR="00006323" w:rsidRPr="00841C54" w:rsidRDefault="00006323" w:rsidP="00C62AF8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41C54">
        <w:rPr>
          <w:rFonts w:ascii="Calibri" w:eastAsia="Times New Roman" w:hAnsi="Calibri" w:cs="Calibri"/>
          <w:kern w:val="0"/>
          <w14:ligatures w14:val="none"/>
        </w:rPr>
        <w:t xml:space="preserve">Submit a </w:t>
      </w:r>
      <w:r w:rsidR="00214FEC" w:rsidRPr="00841C54">
        <w:rPr>
          <w:rFonts w:ascii="Calibri" w:eastAsia="Times New Roman" w:hAnsi="Calibri" w:cs="Calibri"/>
          <w:kern w:val="0"/>
          <w14:ligatures w14:val="none"/>
        </w:rPr>
        <w:t xml:space="preserve">letter on </w:t>
      </w:r>
      <w:r w:rsidR="00415844">
        <w:rPr>
          <w:rFonts w:ascii="Calibri" w:eastAsia="Times New Roman" w:hAnsi="Calibri" w:cs="Calibri"/>
          <w:kern w:val="0"/>
          <w14:ligatures w14:val="none"/>
        </w:rPr>
        <w:t>c</w:t>
      </w:r>
      <w:r w:rsidR="00214FEC" w:rsidRPr="00841C54">
        <w:rPr>
          <w:rFonts w:ascii="Calibri" w:eastAsia="Times New Roman" w:hAnsi="Calibri" w:cs="Calibri"/>
          <w:kern w:val="0"/>
          <w14:ligatures w14:val="none"/>
        </w:rPr>
        <w:t>hair/</w:t>
      </w:r>
      <w:r w:rsidR="00415844">
        <w:rPr>
          <w:rFonts w:ascii="Calibri" w:eastAsia="Times New Roman" w:hAnsi="Calibri" w:cs="Calibri"/>
          <w:kern w:val="0"/>
          <w14:ligatures w14:val="none"/>
        </w:rPr>
        <w:t>d</w:t>
      </w:r>
      <w:r w:rsidR="00214FEC" w:rsidRPr="00841C54">
        <w:rPr>
          <w:rFonts w:ascii="Calibri" w:eastAsia="Times New Roman" w:hAnsi="Calibri" w:cs="Calibri"/>
          <w:kern w:val="0"/>
          <w14:ligatures w14:val="none"/>
        </w:rPr>
        <w:t xml:space="preserve">irector letterhead </w:t>
      </w:r>
      <w:r w:rsidRPr="00841C54">
        <w:rPr>
          <w:rFonts w:ascii="Calibri" w:eastAsia="Times New Roman" w:hAnsi="Calibri" w:cs="Calibri"/>
          <w:kern w:val="0"/>
          <w14:ligatures w14:val="none"/>
        </w:rPr>
        <w:t xml:space="preserve">to </w:t>
      </w:r>
      <w:hyperlink r:id="rId15" w:history="1">
        <w:r w:rsidRPr="00841C54">
          <w:rPr>
            <w:rStyle w:val="Hyperlink"/>
            <w:rFonts w:ascii="Calibri" w:eastAsia="Times New Roman" w:hAnsi="Calibri" w:cs="Calibri"/>
            <w:b/>
            <w:bCs/>
            <w:kern w:val="0"/>
            <w14:ligatures w14:val="none"/>
          </w:rPr>
          <w:t>som-ora@som.umaryland.edu</w:t>
        </w:r>
      </w:hyperlink>
      <w:r w:rsidRPr="00841C54">
        <w:rPr>
          <w:rFonts w:ascii="Calibri" w:eastAsia="Times New Roman" w:hAnsi="Calibri" w:cs="Calibri"/>
          <w:kern w:val="0"/>
          <w14:ligatures w14:val="none"/>
        </w:rPr>
        <w:t xml:space="preserve"> that includes:</w:t>
      </w:r>
    </w:p>
    <w:p w14:paraId="5F309CE1" w14:textId="77777777" w:rsidR="00006323" w:rsidRPr="00841C54" w:rsidRDefault="00006323" w:rsidP="00C62AF8">
      <w:pPr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41C54">
        <w:rPr>
          <w:rFonts w:ascii="Calibri" w:eastAsia="Times New Roman" w:hAnsi="Calibri" w:cs="Calibri"/>
          <w:kern w:val="0"/>
          <w14:ligatures w14:val="none"/>
        </w:rPr>
        <w:t>Proposal details</w:t>
      </w:r>
    </w:p>
    <w:p w14:paraId="66FF4F1C" w14:textId="77777777" w:rsidR="00006323" w:rsidRPr="00841C54" w:rsidRDefault="00006323" w:rsidP="00C62AF8">
      <w:pPr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41C54">
        <w:rPr>
          <w:rFonts w:ascii="Calibri" w:eastAsia="Times New Roman" w:hAnsi="Calibri" w:cs="Calibri"/>
          <w:kern w:val="0"/>
          <w14:ligatures w14:val="none"/>
        </w:rPr>
        <w:t>Justification for the waiver</w:t>
      </w:r>
    </w:p>
    <w:p w14:paraId="6B8ACA2C" w14:textId="77777777" w:rsidR="00006323" w:rsidRPr="00841C54" w:rsidRDefault="00006323" w:rsidP="00C62AF8">
      <w:pPr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41C54">
        <w:rPr>
          <w:rFonts w:ascii="Calibri" w:eastAsia="Times New Roman" w:hAnsi="Calibri" w:cs="Calibri"/>
          <w:kern w:val="0"/>
          <w14:ligatures w14:val="none"/>
        </w:rPr>
        <w:t>Total indirect costs being waived</w:t>
      </w:r>
    </w:p>
    <w:p w14:paraId="467AF47E" w14:textId="77777777" w:rsidR="00006323" w:rsidRPr="00841C54" w:rsidRDefault="00006323" w:rsidP="00C62AF8">
      <w:pPr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41C54">
        <w:rPr>
          <w:rFonts w:ascii="Calibri" w:eastAsia="Times New Roman" w:hAnsi="Calibri" w:cs="Calibri"/>
          <w:kern w:val="0"/>
          <w14:ligatures w14:val="none"/>
        </w:rPr>
        <w:t>Signature of the Department/Institute/Center Chair or Director</w:t>
      </w:r>
    </w:p>
    <w:p w14:paraId="76025F03" w14:textId="77777777" w:rsidR="00006323" w:rsidRPr="00841C54" w:rsidRDefault="00063E7F" w:rsidP="00C62AF8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noProof/>
        </w:rPr>
      </w:r>
      <w:r w:rsidR="00063E7F">
        <w:rPr>
          <w:noProof/>
        </w:rPr>
        <w:pict w14:anchorId="442D8564">
          <v:rect id="Horizontal Line 3" o:spid="_x0000_s1026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3D51FAD8" w14:textId="77777777" w:rsidR="00AA2B66" w:rsidRDefault="00AA2B66" w:rsidP="00C62AF8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5403DCBE" w14:textId="2DFC2631" w:rsidR="00006323" w:rsidRPr="00AA2B66" w:rsidRDefault="00006323" w:rsidP="00C62AF8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AA2B66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Contact</w:t>
      </w:r>
    </w:p>
    <w:p w14:paraId="7CB246DA" w14:textId="77777777" w:rsidR="004B61A0" w:rsidRDefault="004B61A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A7B573E" w14:textId="4E4EA25F" w:rsidR="00C62AF8" w:rsidRPr="004414A6" w:rsidRDefault="0000632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3142D">
        <w:rPr>
          <w:rFonts w:ascii="Calibri" w:eastAsia="Times New Roman" w:hAnsi="Calibri" w:cs="Calibri"/>
          <w:kern w:val="0"/>
          <w14:ligatures w14:val="none"/>
        </w:rPr>
        <w:t>For all Pre-Award policy questions or waiver requests</w:t>
      </w:r>
      <w:r w:rsidR="004B61A0">
        <w:rPr>
          <w:rFonts w:ascii="Calibri" w:eastAsia="Times New Roman" w:hAnsi="Calibri" w:cs="Calibri"/>
          <w:kern w:val="0"/>
          <w14:ligatures w14:val="none"/>
        </w:rPr>
        <w:t xml:space="preserve"> contact:</w:t>
      </w:r>
      <w:r w:rsidR="00AA2B66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03142D">
        <w:rPr>
          <w:rFonts w:ascii="Calibri" w:eastAsia="Times New Roman" w:hAnsi="Calibri" w:cs="Calibri"/>
          <w:kern w:val="0"/>
          <w14:ligatures w14:val="none"/>
        </w:rPr>
        <w:t xml:space="preserve"> </w:t>
      </w:r>
      <w:hyperlink r:id="rId16" w:history="1">
        <w:r w:rsidRPr="0003142D">
          <w:rPr>
            <w:rStyle w:val="Hyperlink"/>
            <w:rFonts w:ascii="Calibri" w:eastAsia="Times New Roman" w:hAnsi="Calibri" w:cs="Calibri"/>
            <w:b/>
            <w:bCs/>
            <w:kern w:val="0"/>
            <w14:ligatures w14:val="none"/>
          </w:rPr>
          <w:t>som-ora@som.umaryland.edu</w:t>
        </w:r>
      </w:hyperlink>
    </w:p>
    <w:sectPr w:rsidR="00C62AF8" w:rsidRPr="004414A6" w:rsidSect="003F668B">
      <w:footerReference w:type="even" r:id="rId17"/>
      <w:footerReference w:type="default" r:id="rId18"/>
      <w:pgSz w:w="12240" w:h="15840"/>
      <w:pgMar w:top="864" w:right="144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E6196" w14:textId="77777777" w:rsidR="00687AAC" w:rsidRDefault="00687AAC" w:rsidP="00BF4BAD">
      <w:pPr>
        <w:spacing w:after="0" w:line="240" w:lineRule="auto"/>
      </w:pPr>
      <w:r>
        <w:separator/>
      </w:r>
    </w:p>
  </w:endnote>
  <w:endnote w:type="continuationSeparator" w:id="0">
    <w:p w14:paraId="5ADF195A" w14:textId="77777777" w:rsidR="00687AAC" w:rsidRDefault="00687AAC" w:rsidP="00BF4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56040131"/>
      <w:docPartObj>
        <w:docPartGallery w:val="Page Numbers (Bottom of Page)"/>
        <w:docPartUnique/>
      </w:docPartObj>
    </w:sdtPr>
    <w:sdtContent>
      <w:p w14:paraId="58AFD3BB" w14:textId="6B412573" w:rsidR="00BF4BAD" w:rsidRDefault="00BF4BAD" w:rsidP="0034709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A473457" w14:textId="77777777" w:rsidR="00BF4BAD" w:rsidRDefault="00BF4B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1A272" w14:textId="760AB74F" w:rsidR="00536D7A" w:rsidRPr="00536D7A" w:rsidRDefault="00536D7A" w:rsidP="002326DC">
    <w:pPr>
      <w:spacing w:after="0" w:line="240" w:lineRule="auto"/>
      <w:jc w:val="right"/>
      <w:rPr>
        <w:rFonts w:ascii="Calibri" w:eastAsia="Times New Roman" w:hAnsi="Calibri" w:cs="Calibri"/>
        <w:kern w:val="0"/>
        <w:sz w:val="20"/>
        <w:szCs w:val="20"/>
        <w14:ligatures w14:val="none"/>
      </w:rPr>
    </w:pPr>
    <w:r>
      <w:rPr>
        <w:rFonts w:ascii="Calibri" w:eastAsia="Times New Roman" w:hAnsi="Calibri" w:cs="Calibri"/>
        <w:kern w:val="0"/>
        <w:sz w:val="20"/>
        <w:szCs w:val="20"/>
        <w14:ligatures w14:val="none"/>
      </w:rPr>
      <w:t>Updated</w:t>
    </w:r>
    <w:r w:rsidRPr="00D85629">
      <w:rPr>
        <w:rFonts w:ascii="Calibri" w:eastAsia="Times New Roman" w:hAnsi="Calibri" w:cs="Calibri"/>
        <w:kern w:val="0"/>
        <w:sz w:val="20"/>
        <w:szCs w:val="20"/>
        <w14:ligatures w14:val="none"/>
      </w:rPr>
      <w:t>: Mar 2026</w:t>
    </w:r>
  </w:p>
  <w:p w14:paraId="0C0F742E" w14:textId="4804BA73" w:rsidR="00790E7A" w:rsidRDefault="00790E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CCE8B" w14:textId="77777777" w:rsidR="00687AAC" w:rsidRDefault="00687AAC" w:rsidP="00BF4BAD">
      <w:pPr>
        <w:spacing w:after="0" w:line="240" w:lineRule="auto"/>
      </w:pPr>
      <w:r>
        <w:separator/>
      </w:r>
    </w:p>
  </w:footnote>
  <w:footnote w:type="continuationSeparator" w:id="0">
    <w:p w14:paraId="3C2C5D77" w14:textId="77777777" w:rsidR="00687AAC" w:rsidRDefault="00687AAC" w:rsidP="00BF4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37AB"/>
    <w:multiLevelType w:val="multilevel"/>
    <w:tmpl w:val="9FA6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41E5D"/>
    <w:multiLevelType w:val="multilevel"/>
    <w:tmpl w:val="398E5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D06E7"/>
    <w:multiLevelType w:val="multilevel"/>
    <w:tmpl w:val="00B6C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4055F5"/>
    <w:multiLevelType w:val="multilevel"/>
    <w:tmpl w:val="CE9A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991013"/>
    <w:multiLevelType w:val="multilevel"/>
    <w:tmpl w:val="DDE6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15351C"/>
    <w:multiLevelType w:val="hybridMultilevel"/>
    <w:tmpl w:val="564E4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272243"/>
    <w:multiLevelType w:val="hybridMultilevel"/>
    <w:tmpl w:val="5DA4C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67765"/>
    <w:multiLevelType w:val="multilevel"/>
    <w:tmpl w:val="4B0EC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73602E"/>
    <w:multiLevelType w:val="multilevel"/>
    <w:tmpl w:val="0106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8732193">
    <w:abstractNumId w:val="8"/>
  </w:num>
  <w:num w:numId="2" w16cid:durableId="1532912480">
    <w:abstractNumId w:val="4"/>
  </w:num>
  <w:num w:numId="3" w16cid:durableId="1983077568">
    <w:abstractNumId w:val="2"/>
  </w:num>
  <w:num w:numId="4" w16cid:durableId="2041852867">
    <w:abstractNumId w:val="7"/>
  </w:num>
  <w:num w:numId="5" w16cid:durableId="1279872962">
    <w:abstractNumId w:val="1"/>
  </w:num>
  <w:num w:numId="6" w16cid:durableId="1649818815">
    <w:abstractNumId w:val="0"/>
  </w:num>
  <w:num w:numId="7" w16cid:durableId="2076774909">
    <w:abstractNumId w:val="3"/>
  </w:num>
  <w:num w:numId="8" w16cid:durableId="1531604511">
    <w:abstractNumId w:val="6"/>
  </w:num>
  <w:num w:numId="9" w16cid:durableId="21068751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323"/>
    <w:rsid w:val="00006323"/>
    <w:rsid w:val="0003142D"/>
    <w:rsid w:val="00057369"/>
    <w:rsid w:val="00063E7F"/>
    <w:rsid w:val="0010536E"/>
    <w:rsid w:val="001053C4"/>
    <w:rsid w:val="00180071"/>
    <w:rsid w:val="00186898"/>
    <w:rsid w:val="00214FEC"/>
    <w:rsid w:val="0021520A"/>
    <w:rsid w:val="0022526E"/>
    <w:rsid w:val="002326DC"/>
    <w:rsid w:val="002D32AD"/>
    <w:rsid w:val="002E2C3B"/>
    <w:rsid w:val="00307398"/>
    <w:rsid w:val="00312854"/>
    <w:rsid w:val="00361C86"/>
    <w:rsid w:val="00390C3E"/>
    <w:rsid w:val="003F668B"/>
    <w:rsid w:val="00415844"/>
    <w:rsid w:val="00415AF5"/>
    <w:rsid w:val="0042755A"/>
    <w:rsid w:val="00436C4E"/>
    <w:rsid w:val="004414A6"/>
    <w:rsid w:val="0046295F"/>
    <w:rsid w:val="004743BA"/>
    <w:rsid w:val="004B61A0"/>
    <w:rsid w:val="004C2258"/>
    <w:rsid w:val="004E0DAF"/>
    <w:rsid w:val="00536D7A"/>
    <w:rsid w:val="00561398"/>
    <w:rsid w:val="00580E1A"/>
    <w:rsid w:val="00596C51"/>
    <w:rsid w:val="0061164D"/>
    <w:rsid w:val="0062623B"/>
    <w:rsid w:val="00687AAC"/>
    <w:rsid w:val="006C24C5"/>
    <w:rsid w:val="006D7896"/>
    <w:rsid w:val="006E0C40"/>
    <w:rsid w:val="0073006D"/>
    <w:rsid w:val="00750872"/>
    <w:rsid w:val="00751432"/>
    <w:rsid w:val="00790E7A"/>
    <w:rsid w:val="007A6DA1"/>
    <w:rsid w:val="007B07D0"/>
    <w:rsid w:val="007C4FDD"/>
    <w:rsid w:val="00820007"/>
    <w:rsid w:val="008233CC"/>
    <w:rsid w:val="00841C54"/>
    <w:rsid w:val="00855976"/>
    <w:rsid w:val="00892087"/>
    <w:rsid w:val="008E69A9"/>
    <w:rsid w:val="00967914"/>
    <w:rsid w:val="00977B6F"/>
    <w:rsid w:val="009A63B2"/>
    <w:rsid w:val="009F5205"/>
    <w:rsid w:val="00A46DDE"/>
    <w:rsid w:val="00AA2B66"/>
    <w:rsid w:val="00AC233D"/>
    <w:rsid w:val="00AC7AAB"/>
    <w:rsid w:val="00B043CB"/>
    <w:rsid w:val="00B30AB4"/>
    <w:rsid w:val="00B31621"/>
    <w:rsid w:val="00B32CB6"/>
    <w:rsid w:val="00BF4BAD"/>
    <w:rsid w:val="00C37C9F"/>
    <w:rsid w:val="00C62AF8"/>
    <w:rsid w:val="00CA10D7"/>
    <w:rsid w:val="00CA4E76"/>
    <w:rsid w:val="00D06012"/>
    <w:rsid w:val="00D11C56"/>
    <w:rsid w:val="00D321E1"/>
    <w:rsid w:val="00D35AB8"/>
    <w:rsid w:val="00D83ACD"/>
    <w:rsid w:val="00D85629"/>
    <w:rsid w:val="00DC3373"/>
    <w:rsid w:val="00E044CE"/>
    <w:rsid w:val="00E32013"/>
    <w:rsid w:val="00E47043"/>
    <w:rsid w:val="00EB0E90"/>
    <w:rsid w:val="00EE502D"/>
    <w:rsid w:val="00F3354F"/>
    <w:rsid w:val="00F37D88"/>
    <w:rsid w:val="00F75055"/>
    <w:rsid w:val="00F83497"/>
    <w:rsid w:val="00FA57A8"/>
    <w:rsid w:val="00FB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991B2"/>
  <w15:chartTrackingRefBased/>
  <w15:docId w15:val="{32EF7A8A-E7DB-4216-A651-351EE642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3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3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3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3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3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3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3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3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3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3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3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3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3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3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3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3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063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63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0E1A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214F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321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21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21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1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1E1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F4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BAD"/>
  </w:style>
  <w:style w:type="character" w:styleId="PageNumber">
    <w:name w:val="page number"/>
    <w:basedOn w:val="DefaultParagraphFont"/>
    <w:uiPriority w:val="99"/>
    <w:semiHidden/>
    <w:unhideWhenUsed/>
    <w:rsid w:val="00BF4BAD"/>
  </w:style>
  <w:style w:type="paragraph" w:styleId="Header">
    <w:name w:val="header"/>
    <w:basedOn w:val="Normal"/>
    <w:link w:val="HeaderChar"/>
    <w:uiPriority w:val="99"/>
    <w:unhideWhenUsed/>
    <w:rsid w:val="00186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aryland.edu/spa/policies-and-procedures/pi-eligibility-policy/" TargetMode="External"/><Relationship Id="rId13" Type="http://schemas.openxmlformats.org/officeDocument/2006/relationships/hyperlink" Target="https://www.umaryland.edu/spa/budgets-and-expenses/cost-sharing-and-over-salary-cap/cost-sharing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umaryland.edu/media/umb/ord/documents/spa/CostShareCommitment.doc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file:///Users/joniprasad/Desktop/Website/som-ora@som.umaryland.ed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Users/joniprasad/Desktop/Website/som-ora@som.umaryland.edu%20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Users/joniprasad/Desktop/Website/som-ora@som.umaryland.edu%20" TargetMode="External"/><Relationship Id="rId10" Type="http://schemas.openxmlformats.org/officeDocument/2006/relationships/hyperlink" Target="https://www.umaryland.edu/policies-and-procedures/library/financial-affairs/policies/3702-b.ph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Users/joniprasad/Desktop/Website/som-ora@som.umaryland.edu" TargetMode="External"/><Relationship Id="rId14" Type="http://schemas.openxmlformats.org/officeDocument/2006/relationships/hyperlink" Target="https://www.umaryland.edu/spa/budgets-and-expenses/fa-cost-rat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17009a6-20de-461a-8894-0312a395cac9}" enabled="0" method="" siteId="{717009a6-20de-461a-8894-0312a395cac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596</Words>
  <Characters>3550</Characters>
  <Application>Microsoft Office Word</Application>
  <DocSecurity>0</DocSecurity>
  <Lines>114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 School of Medicine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Stepan, Lora</dc:creator>
  <cp:keywords/>
  <dc:description/>
  <cp:lastModifiedBy>Prasad, Joni</cp:lastModifiedBy>
  <cp:revision>64</cp:revision>
  <dcterms:created xsi:type="dcterms:W3CDTF">2026-03-10T20:29:00Z</dcterms:created>
  <dcterms:modified xsi:type="dcterms:W3CDTF">2026-03-19T15:37:00Z</dcterms:modified>
</cp:coreProperties>
</file>