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421D" w14:textId="77777777" w:rsidR="00B61AC8" w:rsidRPr="00E224D0" w:rsidRDefault="00325763" w:rsidP="007139B7">
      <w:pPr>
        <w:shd w:val="clear" w:color="auto" w:fill="FFFFFF" w:themeFill="background1"/>
        <w:spacing w:after="120" w:line="240" w:lineRule="auto"/>
        <w:ind w:right="-404"/>
        <w:jc w:val="left"/>
        <w:rPr>
          <w:rFonts w:asciiTheme="majorHAnsi" w:hAnsiTheme="majorHAnsi" w:cstheme="majorHAnsi"/>
          <w:sz w:val="72"/>
          <w:szCs w:val="24"/>
          <w:highlight w:val="yellow"/>
        </w:rPr>
      </w:pPr>
      <w:r w:rsidRPr="00CF29BF">
        <w:rPr>
          <w:rFonts w:asciiTheme="majorHAnsi" w:hAnsiTheme="majorHAnsi" w:cstheme="majorHAnsi"/>
          <w:noProof/>
          <w:sz w:val="72"/>
          <w:szCs w:val="24"/>
        </w:rPr>
        <w:drawing>
          <wp:inline distT="0" distB="0" distL="0" distR="0" wp14:anchorId="1C33CA45" wp14:editId="11B48C01">
            <wp:extent cx="6129020" cy="2458817"/>
            <wp:effectExtent l="0" t="0" r="5080" b="0"/>
            <wp:docPr id="1" name="Picture 1" descr="C:\Users\emily.runser\AppData\Local\Temp\Temp1_UMB-logos-ALL.zip\UMB-logos-ALL\UMB-logo_c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mily.runser\AppData\Local\Temp\Temp1_UMB-logos-ALL.zip\UMB-logos-ALL\UMB-logo_cent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44181" cy="2464899"/>
                    </a:xfrm>
                    <a:prstGeom prst="rect">
                      <a:avLst/>
                    </a:prstGeom>
                    <a:noFill/>
                    <a:ln>
                      <a:noFill/>
                    </a:ln>
                  </pic:spPr>
                </pic:pic>
              </a:graphicData>
            </a:graphic>
          </wp:inline>
        </w:drawing>
      </w:r>
    </w:p>
    <w:p w14:paraId="59DB2F25" w14:textId="77777777" w:rsidR="00B61AC8" w:rsidRPr="00E224D0" w:rsidRDefault="00B61AC8" w:rsidP="007139B7">
      <w:pPr>
        <w:shd w:val="clear" w:color="auto" w:fill="FFFFFF" w:themeFill="background1"/>
        <w:spacing w:after="120" w:line="240" w:lineRule="auto"/>
        <w:jc w:val="left"/>
        <w:rPr>
          <w:rFonts w:asciiTheme="majorHAnsi" w:hAnsiTheme="majorHAnsi" w:cstheme="majorHAnsi"/>
          <w:sz w:val="72"/>
          <w:szCs w:val="24"/>
          <w:highlight w:val="yellow"/>
        </w:rPr>
      </w:pPr>
    </w:p>
    <w:p w14:paraId="48AC8BC3" w14:textId="13D6D115" w:rsidR="00B61AC8" w:rsidRPr="00736B7F" w:rsidRDefault="00D72B64" w:rsidP="0051487D">
      <w:pPr>
        <w:shd w:val="clear" w:color="auto" w:fill="FFFFFF" w:themeFill="background1"/>
        <w:spacing w:after="120" w:line="240" w:lineRule="auto"/>
        <w:jc w:val="center"/>
        <w:rPr>
          <w:rFonts w:asciiTheme="majorHAnsi" w:hAnsiTheme="majorHAnsi" w:cstheme="majorHAnsi"/>
          <w:b/>
          <w:smallCaps/>
          <w:sz w:val="72"/>
          <w:szCs w:val="72"/>
        </w:rPr>
      </w:pPr>
      <w:r w:rsidRPr="00736B7F">
        <w:rPr>
          <w:rFonts w:asciiTheme="majorHAnsi" w:hAnsiTheme="majorHAnsi" w:cstheme="majorHAnsi"/>
          <w:b/>
          <w:smallCaps/>
          <w:sz w:val="72"/>
          <w:szCs w:val="72"/>
        </w:rPr>
        <w:t xml:space="preserve">HR partner’s </w:t>
      </w:r>
      <w:r w:rsidR="00B61AC8" w:rsidRPr="00736B7F">
        <w:rPr>
          <w:rFonts w:asciiTheme="majorHAnsi" w:hAnsiTheme="majorHAnsi" w:cstheme="majorHAnsi"/>
          <w:b/>
          <w:smallCaps/>
          <w:sz w:val="72"/>
          <w:szCs w:val="72"/>
        </w:rPr>
        <w:t>Handbook</w:t>
      </w:r>
    </w:p>
    <w:p w14:paraId="1E7A9235" w14:textId="6995F688" w:rsidR="003E67AD" w:rsidRPr="00736B7F" w:rsidRDefault="003E67AD" w:rsidP="0051487D">
      <w:pPr>
        <w:shd w:val="clear" w:color="auto" w:fill="FFFFFF" w:themeFill="background1"/>
        <w:spacing w:after="120" w:line="240" w:lineRule="auto"/>
        <w:jc w:val="center"/>
        <w:rPr>
          <w:rFonts w:asciiTheme="majorHAnsi" w:hAnsiTheme="majorHAnsi" w:cstheme="majorHAnsi"/>
          <w:b/>
          <w:smallCaps/>
          <w:sz w:val="72"/>
          <w:szCs w:val="72"/>
        </w:rPr>
      </w:pPr>
      <w:r w:rsidRPr="00736B7F">
        <w:rPr>
          <w:rFonts w:asciiTheme="majorHAnsi" w:hAnsiTheme="majorHAnsi" w:cstheme="majorHAnsi"/>
          <w:b/>
          <w:smallCaps/>
          <w:sz w:val="72"/>
          <w:szCs w:val="72"/>
        </w:rPr>
        <w:t>for</w:t>
      </w:r>
    </w:p>
    <w:p w14:paraId="5F47B0FA" w14:textId="4895FBA2" w:rsidR="00B61AC8" w:rsidRPr="00736B7F" w:rsidRDefault="00F402FF" w:rsidP="0051487D">
      <w:pPr>
        <w:shd w:val="clear" w:color="auto" w:fill="FFFFFF" w:themeFill="background1"/>
        <w:spacing w:after="120" w:line="240" w:lineRule="auto"/>
        <w:jc w:val="center"/>
        <w:rPr>
          <w:rFonts w:asciiTheme="majorHAnsi" w:hAnsiTheme="majorHAnsi" w:cstheme="majorHAnsi"/>
          <w:b/>
          <w:smallCaps/>
          <w:sz w:val="72"/>
          <w:szCs w:val="72"/>
        </w:rPr>
      </w:pPr>
      <w:r w:rsidRPr="00736B7F">
        <w:rPr>
          <w:rFonts w:asciiTheme="majorHAnsi" w:hAnsiTheme="majorHAnsi" w:cstheme="majorHAnsi"/>
          <w:b/>
          <w:smallCaps/>
          <w:sz w:val="72"/>
          <w:szCs w:val="72"/>
        </w:rPr>
        <w:t xml:space="preserve">Staff </w:t>
      </w:r>
      <w:r w:rsidR="009B657E" w:rsidRPr="00736B7F">
        <w:rPr>
          <w:rFonts w:asciiTheme="majorHAnsi" w:hAnsiTheme="majorHAnsi" w:cstheme="majorHAnsi"/>
          <w:b/>
          <w:smallCaps/>
          <w:sz w:val="72"/>
          <w:szCs w:val="72"/>
        </w:rPr>
        <w:t>HR Compensation</w:t>
      </w:r>
      <w:r w:rsidR="00B61AC8" w:rsidRPr="00736B7F">
        <w:rPr>
          <w:rFonts w:asciiTheme="majorHAnsi" w:hAnsiTheme="majorHAnsi" w:cstheme="majorHAnsi"/>
          <w:b/>
          <w:smallCaps/>
          <w:sz w:val="72"/>
          <w:szCs w:val="72"/>
        </w:rPr>
        <w:t xml:space="preserve"> Planning</w:t>
      </w:r>
    </w:p>
    <w:p w14:paraId="5C5D49B9" w14:textId="77777777" w:rsidR="00EB32CB" w:rsidRPr="00E224D0" w:rsidRDefault="00EB32CB" w:rsidP="007139B7">
      <w:pPr>
        <w:shd w:val="clear" w:color="auto" w:fill="FFFFFF" w:themeFill="background1"/>
        <w:spacing w:after="120" w:line="240" w:lineRule="auto"/>
        <w:jc w:val="left"/>
        <w:rPr>
          <w:rFonts w:asciiTheme="majorHAnsi" w:hAnsiTheme="majorHAnsi" w:cstheme="majorHAnsi"/>
          <w:b/>
          <w:sz w:val="28"/>
          <w:szCs w:val="24"/>
        </w:rPr>
      </w:pPr>
    </w:p>
    <w:p w14:paraId="35192F67" w14:textId="052D6E55" w:rsidR="00943676" w:rsidRPr="00E224D0" w:rsidRDefault="003B0860" w:rsidP="0051487D">
      <w:pPr>
        <w:shd w:val="clear" w:color="auto" w:fill="FFFFFF" w:themeFill="background1"/>
        <w:spacing w:after="120" w:line="240" w:lineRule="auto"/>
        <w:jc w:val="center"/>
        <w:rPr>
          <w:rFonts w:asciiTheme="majorHAnsi" w:hAnsiTheme="majorHAnsi" w:cstheme="majorHAnsi"/>
          <w:sz w:val="28"/>
          <w:szCs w:val="24"/>
        </w:rPr>
      </w:pPr>
      <w:r w:rsidRPr="00E224D0">
        <w:rPr>
          <w:rFonts w:asciiTheme="majorHAnsi" w:hAnsiTheme="majorHAnsi" w:cstheme="majorHAnsi"/>
          <w:sz w:val="28"/>
          <w:szCs w:val="24"/>
        </w:rPr>
        <w:t xml:space="preserve">As of </w:t>
      </w:r>
      <w:r w:rsidR="00DF29A6">
        <w:rPr>
          <w:rFonts w:asciiTheme="majorHAnsi" w:hAnsiTheme="majorHAnsi" w:cstheme="majorHAnsi"/>
          <w:sz w:val="28"/>
          <w:szCs w:val="24"/>
        </w:rPr>
        <w:t>September</w:t>
      </w:r>
      <w:r w:rsidR="00DF29A6" w:rsidRPr="00E224D0">
        <w:rPr>
          <w:rFonts w:asciiTheme="majorHAnsi" w:hAnsiTheme="majorHAnsi" w:cstheme="majorHAnsi"/>
          <w:sz w:val="28"/>
          <w:szCs w:val="24"/>
        </w:rPr>
        <w:t xml:space="preserve"> </w:t>
      </w:r>
      <w:r w:rsidR="00E94CD9" w:rsidRPr="00E224D0">
        <w:rPr>
          <w:rFonts w:asciiTheme="majorHAnsi" w:hAnsiTheme="majorHAnsi" w:cstheme="majorHAnsi"/>
          <w:sz w:val="28"/>
          <w:szCs w:val="24"/>
        </w:rPr>
        <w:t>2023</w:t>
      </w:r>
    </w:p>
    <w:p w14:paraId="5E282355" w14:textId="790498FE" w:rsidR="00B61AC8" w:rsidRPr="00E224D0" w:rsidRDefault="00B61AC8" w:rsidP="0051487D">
      <w:pPr>
        <w:shd w:val="clear" w:color="auto" w:fill="FFFFFF" w:themeFill="background1"/>
        <w:spacing w:after="120" w:line="240" w:lineRule="auto"/>
        <w:jc w:val="center"/>
        <w:rPr>
          <w:rFonts w:asciiTheme="majorHAnsi" w:hAnsiTheme="majorHAnsi" w:cstheme="majorHAnsi"/>
          <w:b/>
          <w:sz w:val="28"/>
          <w:szCs w:val="24"/>
        </w:rPr>
      </w:pPr>
      <w:r w:rsidRPr="00E224D0">
        <w:rPr>
          <w:rFonts w:asciiTheme="majorHAnsi" w:hAnsiTheme="majorHAnsi" w:cstheme="majorHAnsi"/>
          <w:b/>
          <w:sz w:val="28"/>
          <w:szCs w:val="24"/>
        </w:rPr>
        <w:t xml:space="preserve">Human Resources, </w:t>
      </w:r>
      <w:r w:rsidR="009B657E" w:rsidRPr="00E224D0">
        <w:rPr>
          <w:rFonts w:asciiTheme="majorHAnsi" w:hAnsiTheme="majorHAnsi" w:cstheme="majorHAnsi"/>
          <w:b/>
          <w:sz w:val="28"/>
          <w:szCs w:val="24"/>
        </w:rPr>
        <w:t>HR Compensation</w:t>
      </w:r>
    </w:p>
    <w:p w14:paraId="44E06F70" w14:textId="77777777" w:rsidR="00B61AC8" w:rsidRPr="00E224D0" w:rsidRDefault="00B61AC8" w:rsidP="0051487D">
      <w:pPr>
        <w:shd w:val="clear" w:color="auto" w:fill="FFFFFF" w:themeFill="background1"/>
        <w:spacing w:after="120" w:line="240" w:lineRule="auto"/>
        <w:jc w:val="center"/>
        <w:rPr>
          <w:rFonts w:asciiTheme="majorHAnsi" w:hAnsiTheme="majorHAnsi" w:cstheme="majorHAnsi"/>
          <w:sz w:val="28"/>
          <w:szCs w:val="24"/>
        </w:rPr>
      </w:pPr>
      <w:r w:rsidRPr="00E224D0">
        <w:rPr>
          <w:rFonts w:asciiTheme="majorHAnsi" w:hAnsiTheme="majorHAnsi" w:cstheme="majorHAnsi"/>
          <w:sz w:val="28"/>
          <w:szCs w:val="24"/>
        </w:rPr>
        <w:t>620 Lexington Street</w:t>
      </w:r>
    </w:p>
    <w:p w14:paraId="711FFA52" w14:textId="77777777" w:rsidR="00B61AC8" w:rsidRPr="00E224D0" w:rsidRDefault="00B61AC8" w:rsidP="0051487D">
      <w:pPr>
        <w:shd w:val="clear" w:color="auto" w:fill="FFFFFF" w:themeFill="background1"/>
        <w:spacing w:after="120" w:line="240" w:lineRule="auto"/>
        <w:jc w:val="center"/>
        <w:rPr>
          <w:rFonts w:asciiTheme="majorHAnsi" w:hAnsiTheme="majorHAnsi" w:cstheme="majorHAnsi"/>
          <w:sz w:val="28"/>
          <w:szCs w:val="24"/>
        </w:rPr>
      </w:pPr>
      <w:r w:rsidRPr="00E224D0">
        <w:rPr>
          <w:rFonts w:asciiTheme="majorHAnsi" w:hAnsiTheme="majorHAnsi" w:cstheme="majorHAnsi"/>
          <w:sz w:val="28"/>
          <w:szCs w:val="24"/>
        </w:rPr>
        <w:t>Baltimore, Maryland 21201</w:t>
      </w:r>
    </w:p>
    <w:p w14:paraId="72D3056F" w14:textId="5C1951A2" w:rsidR="00B61AC8" w:rsidRPr="00E224D0" w:rsidRDefault="00B61AC8" w:rsidP="0051487D">
      <w:pPr>
        <w:shd w:val="clear" w:color="auto" w:fill="FFFFFF" w:themeFill="background1"/>
        <w:tabs>
          <w:tab w:val="center" w:pos="4815"/>
          <w:tab w:val="right" w:pos="9630"/>
        </w:tabs>
        <w:spacing w:after="120" w:line="240" w:lineRule="auto"/>
        <w:jc w:val="center"/>
        <w:rPr>
          <w:rFonts w:asciiTheme="majorHAnsi" w:hAnsiTheme="majorHAnsi" w:cstheme="majorHAnsi"/>
          <w:sz w:val="28"/>
          <w:szCs w:val="24"/>
        </w:rPr>
      </w:pPr>
      <w:r w:rsidRPr="00E224D0">
        <w:rPr>
          <w:rFonts w:asciiTheme="majorHAnsi" w:hAnsiTheme="majorHAnsi" w:cstheme="majorHAnsi"/>
          <w:sz w:val="28"/>
          <w:szCs w:val="24"/>
        </w:rPr>
        <w:t>(410)706-6338</w:t>
      </w:r>
    </w:p>
    <w:p w14:paraId="24847806" w14:textId="77777777" w:rsidR="00B61AC8" w:rsidRPr="00E224D0" w:rsidRDefault="00000000" w:rsidP="0051487D">
      <w:pPr>
        <w:shd w:val="clear" w:color="auto" w:fill="FFFFFF" w:themeFill="background1"/>
        <w:spacing w:after="120" w:line="240" w:lineRule="auto"/>
        <w:jc w:val="center"/>
        <w:rPr>
          <w:rFonts w:asciiTheme="majorHAnsi" w:hAnsiTheme="majorHAnsi" w:cstheme="majorHAnsi"/>
          <w:sz w:val="28"/>
          <w:szCs w:val="24"/>
        </w:rPr>
      </w:pPr>
      <w:hyperlink r:id="rId12" w:history="1">
        <w:r w:rsidR="00B61AC8" w:rsidRPr="00E224D0">
          <w:rPr>
            <w:rStyle w:val="Hyperlink"/>
            <w:rFonts w:asciiTheme="majorHAnsi" w:hAnsiTheme="majorHAnsi" w:cstheme="majorHAnsi"/>
            <w:color w:val="auto"/>
            <w:sz w:val="28"/>
            <w:szCs w:val="24"/>
          </w:rPr>
          <w:t>HRComp@umaryland.edu</w:t>
        </w:r>
      </w:hyperlink>
    </w:p>
    <w:p w14:paraId="08FD4C09" w14:textId="77777777" w:rsidR="00B61AC8" w:rsidRPr="00E224D0" w:rsidRDefault="00B61AC8" w:rsidP="007139B7">
      <w:pPr>
        <w:shd w:val="clear" w:color="auto" w:fill="FFFFFF" w:themeFill="background1"/>
        <w:spacing w:after="120" w:line="240" w:lineRule="auto"/>
        <w:jc w:val="left"/>
        <w:rPr>
          <w:rFonts w:asciiTheme="majorHAnsi" w:hAnsiTheme="majorHAnsi" w:cstheme="majorHAnsi"/>
          <w:sz w:val="28"/>
          <w:szCs w:val="24"/>
        </w:rPr>
      </w:pPr>
    </w:p>
    <w:p w14:paraId="785A9E2D" w14:textId="77777777" w:rsidR="00B61AC8" w:rsidRPr="00E224D0" w:rsidRDefault="00B61AC8" w:rsidP="007139B7">
      <w:pPr>
        <w:shd w:val="clear" w:color="auto" w:fill="FFFFFF" w:themeFill="background1"/>
        <w:spacing w:after="120" w:line="240" w:lineRule="auto"/>
        <w:ind w:left="720"/>
        <w:jc w:val="left"/>
        <w:rPr>
          <w:rFonts w:asciiTheme="majorHAnsi" w:hAnsiTheme="majorHAnsi" w:cstheme="majorHAnsi"/>
          <w:sz w:val="24"/>
          <w:szCs w:val="24"/>
        </w:rPr>
      </w:pPr>
    </w:p>
    <w:p w14:paraId="47732B4B" w14:textId="77777777" w:rsidR="00B61AC8" w:rsidRPr="00E224D0" w:rsidRDefault="00B61AC8" w:rsidP="007139B7">
      <w:pPr>
        <w:shd w:val="clear" w:color="auto" w:fill="FFFFFF" w:themeFill="background1"/>
        <w:spacing w:after="120" w:line="240" w:lineRule="auto"/>
        <w:ind w:left="720"/>
        <w:jc w:val="left"/>
        <w:rPr>
          <w:rFonts w:asciiTheme="majorHAnsi" w:hAnsiTheme="majorHAnsi" w:cstheme="majorHAnsi"/>
          <w:sz w:val="24"/>
          <w:szCs w:val="24"/>
        </w:rPr>
      </w:pPr>
    </w:p>
    <w:p w14:paraId="2850BB55" w14:textId="77777777" w:rsidR="00B61AC8" w:rsidRPr="00E224D0" w:rsidRDefault="00B61AC8" w:rsidP="007139B7">
      <w:pPr>
        <w:shd w:val="clear" w:color="auto" w:fill="FFFFFF" w:themeFill="background1"/>
        <w:spacing w:after="120" w:line="240" w:lineRule="auto"/>
        <w:ind w:left="720"/>
        <w:jc w:val="left"/>
        <w:rPr>
          <w:rFonts w:asciiTheme="majorHAnsi" w:hAnsiTheme="majorHAnsi" w:cstheme="majorHAnsi"/>
          <w:sz w:val="24"/>
          <w:szCs w:val="24"/>
        </w:rPr>
      </w:pPr>
    </w:p>
    <w:p w14:paraId="3C2F729D" w14:textId="77777777" w:rsidR="00974327" w:rsidRPr="00E224D0" w:rsidRDefault="00974327" w:rsidP="007139B7">
      <w:pPr>
        <w:shd w:val="clear" w:color="auto" w:fill="FFFFFF" w:themeFill="background1"/>
        <w:spacing w:after="120" w:line="360" w:lineRule="auto"/>
        <w:jc w:val="left"/>
        <w:rPr>
          <w:rFonts w:asciiTheme="majorHAnsi" w:hAnsiTheme="majorHAnsi" w:cstheme="majorHAnsi"/>
          <w:b/>
          <w:sz w:val="32"/>
          <w:szCs w:val="24"/>
        </w:rPr>
      </w:pPr>
    </w:p>
    <w:p w14:paraId="034CB67F" w14:textId="58662D8A" w:rsidR="00B61AC8" w:rsidRPr="00E224D0" w:rsidRDefault="00736B7F" w:rsidP="007139B7">
      <w:pPr>
        <w:pStyle w:val="Heading1"/>
        <w:rPr>
          <w:rFonts w:asciiTheme="majorHAnsi" w:hAnsiTheme="majorHAnsi" w:cstheme="majorHAnsi"/>
          <w:b/>
          <w:sz w:val="36"/>
        </w:rPr>
      </w:pPr>
      <w:bookmarkStart w:id="0" w:name="_Toc140480223"/>
      <w:r>
        <w:rPr>
          <w:rFonts w:asciiTheme="majorHAnsi" w:hAnsiTheme="majorHAnsi" w:cstheme="majorHAnsi"/>
          <w:b/>
          <w:sz w:val="36"/>
        </w:rPr>
        <w:t xml:space="preserve">HR partner’s </w:t>
      </w:r>
      <w:r w:rsidR="00CC25EE" w:rsidRPr="00E224D0">
        <w:rPr>
          <w:rFonts w:asciiTheme="majorHAnsi" w:hAnsiTheme="majorHAnsi" w:cstheme="majorHAnsi"/>
          <w:b/>
          <w:sz w:val="36"/>
        </w:rPr>
        <w:t xml:space="preserve">Handbook for </w:t>
      </w:r>
      <w:r w:rsidR="00F402FF" w:rsidRPr="00E224D0">
        <w:rPr>
          <w:rFonts w:asciiTheme="majorHAnsi" w:hAnsiTheme="majorHAnsi" w:cstheme="majorHAnsi"/>
          <w:b/>
          <w:sz w:val="36"/>
        </w:rPr>
        <w:t xml:space="preserve">Staff </w:t>
      </w:r>
      <w:r w:rsidR="009B657E" w:rsidRPr="00E224D0">
        <w:rPr>
          <w:rFonts w:asciiTheme="majorHAnsi" w:hAnsiTheme="majorHAnsi" w:cstheme="majorHAnsi"/>
          <w:b/>
          <w:sz w:val="36"/>
        </w:rPr>
        <w:t>HR Compensation</w:t>
      </w:r>
      <w:r w:rsidR="00CC25EE" w:rsidRPr="00E224D0">
        <w:rPr>
          <w:rFonts w:asciiTheme="majorHAnsi" w:hAnsiTheme="majorHAnsi" w:cstheme="majorHAnsi"/>
          <w:b/>
          <w:sz w:val="36"/>
        </w:rPr>
        <w:t xml:space="preserve"> Planning</w:t>
      </w:r>
      <w:bookmarkEnd w:id="0"/>
    </w:p>
    <w:p w14:paraId="3101E83A" w14:textId="0577320E" w:rsidR="00B61AC8" w:rsidRPr="00E224D0" w:rsidRDefault="00CC25EE" w:rsidP="007139B7">
      <w:pPr>
        <w:jc w:val="left"/>
        <w:rPr>
          <w:rFonts w:asciiTheme="majorHAnsi" w:hAnsiTheme="majorHAnsi" w:cstheme="majorHAnsi"/>
          <w:sz w:val="32"/>
        </w:rPr>
      </w:pPr>
      <w:r w:rsidRPr="00E224D0">
        <w:rPr>
          <w:rFonts w:asciiTheme="majorHAnsi" w:hAnsiTheme="majorHAnsi" w:cstheme="majorHAnsi"/>
          <w:sz w:val="32"/>
        </w:rPr>
        <w:t>This handbook provide</w:t>
      </w:r>
      <w:r w:rsidR="005817A5" w:rsidRPr="00E224D0">
        <w:rPr>
          <w:rFonts w:asciiTheme="majorHAnsi" w:hAnsiTheme="majorHAnsi" w:cstheme="majorHAnsi"/>
          <w:sz w:val="32"/>
        </w:rPr>
        <w:t>s</w:t>
      </w:r>
      <w:r w:rsidR="00736B7F">
        <w:rPr>
          <w:rFonts w:asciiTheme="majorHAnsi" w:hAnsiTheme="majorHAnsi" w:cstheme="majorHAnsi"/>
          <w:sz w:val="32"/>
        </w:rPr>
        <w:t xml:space="preserve"> </w:t>
      </w:r>
      <w:r w:rsidRPr="00E224D0">
        <w:rPr>
          <w:rFonts w:asciiTheme="majorHAnsi" w:hAnsiTheme="majorHAnsi" w:cstheme="majorHAnsi"/>
          <w:sz w:val="32"/>
        </w:rPr>
        <w:t xml:space="preserve">guidance </w:t>
      </w:r>
      <w:r w:rsidR="00736B7F">
        <w:rPr>
          <w:rFonts w:asciiTheme="majorHAnsi" w:hAnsiTheme="majorHAnsi" w:cstheme="majorHAnsi"/>
          <w:sz w:val="32"/>
        </w:rPr>
        <w:t xml:space="preserve">to HR Partners </w:t>
      </w:r>
      <w:r w:rsidRPr="00E224D0">
        <w:rPr>
          <w:rFonts w:asciiTheme="majorHAnsi" w:hAnsiTheme="majorHAnsi" w:cstheme="majorHAnsi"/>
          <w:sz w:val="32"/>
        </w:rPr>
        <w:t xml:space="preserve">in decision-making for </w:t>
      </w:r>
      <w:r w:rsidR="009B657E" w:rsidRPr="00E224D0">
        <w:rPr>
          <w:rFonts w:asciiTheme="majorHAnsi" w:hAnsiTheme="majorHAnsi" w:cstheme="majorHAnsi"/>
          <w:sz w:val="32"/>
        </w:rPr>
        <w:t>HR Compensation</w:t>
      </w:r>
      <w:r w:rsidRPr="00E224D0">
        <w:rPr>
          <w:rFonts w:asciiTheme="majorHAnsi" w:hAnsiTheme="majorHAnsi" w:cstheme="majorHAnsi"/>
          <w:sz w:val="32"/>
        </w:rPr>
        <w:t xml:space="preserve"> planning and administration</w:t>
      </w:r>
      <w:r w:rsidR="00B1322B" w:rsidRPr="00E224D0">
        <w:rPr>
          <w:rFonts w:asciiTheme="majorHAnsi" w:hAnsiTheme="majorHAnsi" w:cstheme="majorHAnsi"/>
          <w:sz w:val="32"/>
        </w:rPr>
        <w:t xml:space="preserve">. </w:t>
      </w:r>
      <w:r w:rsidRPr="00E224D0">
        <w:rPr>
          <w:rFonts w:asciiTheme="majorHAnsi" w:hAnsiTheme="majorHAnsi" w:cstheme="majorHAnsi"/>
          <w:sz w:val="32"/>
        </w:rPr>
        <w:t>It</w:t>
      </w:r>
      <w:r w:rsidR="00503386" w:rsidRPr="00E224D0">
        <w:rPr>
          <w:rFonts w:asciiTheme="majorHAnsi" w:hAnsiTheme="majorHAnsi" w:cstheme="majorHAnsi"/>
          <w:sz w:val="32"/>
        </w:rPr>
        <w:t xml:space="preserve"> includes</w:t>
      </w:r>
      <w:r w:rsidR="00C51094" w:rsidRPr="00E224D0">
        <w:rPr>
          <w:rFonts w:asciiTheme="majorHAnsi" w:hAnsiTheme="majorHAnsi" w:cstheme="majorHAnsi"/>
          <w:sz w:val="32"/>
        </w:rPr>
        <w:t xml:space="preserve"> a “How to…” section,</w:t>
      </w:r>
      <w:r w:rsidRPr="00E224D0">
        <w:rPr>
          <w:rFonts w:asciiTheme="majorHAnsi" w:hAnsiTheme="majorHAnsi" w:cstheme="majorHAnsi"/>
          <w:sz w:val="32"/>
        </w:rPr>
        <w:t xml:space="preserve"> relevant employment laws</w:t>
      </w:r>
      <w:r w:rsidR="00C51094" w:rsidRPr="00E224D0">
        <w:rPr>
          <w:rFonts w:asciiTheme="majorHAnsi" w:hAnsiTheme="majorHAnsi" w:cstheme="majorHAnsi"/>
          <w:sz w:val="32"/>
        </w:rPr>
        <w:t>,</w:t>
      </w:r>
      <w:r w:rsidRPr="00E224D0">
        <w:rPr>
          <w:rFonts w:asciiTheme="majorHAnsi" w:hAnsiTheme="majorHAnsi" w:cstheme="majorHAnsi"/>
          <w:sz w:val="32"/>
        </w:rPr>
        <w:t xml:space="preserve"> </w:t>
      </w:r>
      <w:r w:rsidR="00C51094" w:rsidRPr="00E224D0">
        <w:rPr>
          <w:rFonts w:asciiTheme="majorHAnsi" w:hAnsiTheme="majorHAnsi" w:cstheme="majorHAnsi"/>
          <w:sz w:val="32"/>
        </w:rPr>
        <w:t>a glossary</w:t>
      </w:r>
      <w:r w:rsidR="0090691A" w:rsidRPr="00E224D0">
        <w:rPr>
          <w:rFonts w:asciiTheme="majorHAnsi" w:hAnsiTheme="majorHAnsi" w:cstheme="majorHAnsi"/>
          <w:sz w:val="32"/>
        </w:rPr>
        <w:t>, and other information</w:t>
      </w:r>
      <w:r w:rsidR="00C51094" w:rsidRPr="00E224D0">
        <w:rPr>
          <w:rFonts w:asciiTheme="majorHAnsi" w:hAnsiTheme="majorHAnsi" w:cstheme="majorHAnsi"/>
          <w:sz w:val="32"/>
        </w:rPr>
        <w:t xml:space="preserve"> </w:t>
      </w:r>
      <w:r w:rsidRPr="00E224D0">
        <w:rPr>
          <w:rFonts w:asciiTheme="majorHAnsi" w:hAnsiTheme="majorHAnsi" w:cstheme="majorHAnsi"/>
          <w:sz w:val="32"/>
        </w:rPr>
        <w:t xml:space="preserve">that </w:t>
      </w:r>
      <w:r w:rsidR="00974327" w:rsidRPr="00E224D0">
        <w:rPr>
          <w:rFonts w:asciiTheme="majorHAnsi" w:hAnsiTheme="majorHAnsi" w:cstheme="majorHAnsi"/>
          <w:sz w:val="32"/>
        </w:rPr>
        <w:t>will help</w:t>
      </w:r>
      <w:r w:rsidR="00C51094" w:rsidRPr="00E224D0">
        <w:rPr>
          <w:rFonts w:asciiTheme="majorHAnsi" w:hAnsiTheme="majorHAnsi" w:cstheme="majorHAnsi"/>
          <w:sz w:val="32"/>
        </w:rPr>
        <w:t xml:space="preserve"> to </w:t>
      </w:r>
      <w:r w:rsidRPr="00E224D0">
        <w:rPr>
          <w:rFonts w:asciiTheme="majorHAnsi" w:hAnsiTheme="majorHAnsi" w:cstheme="majorHAnsi"/>
          <w:sz w:val="32"/>
        </w:rPr>
        <w:t xml:space="preserve">guide </w:t>
      </w:r>
      <w:r w:rsidR="00974327" w:rsidRPr="00E224D0">
        <w:rPr>
          <w:rFonts w:asciiTheme="majorHAnsi" w:hAnsiTheme="majorHAnsi" w:cstheme="majorHAnsi"/>
          <w:sz w:val="32"/>
        </w:rPr>
        <w:t xml:space="preserve">you through </w:t>
      </w:r>
      <w:r w:rsidR="009B657E" w:rsidRPr="00E224D0">
        <w:rPr>
          <w:rFonts w:asciiTheme="majorHAnsi" w:hAnsiTheme="majorHAnsi" w:cstheme="majorHAnsi"/>
          <w:sz w:val="32"/>
        </w:rPr>
        <w:t>HR Compensation</w:t>
      </w:r>
      <w:r w:rsidRPr="00E224D0">
        <w:rPr>
          <w:rFonts w:asciiTheme="majorHAnsi" w:hAnsiTheme="majorHAnsi" w:cstheme="majorHAnsi"/>
          <w:sz w:val="32"/>
        </w:rPr>
        <w:t xml:space="preserve"> decisions.</w:t>
      </w:r>
    </w:p>
    <w:p w14:paraId="3136B47E" w14:textId="77777777" w:rsidR="00646F17" w:rsidRPr="00E224D0" w:rsidRDefault="00646F17" w:rsidP="007139B7">
      <w:pPr>
        <w:jc w:val="left"/>
        <w:rPr>
          <w:rFonts w:asciiTheme="majorHAnsi" w:hAnsiTheme="majorHAnsi" w:cstheme="majorHAnsi"/>
          <w:b/>
          <w:sz w:val="32"/>
          <w:szCs w:val="24"/>
        </w:rPr>
      </w:pPr>
      <w:r w:rsidRPr="00E224D0">
        <w:rPr>
          <w:rFonts w:asciiTheme="majorHAnsi" w:hAnsiTheme="majorHAnsi" w:cstheme="majorHAnsi"/>
          <w:b/>
          <w:sz w:val="32"/>
          <w:szCs w:val="24"/>
        </w:rPr>
        <w:br w:type="page"/>
      </w:r>
    </w:p>
    <w:sdt>
      <w:sdtPr>
        <w:rPr>
          <w:rFonts w:asciiTheme="majorHAnsi" w:hAnsiTheme="majorHAnsi" w:cstheme="majorHAnsi"/>
          <w:smallCaps w:val="0"/>
          <w:spacing w:val="0"/>
          <w:sz w:val="20"/>
          <w:szCs w:val="20"/>
          <w:lang w:bidi="ar-SA"/>
        </w:rPr>
        <w:id w:val="-2113194109"/>
        <w:docPartObj>
          <w:docPartGallery w:val="Table of Contents"/>
          <w:docPartUnique/>
        </w:docPartObj>
      </w:sdtPr>
      <w:sdtEndPr>
        <w:rPr>
          <w:b/>
          <w:bCs/>
          <w:noProof/>
          <w:highlight w:val="yellow"/>
        </w:rPr>
      </w:sdtEndPr>
      <w:sdtContent>
        <w:p w14:paraId="1AB711D4" w14:textId="77777777" w:rsidR="00835CAE" w:rsidRPr="00E224D0" w:rsidRDefault="00835CAE" w:rsidP="00E224D0">
          <w:pPr>
            <w:pStyle w:val="TOCHeading"/>
            <w:jc w:val="center"/>
            <w:rPr>
              <w:rFonts w:asciiTheme="majorHAnsi" w:hAnsiTheme="majorHAnsi" w:cstheme="majorHAnsi"/>
              <w:b/>
              <w:bCs/>
              <w:sz w:val="24"/>
            </w:rPr>
          </w:pPr>
          <w:r w:rsidRPr="00E224D0">
            <w:rPr>
              <w:rFonts w:asciiTheme="majorHAnsi" w:hAnsiTheme="majorHAnsi" w:cstheme="majorHAnsi"/>
              <w:b/>
              <w:bCs/>
              <w:sz w:val="24"/>
            </w:rPr>
            <w:t>Table of Contents</w:t>
          </w:r>
        </w:p>
        <w:p w14:paraId="33C4DC24" w14:textId="4C7429ED" w:rsidR="00736B7F" w:rsidRDefault="00835CAE">
          <w:pPr>
            <w:pStyle w:val="TOC1"/>
            <w:rPr>
              <w:b w:val="0"/>
              <w:bCs w:val="0"/>
              <w:caps w:val="0"/>
              <w:noProof/>
              <w:kern w:val="2"/>
              <w:sz w:val="22"/>
              <w:szCs w:val="22"/>
              <w14:ligatures w14:val="standardContextual"/>
            </w:rPr>
          </w:pPr>
          <w:r w:rsidRPr="00E224D0">
            <w:rPr>
              <w:rFonts w:asciiTheme="majorHAnsi" w:hAnsiTheme="majorHAnsi" w:cstheme="majorHAnsi"/>
              <w:b w:val="0"/>
              <w:bCs w:val="0"/>
            </w:rPr>
            <w:fldChar w:fldCharType="begin"/>
          </w:r>
          <w:r w:rsidRPr="00E224D0">
            <w:rPr>
              <w:rFonts w:asciiTheme="majorHAnsi" w:hAnsiTheme="majorHAnsi" w:cstheme="majorHAnsi"/>
              <w:b w:val="0"/>
              <w:bCs w:val="0"/>
            </w:rPr>
            <w:instrText xml:space="preserve"> TOC \o "1-3" \h \z \u </w:instrText>
          </w:r>
          <w:r w:rsidRPr="00E224D0">
            <w:rPr>
              <w:rFonts w:asciiTheme="majorHAnsi" w:hAnsiTheme="majorHAnsi" w:cstheme="majorHAnsi"/>
              <w:b w:val="0"/>
              <w:bCs w:val="0"/>
            </w:rPr>
            <w:fldChar w:fldCharType="separate"/>
          </w:r>
          <w:hyperlink w:anchor="_Toc140480223" w:history="1">
            <w:r w:rsidR="00736B7F" w:rsidRPr="00EB4BD3">
              <w:rPr>
                <w:rStyle w:val="Hyperlink"/>
                <w:rFonts w:asciiTheme="majorHAnsi" w:hAnsiTheme="majorHAnsi" w:cstheme="majorHAnsi"/>
                <w:noProof/>
              </w:rPr>
              <w:t>hr partner’s Handbook for Staff HR Compensation Planning</w:t>
            </w:r>
            <w:r w:rsidR="00736B7F">
              <w:rPr>
                <w:noProof/>
                <w:webHidden/>
              </w:rPr>
              <w:tab/>
            </w:r>
            <w:r w:rsidR="00736B7F">
              <w:rPr>
                <w:noProof/>
                <w:webHidden/>
              </w:rPr>
              <w:fldChar w:fldCharType="begin"/>
            </w:r>
            <w:r w:rsidR="00736B7F">
              <w:rPr>
                <w:noProof/>
                <w:webHidden/>
              </w:rPr>
              <w:instrText xml:space="preserve"> PAGEREF _Toc140480223 \h </w:instrText>
            </w:r>
            <w:r w:rsidR="00736B7F">
              <w:rPr>
                <w:noProof/>
                <w:webHidden/>
              </w:rPr>
            </w:r>
            <w:r w:rsidR="00736B7F">
              <w:rPr>
                <w:noProof/>
                <w:webHidden/>
              </w:rPr>
              <w:fldChar w:fldCharType="separate"/>
            </w:r>
            <w:r w:rsidR="00764D6D">
              <w:rPr>
                <w:noProof/>
                <w:webHidden/>
              </w:rPr>
              <w:t>2</w:t>
            </w:r>
            <w:r w:rsidR="00736B7F">
              <w:rPr>
                <w:noProof/>
                <w:webHidden/>
              </w:rPr>
              <w:fldChar w:fldCharType="end"/>
            </w:r>
          </w:hyperlink>
        </w:p>
        <w:p w14:paraId="223E0F6C" w14:textId="2560C23C" w:rsidR="00736B7F" w:rsidRDefault="00000000">
          <w:pPr>
            <w:pStyle w:val="TOC1"/>
            <w:rPr>
              <w:b w:val="0"/>
              <w:bCs w:val="0"/>
              <w:caps w:val="0"/>
              <w:noProof/>
              <w:kern w:val="2"/>
              <w:sz w:val="22"/>
              <w:szCs w:val="22"/>
              <w14:ligatures w14:val="standardContextual"/>
            </w:rPr>
          </w:pPr>
          <w:hyperlink w:anchor="_Toc140480224" w:history="1">
            <w:r w:rsidR="00736B7F" w:rsidRPr="00EB4BD3">
              <w:rPr>
                <w:rStyle w:val="Hyperlink"/>
                <w:rFonts w:asciiTheme="majorHAnsi" w:hAnsiTheme="majorHAnsi" w:cstheme="majorHAnsi"/>
                <w:noProof/>
              </w:rPr>
              <w:t>Introduction</w:t>
            </w:r>
            <w:r w:rsidR="00736B7F">
              <w:rPr>
                <w:noProof/>
                <w:webHidden/>
              </w:rPr>
              <w:tab/>
            </w:r>
            <w:r w:rsidR="00736B7F">
              <w:rPr>
                <w:noProof/>
                <w:webHidden/>
              </w:rPr>
              <w:fldChar w:fldCharType="begin"/>
            </w:r>
            <w:r w:rsidR="00736B7F">
              <w:rPr>
                <w:noProof/>
                <w:webHidden/>
              </w:rPr>
              <w:instrText xml:space="preserve"> PAGEREF _Toc140480224 \h </w:instrText>
            </w:r>
            <w:r w:rsidR="00736B7F">
              <w:rPr>
                <w:noProof/>
                <w:webHidden/>
              </w:rPr>
            </w:r>
            <w:r w:rsidR="00736B7F">
              <w:rPr>
                <w:noProof/>
                <w:webHidden/>
              </w:rPr>
              <w:fldChar w:fldCharType="separate"/>
            </w:r>
            <w:r w:rsidR="00764D6D">
              <w:rPr>
                <w:noProof/>
                <w:webHidden/>
              </w:rPr>
              <w:t>5</w:t>
            </w:r>
            <w:r w:rsidR="00736B7F">
              <w:rPr>
                <w:noProof/>
                <w:webHidden/>
              </w:rPr>
              <w:fldChar w:fldCharType="end"/>
            </w:r>
          </w:hyperlink>
        </w:p>
        <w:p w14:paraId="41E25A81" w14:textId="3398A9C3" w:rsidR="00736B7F" w:rsidRDefault="00000000">
          <w:pPr>
            <w:pStyle w:val="TOC1"/>
            <w:rPr>
              <w:b w:val="0"/>
              <w:bCs w:val="0"/>
              <w:caps w:val="0"/>
              <w:noProof/>
              <w:kern w:val="2"/>
              <w:sz w:val="22"/>
              <w:szCs w:val="22"/>
              <w14:ligatures w14:val="standardContextual"/>
            </w:rPr>
          </w:pPr>
          <w:hyperlink w:anchor="_Toc140480225" w:history="1">
            <w:r w:rsidR="00736B7F" w:rsidRPr="00EB4BD3">
              <w:rPr>
                <w:rStyle w:val="Hyperlink"/>
                <w:rFonts w:asciiTheme="majorHAnsi" w:hAnsiTheme="majorHAnsi" w:cstheme="majorHAnsi"/>
                <w:noProof/>
              </w:rPr>
              <w:t>Job Descriptions – Analysis &amp; Evaluation</w:t>
            </w:r>
            <w:r w:rsidR="00736B7F">
              <w:rPr>
                <w:noProof/>
                <w:webHidden/>
              </w:rPr>
              <w:tab/>
            </w:r>
            <w:r w:rsidR="00736B7F">
              <w:rPr>
                <w:noProof/>
                <w:webHidden/>
              </w:rPr>
              <w:fldChar w:fldCharType="begin"/>
            </w:r>
            <w:r w:rsidR="00736B7F">
              <w:rPr>
                <w:noProof/>
                <w:webHidden/>
              </w:rPr>
              <w:instrText xml:space="preserve"> PAGEREF _Toc140480225 \h </w:instrText>
            </w:r>
            <w:r w:rsidR="00736B7F">
              <w:rPr>
                <w:noProof/>
                <w:webHidden/>
              </w:rPr>
            </w:r>
            <w:r w:rsidR="00736B7F">
              <w:rPr>
                <w:noProof/>
                <w:webHidden/>
              </w:rPr>
              <w:fldChar w:fldCharType="separate"/>
            </w:r>
            <w:r w:rsidR="00764D6D">
              <w:rPr>
                <w:noProof/>
                <w:webHidden/>
              </w:rPr>
              <w:t>5</w:t>
            </w:r>
            <w:r w:rsidR="00736B7F">
              <w:rPr>
                <w:noProof/>
                <w:webHidden/>
              </w:rPr>
              <w:fldChar w:fldCharType="end"/>
            </w:r>
          </w:hyperlink>
        </w:p>
        <w:p w14:paraId="23B6F084" w14:textId="059ACCF3" w:rsidR="00736B7F" w:rsidRDefault="00000000">
          <w:pPr>
            <w:pStyle w:val="TOC1"/>
            <w:rPr>
              <w:b w:val="0"/>
              <w:bCs w:val="0"/>
              <w:caps w:val="0"/>
              <w:noProof/>
              <w:kern w:val="2"/>
              <w:sz w:val="22"/>
              <w:szCs w:val="22"/>
              <w14:ligatures w14:val="standardContextual"/>
            </w:rPr>
          </w:pPr>
          <w:hyperlink w:anchor="_Toc140480226" w:history="1">
            <w:r w:rsidR="00736B7F" w:rsidRPr="00EB4BD3">
              <w:rPr>
                <w:rStyle w:val="Hyperlink"/>
                <w:rFonts w:asciiTheme="majorHAnsi" w:hAnsiTheme="majorHAnsi" w:cstheme="majorHAnsi"/>
                <w:noProof/>
              </w:rPr>
              <w:t>Career Pathways</w:t>
            </w:r>
            <w:r w:rsidR="00736B7F">
              <w:rPr>
                <w:noProof/>
                <w:webHidden/>
              </w:rPr>
              <w:tab/>
            </w:r>
            <w:r w:rsidR="00736B7F">
              <w:rPr>
                <w:noProof/>
                <w:webHidden/>
              </w:rPr>
              <w:fldChar w:fldCharType="begin"/>
            </w:r>
            <w:r w:rsidR="00736B7F">
              <w:rPr>
                <w:noProof/>
                <w:webHidden/>
              </w:rPr>
              <w:instrText xml:space="preserve"> PAGEREF _Toc140480226 \h </w:instrText>
            </w:r>
            <w:r w:rsidR="00736B7F">
              <w:rPr>
                <w:noProof/>
                <w:webHidden/>
              </w:rPr>
            </w:r>
            <w:r w:rsidR="00736B7F">
              <w:rPr>
                <w:noProof/>
                <w:webHidden/>
              </w:rPr>
              <w:fldChar w:fldCharType="separate"/>
            </w:r>
            <w:r w:rsidR="00764D6D">
              <w:rPr>
                <w:noProof/>
                <w:webHidden/>
              </w:rPr>
              <w:t>6</w:t>
            </w:r>
            <w:r w:rsidR="00736B7F">
              <w:rPr>
                <w:noProof/>
                <w:webHidden/>
              </w:rPr>
              <w:fldChar w:fldCharType="end"/>
            </w:r>
          </w:hyperlink>
        </w:p>
        <w:p w14:paraId="3C35AFC6" w14:textId="2886F484" w:rsidR="00736B7F" w:rsidRDefault="00000000">
          <w:pPr>
            <w:pStyle w:val="TOC2"/>
            <w:rPr>
              <w:smallCaps w:val="0"/>
              <w:noProof/>
              <w:kern w:val="2"/>
              <w:sz w:val="22"/>
              <w:szCs w:val="22"/>
              <w14:ligatures w14:val="standardContextual"/>
            </w:rPr>
          </w:pPr>
          <w:hyperlink w:anchor="_Toc140480227" w:history="1">
            <w:r w:rsidR="00736B7F" w:rsidRPr="00EB4BD3">
              <w:rPr>
                <w:rStyle w:val="Hyperlink"/>
                <w:noProof/>
              </w:rPr>
              <w:t>Job Summary</w:t>
            </w:r>
            <w:r w:rsidR="00736B7F">
              <w:rPr>
                <w:noProof/>
                <w:webHidden/>
              </w:rPr>
              <w:tab/>
            </w:r>
            <w:r w:rsidR="00736B7F">
              <w:rPr>
                <w:noProof/>
                <w:webHidden/>
              </w:rPr>
              <w:fldChar w:fldCharType="begin"/>
            </w:r>
            <w:r w:rsidR="00736B7F">
              <w:rPr>
                <w:noProof/>
                <w:webHidden/>
              </w:rPr>
              <w:instrText xml:space="preserve"> PAGEREF _Toc140480227 \h </w:instrText>
            </w:r>
            <w:r w:rsidR="00736B7F">
              <w:rPr>
                <w:noProof/>
                <w:webHidden/>
              </w:rPr>
            </w:r>
            <w:r w:rsidR="00736B7F">
              <w:rPr>
                <w:noProof/>
                <w:webHidden/>
              </w:rPr>
              <w:fldChar w:fldCharType="separate"/>
            </w:r>
            <w:r w:rsidR="00764D6D">
              <w:rPr>
                <w:noProof/>
                <w:webHidden/>
              </w:rPr>
              <w:t>7</w:t>
            </w:r>
            <w:r w:rsidR="00736B7F">
              <w:rPr>
                <w:noProof/>
                <w:webHidden/>
              </w:rPr>
              <w:fldChar w:fldCharType="end"/>
            </w:r>
          </w:hyperlink>
        </w:p>
        <w:p w14:paraId="72A52521" w14:textId="49D3AEB9" w:rsidR="00736B7F" w:rsidRDefault="00000000">
          <w:pPr>
            <w:pStyle w:val="TOC2"/>
            <w:rPr>
              <w:smallCaps w:val="0"/>
              <w:noProof/>
              <w:kern w:val="2"/>
              <w:sz w:val="22"/>
              <w:szCs w:val="22"/>
              <w14:ligatures w14:val="standardContextual"/>
            </w:rPr>
          </w:pPr>
          <w:hyperlink w:anchor="_Toc140480228" w:history="1">
            <w:r w:rsidR="00736B7F" w:rsidRPr="00EB4BD3">
              <w:rPr>
                <w:rStyle w:val="Hyperlink"/>
                <w:noProof/>
              </w:rPr>
              <w:t>Scope of Work</w:t>
            </w:r>
            <w:r w:rsidR="00736B7F">
              <w:rPr>
                <w:noProof/>
                <w:webHidden/>
              </w:rPr>
              <w:tab/>
            </w:r>
            <w:r w:rsidR="00736B7F">
              <w:rPr>
                <w:noProof/>
                <w:webHidden/>
              </w:rPr>
              <w:fldChar w:fldCharType="begin"/>
            </w:r>
            <w:r w:rsidR="00736B7F">
              <w:rPr>
                <w:noProof/>
                <w:webHidden/>
              </w:rPr>
              <w:instrText xml:space="preserve"> PAGEREF _Toc140480228 \h </w:instrText>
            </w:r>
            <w:r w:rsidR="00736B7F">
              <w:rPr>
                <w:noProof/>
                <w:webHidden/>
              </w:rPr>
            </w:r>
            <w:r w:rsidR="00736B7F">
              <w:rPr>
                <w:noProof/>
                <w:webHidden/>
              </w:rPr>
              <w:fldChar w:fldCharType="separate"/>
            </w:r>
            <w:r w:rsidR="00764D6D">
              <w:rPr>
                <w:noProof/>
                <w:webHidden/>
              </w:rPr>
              <w:t>7</w:t>
            </w:r>
            <w:r w:rsidR="00736B7F">
              <w:rPr>
                <w:noProof/>
                <w:webHidden/>
              </w:rPr>
              <w:fldChar w:fldCharType="end"/>
            </w:r>
          </w:hyperlink>
        </w:p>
        <w:p w14:paraId="448E59E6" w14:textId="0D0B9CC5" w:rsidR="00736B7F" w:rsidRDefault="00000000">
          <w:pPr>
            <w:pStyle w:val="TOC2"/>
            <w:rPr>
              <w:smallCaps w:val="0"/>
              <w:noProof/>
              <w:kern w:val="2"/>
              <w:sz w:val="22"/>
              <w:szCs w:val="22"/>
              <w14:ligatures w14:val="standardContextual"/>
            </w:rPr>
          </w:pPr>
          <w:hyperlink w:anchor="_Toc140480229" w:history="1">
            <w:r w:rsidR="00736B7F" w:rsidRPr="00EB4BD3">
              <w:rPr>
                <w:rStyle w:val="Hyperlink"/>
                <w:noProof/>
              </w:rPr>
              <w:t>Career Point Summary</w:t>
            </w:r>
            <w:r w:rsidR="00736B7F">
              <w:rPr>
                <w:noProof/>
                <w:webHidden/>
              </w:rPr>
              <w:tab/>
            </w:r>
            <w:r w:rsidR="00736B7F">
              <w:rPr>
                <w:noProof/>
                <w:webHidden/>
              </w:rPr>
              <w:fldChar w:fldCharType="begin"/>
            </w:r>
            <w:r w:rsidR="00736B7F">
              <w:rPr>
                <w:noProof/>
                <w:webHidden/>
              </w:rPr>
              <w:instrText xml:space="preserve"> PAGEREF _Toc140480229 \h </w:instrText>
            </w:r>
            <w:r w:rsidR="00736B7F">
              <w:rPr>
                <w:noProof/>
                <w:webHidden/>
              </w:rPr>
            </w:r>
            <w:r w:rsidR="00736B7F">
              <w:rPr>
                <w:noProof/>
                <w:webHidden/>
              </w:rPr>
              <w:fldChar w:fldCharType="separate"/>
            </w:r>
            <w:r w:rsidR="00764D6D">
              <w:rPr>
                <w:noProof/>
                <w:webHidden/>
              </w:rPr>
              <w:t>7</w:t>
            </w:r>
            <w:r w:rsidR="00736B7F">
              <w:rPr>
                <w:noProof/>
                <w:webHidden/>
              </w:rPr>
              <w:fldChar w:fldCharType="end"/>
            </w:r>
          </w:hyperlink>
        </w:p>
        <w:p w14:paraId="241BB096" w14:textId="743E307B" w:rsidR="00736B7F" w:rsidRDefault="00000000">
          <w:pPr>
            <w:pStyle w:val="TOC3"/>
            <w:rPr>
              <w:bCs w:val="0"/>
              <w:iCs w:val="0"/>
              <w:color w:val="auto"/>
              <w:kern w:val="2"/>
              <w:sz w:val="22"/>
              <w:szCs w:val="22"/>
              <w14:ligatures w14:val="standardContextual"/>
            </w:rPr>
          </w:pPr>
          <w:hyperlink w:anchor="_Toc140480230" w:history="1">
            <w:r w:rsidR="00736B7F" w:rsidRPr="00EB4BD3">
              <w:rPr>
                <w:rStyle w:val="Hyperlink"/>
                <w:rFonts w:asciiTheme="majorHAnsi" w:hAnsiTheme="majorHAnsi" w:cstheme="majorHAnsi"/>
              </w:rPr>
              <w:t>Career Point Characteristics</w:t>
            </w:r>
            <w:r w:rsidR="00736B7F">
              <w:rPr>
                <w:webHidden/>
              </w:rPr>
              <w:tab/>
            </w:r>
            <w:r w:rsidR="00736B7F">
              <w:rPr>
                <w:webHidden/>
              </w:rPr>
              <w:fldChar w:fldCharType="begin"/>
            </w:r>
            <w:r w:rsidR="00736B7F">
              <w:rPr>
                <w:webHidden/>
              </w:rPr>
              <w:instrText xml:space="preserve"> PAGEREF _Toc140480230 \h </w:instrText>
            </w:r>
            <w:r w:rsidR="00736B7F">
              <w:rPr>
                <w:webHidden/>
              </w:rPr>
            </w:r>
            <w:r w:rsidR="00736B7F">
              <w:rPr>
                <w:webHidden/>
              </w:rPr>
              <w:fldChar w:fldCharType="separate"/>
            </w:r>
            <w:r w:rsidR="00764D6D">
              <w:rPr>
                <w:webHidden/>
              </w:rPr>
              <w:t>7</w:t>
            </w:r>
            <w:r w:rsidR="00736B7F">
              <w:rPr>
                <w:webHidden/>
              </w:rPr>
              <w:fldChar w:fldCharType="end"/>
            </w:r>
          </w:hyperlink>
        </w:p>
        <w:p w14:paraId="555230C6" w14:textId="1D9EE2BC" w:rsidR="00736B7F" w:rsidRDefault="00000000">
          <w:pPr>
            <w:pStyle w:val="TOC2"/>
            <w:rPr>
              <w:smallCaps w:val="0"/>
              <w:noProof/>
              <w:kern w:val="2"/>
              <w:sz w:val="22"/>
              <w:szCs w:val="22"/>
              <w14:ligatures w14:val="standardContextual"/>
            </w:rPr>
          </w:pPr>
          <w:hyperlink w:anchor="_Toc140480231" w:history="1">
            <w:r w:rsidR="00736B7F" w:rsidRPr="00EB4BD3">
              <w:rPr>
                <w:rStyle w:val="Hyperlink"/>
                <w:noProof/>
              </w:rPr>
              <w:t>Job Role Level Summary</w:t>
            </w:r>
            <w:r w:rsidR="00736B7F">
              <w:rPr>
                <w:noProof/>
                <w:webHidden/>
              </w:rPr>
              <w:tab/>
            </w:r>
            <w:r w:rsidR="00736B7F">
              <w:rPr>
                <w:noProof/>
                <w:webHidden/>
              </w:rPr>
              <w:fldChar w:fldCharType="begin"/>
            </w:r>
            <w:r w:rsidR="00736B7F">
              <w:rPr>
                <w:noProof/>
                <w:webHidden/>
              </w:rPr>
              <w:instrText xml:space="preserve"> PAGEREF _Toc140480231 \h </w:instrText>
            </w:r>
            <w:r w:rsidR="00736B7F">
              <w:rPr>
                <w:noProof/>
                <w:webHidden/>
              </w:rPr>
            </w:r>
            <w:r w:rsidR="00736B7F">
              <w:rPr>
                <w:noProof/>
                <w:webHidden/>
              </w:rPr>
              <w:fldChar w:fldCharType="separate"/>
            </w:r>
            <w:r w:rsidR="00764D6D">
              <w:rPr>
                <w:noProof/>
                <w:webHidden/>
              </w:rPr>
              <w:t>8</w:t>
            </w:r>
            <w:r w:rsidR="00736B7F">
              <w:rPr>
                <w:noProof/>
                <w:webHidden/>
              </w:rPr>
              <w:fldChar w:fldCharType="end"/>
            </w:r>
          </w:hyperlink>
        </w:p>
        <w:p w14:paraId="4D26044E" w14:textId="3965F3B2" w:rsidR="00736B7F" w:rsidRDefault="00000000">
          <w:pPr>
            <w:pStyle w:val="TOC3"/>
            <w:rPr>
              <w:bCs w:val="0"/>
              <w:iCs w:val="0"/>
              <w:color w:val="auto"/>
              <w:kern w:val="2"/>
              <w:sz w:val="22"/>
              <w:szCs w:val="22"/>
              <w14:ligatures w14:val="standardContextual"/>
            </w:rPr>
          </w:pPr>
          <w:hyperlink w:anchor="_Toc140480232" w:history="1">
            <w:r w:rsidR="00736B7F" w:rsidRPr="00EB4BD3">
              <w:rPr>
                <w:rStyle w:val="Hyperlink"/>
              </w:rPr>
              <w:t>Keep In Mind the Progression of Job Role Levels with the Career Points</w:t>
            </w:r>
            <w:r w:rsidR="00736B7F">
              <w:rPr>
                <w:webHidden/>
              </w:rPr>
              <w:tab/>
            </w:r>
            <w:r w:rsidR="00736B7F">
              <w:rPr>
                <w:webHidden/>
              </w:rPr>
              <w:fldChar w:fldCharType="begin"/>
            </w:r>
            <w:r w:rsidR="00736B7F">
              <w:rPr>
                <w:webHidden/>
              </w:rPr>
              <w:instrText xml:space="preserve"> PAGEREF _Toc140480232 \h </w:instrText>
            </w:r>
            <w:r w:rsidR="00736B7F">
              <w:rPr>
                <w:webHidden/>
              </w:rPr>
            </w:r>
            <w:r w:rsidR="00736B7F">
              <w:rPr>
                <w:webHidden/>
              </w:rPr>
              <w:fldChar w:fldCharType="separate"/>
            </w:r>
            <w:r w:rsidR="00764D6D">
              <w:rPr>
                <w:webHidden/>
              </w:rPr>
              <w:t>11</w:t>
            </w:r>
            <w:r w:rsidR="00736B7F">
              <w:rPr>
                <w:webHidden/>
              </w:rPr>
              <w:fldChar w:fldCharType="end"/>
            </w:r>
          </w:hyperlink>
        </w:p>
        <w:p w14:paraId="467FFF26" w14:textId="74E48CCC" w:rsidR="00736B7F" w:rsidRDefault="00000000">
          <w:pPr>
            <w:pStyle w:val="TOC1"/>
            <w:rPr>
              <w:b w:val="0"/>
              <w:bCs w:val="0"/>
              <w:caps w:val="0"/>
              <w:noProof/>
              <w:kern w:val="2"/>
              <w:sz w:val="22"/>
              <w:szCs w:val="22"/>
              <w14:ligatures w14:val="standardContextual"/>
            </w:rPr>
          </w:pPr>
          <w:hyperlink w:anchor="_Toc140480233" w:history="1">
            <w:r w:rsidR="00736B7F" w:rsidRPr="00EB4BD3">
              <w:rPr>
                <w:rStyle w:val="Hyperlink"/>
                <w:rFonts w:asciiTheme="majorHAnsi" w:hAnsiTheme="majorHAnsi" w:cstheme="majorHAnsi"/>
                <w:noProof/>
              </w:rPr>
              <w:t>Components of the Job Description</w:t>
            </w:r>
            <w:r w:rsidR="00736B7F">
              <w:rPr>
                <w:noProof/>
                <w:webHidden/>
              </w:rPr>
              <w:tab/>
            </w:r>
            <w:r w:rsidR="00736B7F">
              <w:rPr>
                <w:noProof/>
                <w:webHidden/>
              </w:rPr>
              <w:fldChar w:fldCharType="begin"/>
            </w:r>
            <w:r w:rsidR="00736B7F">
              <w:rPr>
                <w:noProof/>
                <w:webHidden/>
              </w:rPr>
              <w:instrText xml:space="preserve"> PAGEREF _Toc140480233 \h </w:instrText>
            </w:r>
            <w:r w:rsidR="00736B7F">
              <w:rPr>
                <w:noProof/>
                <w:webHidden/>
              </w:rPr>
            </w:r>
            <w:r w:rsidR="00736B7F">
              <w:rPr>
                <w:noProof/>
                <w:webHidden/>
              </w:rPr>
              <w:fldChar w:fldCharType="separate"/>
            </w:r>
            <w:r w:rsidR="00764D6D">
              <w:rPr>
                <w:noProof/>
                <w:webHidden/>
              </w:rPr>
              <w:t>11</w:t>
            </w:r>
            <w:r w:rsidR="00736B7F">
              <w:rPr>
                <w:noProof/>
                <w:webHidden/>
              </w:rPr>
              <w:fldChar w:fldCharType="end"/>
            </w:r>
          </w:hyperlink>
        </w:p>
        <w:p w14:paraId="376C3457" w14:textId="66056039" w:rsidR="00736B7F" w:rsidRDefault="00000000">
          <w:pPr>
            <w:pStyle w:val="TOC2"/>
            <w:rPr>
              <w:smallCaps w:val="0"/>
              <w:noProof/>
              <w:kern w:val="2"/>
              <w:sz w:val="22"/>
              <w:szCs w:val="22"/>
              <w14:ligatures w14:val="standardContextual"/>
            </w:rPr>
          </w:pPr>
          <w:hyperlink w:anchor="_Toc140480234" w:history="1">
            <w:r w:rsidR="00736B7F" w:rsidRPr="00EB4BD3">
              <w:rPr>
                <w:rStyle w:val="Hyperlink"/>
                <w:rFonts w:asciiTheme="majorHAnsi" w:hAnsiTheme="majorHAnsi" w:cstheme="majorHAnsi"/>
                <w:noProof/>
              </w:rPr>
              <w:t>UMB Job Class Specifications or Descriptions</w:t>
            </w:r>
            <w:r w:rsidR="00736B7F">
              <w:rPr>
                <w:noProof/>
                <w:webHidden/>
              </w:rPr>
              <w:tab/>
            </w:r>
            <w:r w:rsidR="00736B7F">
              <w:rPr>
                <w:noProof/>
                <w:webHidden/>
              </w:rPr>
              <w:fldChar w:fldCharType="begin"/>
            </w:r>
            <w:r w:rsidR="00736B7F">
              <w:rPr>
                <w:noProof/>
                <w:webHidden/>
              </w:rPr>
              <w:instrText xml:space="preserve"> PAGEREF _Toc140480234 \h </w:instrText>
            </w:r>
            <w:r w:rsidR="00736B7F">
              <w:rPr>
                <w:noProof/>
                <w:webHidden/>
              </w:rPr>
            </w:r>
            <w:r w:rsidR="00736B7F">
              <w:rPr>
                <w:noProof/>
                <w:webHidden/>
              </w:rPr>
              <w:fldChar w:fldCharType="separate"/>
            </w:r>
            <w:r w:rsidR="00764D6D">
              <w:rPr>
                <w:noProof/>
                <w:webHidden/>
              </w:rPr>
              <w:t>13</w:t>
            </w:r>
            <w:r w:rsidR="00736B7F">
              <w:rPr>
                <w:noProof/>
                <w:webHidden/>
              </w:rPr>
              <w:fldChar w:fldCharType="end"/>
            </w:r>
          </w:hyperlink>
        </w:p>
        <w:p w14:paraId="4D20B7C9" w14:textId="5646C1F0" w:rsidR="00736B7F" w:rsidRDefault="00000000">
          <w:pPr>
            <w:pStyle w:val="TOC2"/>
            <w:rPr>
              <w:smallCaps w:val="0"/>
              <w:noProof/>
              <w:kern w:val="2"/>
              <w:sz w:val="22"/>
              <w:szCs w:val="22"/>
              <w14:ligatures w14:val="standardContextual"/>
            </w:rPr>
          </w:pPr>
          <w:hyperlink w:anchor="_Toc140480235" w:history="1">
            <w:r w:rsidR="00736B7F" w:rsidRPr="00EB4BD3">
              <w:rPr>
                <w:rStyle w:val="Hyperlink"/>
                <w:rFonts w:asciiTheme="majorHAnsi" w:hAnsiTheme="majorHAnsi" w:cstheme="majorHAnsi"/>
                <w:noProof/>
              </w:rPr>
              <w:t>UMB Exempt Job Descriptions</w:t>
            </w:r>
            <w:r w:rsidR="00736B7F">
              <w:rPr>
                <w:noProof/>
                <w:webHidden/>
              </w:rPr>
              <w:tab/>
            </w:r>
            <w:r w:rsidR="00736B7F">
              <w:rPr>
                <w:noProof/>
                <w:webHidden/>
              </w:rPr>
              <w:fldChar w:fldCharType="begin"/>
            </w:r>
            <w:r w:rsidR="00736B7F">
              <w:rPr>
                <w:noProof/>
                <w:webHidden/>
              </w:rPr>
              <w:instrText xml:space="preserve"> PAGEREF _Toc140480235 \h </w:instrText>
            </w:r>
            <w:r w:rsidR="00736B7F">
              <w:rPr>
                <w:noProof/>
                <w:webHidden/>
              </w:rPr>
            </w:r>
            <w:r w:rsidR="00736B7F">
              <w:rPr>
                <w:noProof/>
                <w:webHidden/>
              </w:rPr>
              <w:fldChar w:fldCharType="separate"/>
            </w:r>
            <w:r w:rsidR="00764D6D">
              <w:rPr>
                <w:noProof/>
                <w:webHidden/>
              </w:rPr>
              <w:t>14</w:t>
            </w:r>
            <w:r w:rsidR="00736B7F">
              <w:rPr>
                <w:noProof/>
                <w:webHidden/>
              </w:rPr>
              <w:fldChar w:fldCharType="end"/>
            </w:r>
          </w:hyperlink>
        </w:p>
        <w:p w14:paraId="7B376D1D" w14:textId="33DA5437" w:rsidR="00736B7F" w:rsidRDefault="00000000">
          <w:pPr>
            <w:pStyle w:val="TOC2"/>
            <w:rPr>
              <w:smallCaps w:val="0"/>
              <w:noProof/>
              <w:kern w:val="2"/>
              <w:sz w:val="22"/>
              <w:szCs w:val="22"/>
              <w14:ligatures w14:val="standardContextual"/>
            </w:rPr>
          </w:pPr>
          <w:hyperlink w:anchor="_Toc140480236" w:history="1">
            <w:r w:rsidR="00736B7F" w:rsidRPr="00EB4BD3">
              <w:rPr>
                <w:rStyle w:val="Hyperlink"/>
                <w:rFonts w:asciiTheme="majorHAnsi" w:hAnsiTheme="majorHAnsi" w:cstheme="majorHAnsi"/>
                <w:noProof/>
              </w:rPr>
              <w:t>UMB Job Description verses Unit Position Description</w:t>
            </w:r>
            <w:r w:rsidR="00736B7F">
              <w:rPr>
                <w:noProof/>
                <w:webHidden/>
              </w:rPr>
              <w:tab/>
            </w:r>
            <w:r w:rsidR="00736B7F">
              <w:rPr>
                <w:noProof/>
                <w:webHidden/>
              </w:rPr>
              <w:fldChar w:fldCharType="begin"/>
            </w:r>
            <w:r w:rsidR="00736B7F">
              <w:rPr>
                <w:noProof/>
                <w:webHidden/>
              </w:rPr>
              <w:instrText xml:space="preserve"> PAGEREF _Toc140480236 \h </w:instrText>
            </w:r>
            <w:r w:rsidR="00736B7F">
              <w:rPr>
                <w:noProof/>
                <w:webHidden/>
              </w:rPr>
            </w:r>
            <w:r w:rsidR="00736B7F">
              <w:rPr>
                <w:noProof/>
                <w:webHidden/>
              </w:rPr>
              <w:fldChar w:fldCharType="separate"/>
            </w:r>
            <w:r w:rsidR="00764D6D">
              <w:rPr>
                <w:noProof/>
                <w:webHidden/>
              </w:rPr>
              <w:t>14</w:t>
            </w:r>
            <w:r w:rsidR="00736B7F">
              <w:rPr>
                <w:noProof/>
                <w:webHidden/>
              </w:rPr>
              <w:fldChar w:fldCharType="end"/>
            </w:r>
          </w:hyperlink>
        </w:p>
        <w:p w14:paraId="1861DC3C" w14:textId="25A4197B" w:rsidR="00736B7F" w:rsidRDefault="00000000">
          <w:pPr>
            <w:pStyle w:val="TOC1"/>
            <w:rPr>
              <w:b w:val="0"/>
              <w:bCs w:val="0"/>
              <w:caps w:val="0"/>
              <w:noProof/>
              <w:kern w:val="2"/>
              <w:sz w:val="22"/>
              <w:szCs w:val="22"/>
              <w14:ligatures w14:val="standardContextual"/>
            </w:rPr>
          </w:pPr>
          <w:hyperlink w:anchor="_Toc140480237" w:history="1">
            <w:r w:rsidR="00736B7F" w:rsidRPr="00EB4BD3">
              <w:rPr>
                <w:rStyle w:val="Hyperlink"/>
                <w:noProof/>
              </w:rPr>
              <w:t>Position Description for Recruitment</w:t>
            </w:r>
            <w:r w:rsidR="00736B7F">
              <w:rPr>
                <w:noProof/>
                <w:webHidden/>
              </w:rPr>
              <w:tab/>
            </w:r>
            <w:r w:rsidR="00736B7F">
              <w:rPr>
                <w:noProof/>
                <w:webHidden/>
              </w:rPr>
              <w:fldChar w:fldCharType="begin"/>
            </w:r>
            <w:r w:rsidR="00736B7F">
              <w:rPr>
                <w:noProof/>
                <w:webHidden/>
              </w:rPr>
              <w:instrText xml:space="preserve"> PAGEREF _Toc140480237 \h </w:instrText>
            </w:r>
            <w:r w:rsidR="00736B7F">
              <w:rPr>
                <w:noProof/>
                <w:webHidden/>
              </w:rPr>
            </w:r>
            <w:r w:rsidR="00736B7F">
              <w:rPr>
                <w:noProof/>
                <w:webHidden/>
              </w:rPr>
              <w:fldChar w:fldCharType="separate"/>
            </w:r>
            <w:r w:rsidR="00764D6D">
              <w:rPr>
                <w:noProof/>
                <w:webHidden/>
              </w:rPr>
              <w:t>14</w:t>
            </w:r>
            <w:r w:rsidR="00736B7F">
              <w:rPr>
                <w:noProof/>
                <w:webHidden/>
              </w:rPr>
              <w:fldChar w:fldCharType="end"/>
            </w:r>
          </w:hyperlink>
        </w:p>
        <w:p w14:paraId="7D4AB672" w14:textId="722215E3" w:rsidR="00736B7F" w:rsidRDefault="00000000">
          <w:pPr>
            <w:pStyle w:val="TOC2"/>
            <w:rPr>
              <w:smallCaps w:val="0"/>
              <w:noProof/>
              <w:kern w:val="2"/>
              <w:sz w:val="22"/>
              <w:szCs w:val="22"/>
              <w14:ligatures w14:val="standardContextual"/>
            </w:rPr>
          </w:pPr>
          <w:hyperlink w:anchor="_Toc140480238" w:history="1">
            <w:r w:rsidR="00736B7F" w:rsidRPr="00EB4BD3">
              <w:rPr>
                <w:rStyle w:val="Hyperlink"/>
                <w:rFonts w:asciiTheme="majorHAnsi" w:hAnsiTheme="majorHAnsi" w:cstheme="majorHAnsi"/>
                <w:noProof/>
              </w:rPr>
              <w:t>Posting a Position For Competitive Recruitment</w:t>
            </w:r>
            <w:r w:rsidR="00736B7F">
              <w:rPr>
                <w:noProof/>
                <w:webHidden/>
              </w:rPr>
              <w:tab/>
            </w:r>
            <w:r w:rsidR="00736B7F">
              <w:rPr>
                <w:noProof/>
                <w:webHidden/>
              </w:rPr>
              <w:fldChar w:fldCharType="begin"/>
            </w:r>
            <w:r w:rsidR="00736B7F">
              <w:rPr>
                <w:noProof/>
                <w:webHidden/>
              </w:rPr>
              <w:instrText xml:space="preserve"> PAGEREF _Toc140480238 \h </w:instrText>
            </w:r>
            <w:r w:rsidR="00736B7F">
              <w:rPr>
                <w:noProof/>
                <w:webHidden/>
              </w:rPr>
            </w:r>
            <w:r w:rsidR="00736B7F">
              <w:rPr>
                <w:noProof/>
                <w:webHidden/>
              </w:rPr>
              <w:fldChar w:fldCharType="separate"/>
            </w:r>
            <w:r w:rsidR="00764D6D">
              <w:rPr>
                <w:noProof/>
                <w:webHidden/>
              </w:rPr>
              <w:t>15</w:t>
            </w:r>
            <w:r w:rsidR="00736B7F">
              <w:rPr>
                <w:noProof/>
                <w:webHidden/>
              </w:rPr>
              <w:fldChar w:fldCharType="end"/>
            </w:r>
          </w:hyperlink>
        </w:p>
        <w:p w14:paraId="36462CA6" w14:textId="671662DE" w:rsidR="00736B7F" w:rsidRDefault="00000000">
          <w:pPr>
            <w:pStyle w:val="TOC2"/>
            <w:rPr>
              <w:smallCaps w:val="0"/>
              <w:noProof/>
              <w:kern w:val="2"/>
              <w:sz w:val="22"/>
              <w:szCs w:val="22"/>
              <w14:ligatures w14:val="standardContextual"/>
            </w:rPr>
          </w:pPr>
          <w:hyperlink w:anchor="_Toc140480239" w:history="1">
            <w:r w:rsidR="00736B7F" w:rsidRPr="00EB4BD3">
              <w:rPr>
                <w:rStyle w:val="Hyperlink"/>
                <w:rFonts w:asciiTheme="majorHAnsi" w:hAnsiTheme="majorHAnsi" w:cstheme="majorHAnsi"/>
                <w:noProof/>
              </w:rPr>
              <w:t>Customizing Job Description to Unit Position Description</w:t>
            </w:r>
            <w:r w:rsidR="00736B7F">
              <w:rPr>
                <w:noProof/>
                <w:webHidden/>
              </w:rPr>
              <w:tab/>
            </w:r>
            <w:r w:rsidR="00736B7F">
              <w:rPr>
                <w:noProof/>
                <w:webHidden/>
              </w:rPr>
              <w:fldChar w:fldCharType="begin"/>
            </w:r>
            <w:r w:rsidR="00736B7F">
              <w:rPr>
                <w:noProof/>
                <w:webHidden/>
              </w:rPr>
              <w:instrText xml:space="preserve"> PAGEREF _Toc140480239 \h </w:instrText>
            </w:r>
            <w:r w:rsidR="00736B7F">
              <w:rPr>
                <w:noProof/>
                <w:webHidden/>
              </w:rPr>
            </w:r>
            <w:r w:rsidR="00736B7F">
              <w:rPr>
                <w:noProof/>
                <w:webHidden/>
              </w:rPr>
              <w:fldChar w:fldCharType="separate"/>
            </w:r>
            <w:r w:rsidR="00764D6D">
              <w:rPr>
                <w:noProof/>
                <w:webHidden/>
              </w:rPr>
              <w:t>15</w:t>
            </w:r>
            <w:r w:rsidR="00736B7F">
              <w:rPr>
                <w:noProof/>
                <w:webHidden/>
              </w:rPr>
              <w:fldChar w:fldCharType="end"/>
            </w:r>
          </w:hyperlink>
        </w:p>
        <w:p w14:paraId="3D2BB23F" w14:textId="693B79D4" w:rsidR="00736B7F" w:rsidRDefault="00000000">
          <w:pPr>
            <w:pStyle w:val="TOC3"/>
            <w:rPr>
              <w:bCs w:val="0"/>
              <w:iCs w:val="0"/>
              <w:color w:val="auto"/>
              <w:kern w:val="2"/>
              <w:sz w:val="22"/>
              <w:szCs w:val="22"/>
              <w14:ligatures w14:val="standardContextual"/>
            </w:rPr>
          </w:pPr>
          <w:hyperlink w:anchor="_Toc140480240" w:history="1">
            <w:r w:rsidR="00736B7F" w:rsidRPr="00EB4BD3">
              <w:rPr>
                <w:rStyle w:val="Hyperlink"/>
              </w:rPr>
              <w:t>Job Family and Subfamily</w:t>
            </w:r>
            <w:r w:rsidR="00736B7F">
              <w:rPr>
                <w:webHidden/>
              </w:rPr>
              <w:tab/>
            </w:r>
            <w:r w:rsidR="00736B7F">
              <w:rPr>
                <w:webHidden/>
              </w:rPr>
              <w:fldChar w:fldCharType="begin"/>
            </w:r>
            <w:r w:rsidR="00736B7F">
              <w:rPr>
                <w:webHidden/>
              </w:rPr>
              <w:instrText xml:space="preserve"> PAGEREF _Toc140480240 \h </w:instrText>
            </w:r>
            <w:r w:rsidR="00736B7F">
              <w:rPr>
                <w:webHidden/>
              </w:rPr>
            </w:r>
            <w:r w:rsidR="00736B7F">
              <w:rPr>
                <w:webHidden/>
              </w:rPr>
              <w:fldChar w:fldCharType="separate"/>
            </w:r>
            <w:r w:rsidR="00764D6D">
              <w:rPr>
                <w:webHidden/>
              </w:rPr>
              <w:t>15</w:t>
            </w:r>
            <w:r w:rsidR="00736B7F">
              <w:rPr>
                <w:webHidden/>
              </w:rPr>
              <w:fldChar w:fldCharType="end"/>
            </w:r>
          </w:hyperlink>
        </w:p>
        <w:p w14:paraId="506201D6" w14:textId="6C8FBFAE" w:rsidR="00736B7F" w:rsidRDefault="00000000">
          <w:pPr>
            <w:pStyle w:val="TOC3"/>
            <w:rPr>
              <w:bCs w:val="0"/>
              <w:iCs w:val="0"/>
              <w:color w:val="auto"/>
              <w:kern w:val="2"/>
              <w:sz w:val="22"/>
              <w:szCs w:val="22"/>
              <w14:ligatures w14:val="standardContextual"/>
            </w:rPr>
          </w:pPr>
          <w:hyperlink w:anchor="_Toc140480241" w:history="1">
            <w:r w:rsidR="00736B7F" w:rsidRPr="00EB4BD3">
              <w:rPr>
                <w:rStyle w:val="Hyperlink"/>
              </w:rPr>
              <w:t>Position Primary Duties</w:t>
            </w:r>
            <w:r w:rsidR="00736B7F">
              <w:rPr>
                <w:webHidden/>
              </w:rPr>
              <w:tab/>
            </w:r>
            <w:r w:rsidR="00736B7F">
              <w:rPr>
                <w:webHidden/>
              </w:rPr>
              <w:fldChar w:fldCharType="begin"/>
            </w:r>
            <w:r w:rsidR="00736B7F">
              <w:rPr>
                <w:webHidden/>
              </w:rPr>
              <w:instrText xml:space="preserve"> PAGEREF _Toc140480241 \h </w:instrText>
            </w:r>
            <w:r w:rsidR="00736B7F">
              <w:rPr>
                <w:webHidden/>
              </w:rPr>
            </w:r>
            <w:r w:rsidR="00736B7F">
              <w:rPr>
                <w:webHidden/>
              </w:rPr>
              <w:fldChar w:fldCharType="separate"/>
            </w:r>
            <w:r w:rsidR="00764D6D">
              <w:rPr>
                <w:webHidden/>
              </w:rPr>
              <w:t>15</w:t>
            </w:r>
            <w:r w:rsidR="00736B7F">
              <w:rPr>
                <w:webHidden/>
              </w:rPr>
              <w:fldChar w:fldCharType="end"/>
            </w:r>
          </w:hyperlink>
        </w:p>
        <w:p w14:paraId="5AED5E9C" w14:textId="20F849BD" w:rsidR="00736B7F" w:rsidRDefault="00000000">
          <w:pPr>
            <w:pStyle w:val="TOC3"/>
            <w:rPr>
              <w:bCs w:val="0"/>
              <w:iCs w:val="0"/>
              <w:color w:val="auto"/>
              <w:kern w:val="2"/>
              <w:sz w:val="22"/>
              <w:szCs w:val="22"/>
              <w14:ligatures w14:val="standardContextual"/>
            </w:rPr>
          </w:pPr>
          <w:hyperlink w:anchor="_Toc140480242" w:history="1">
            <w:r w:rsidR="00736B7F" w:rsidRPr="00EB4BD3">
              <w:rPr>
                <w:rStyle w:val="Hyperlink"/>
                <w:rFonts w:asciiTheme="majorHAnsi" w:hAnsiTheme="majorHAnsi" w:cstheme="majorHAnsi"/>
              </w:rPr>
              <w:t>Position Career Point and Job Role Levels</w:t>
            </w:r>
            <w:r w:rsidR="00736B7F">
              <w:rPr>
                <w:webHidden/>
              </w:rPr>
              <w:tab/>
            </w:r>
            <w:r w:rsidR="00736B7F">
              <w:rPr>
                <w:webHidden/>
              </w:rPr>
              <w:fldChar w:fldCharType="begin"/>
            </w:r>
            <w:r w:rsidR="00736B7F">
              <w:rPr>
                <w:webHidden/>
              </w:rPr>
              <w:instrText xml:space="preserve"> PAGEREF _Toc140480242 \h </w:instrText>
            </w:r>
            <w:r w:rsidR="00736B7F">
              <w:rPr>
                <w:webHidden/>
              </w:rPr>
            </w:r>
            <w:r w:rsidR="00736B7F">
              <w:rPr>
                <w:webHidden/>
              </w:rPr>
              <w:fldChar w:fldCharType="separate"/>
            </w:r>
            <w:r w:rsidR="00764D6D">
              <w:rPr>
                <w:webHidden/>
              </w:rPr>
              <w:t>16</w:t>
            </w:r>
            <w:r w:rsidR="00736B7F">
              <w:rPr>
                <w:webHidden/>
              </w:rPr>
              <w:fldChar w:fldCharType="end"/>
            </w:r>
          </w:hyperlink>
        </w:p>
        <w:p w14:paraId="5F5367C7" w14:textId="3C457AC0" w:rsidR="00736B7F" w:rsidRDefault="00000000">
          <w:pPr>
            <w:pStyle w:val="TOC3"/>
            <w:rPr>
              <w:bCs w:val="0"/>
              <w:iCs w:val="0"/>
              <w:color w:val="auto"/>
              <w:kern w:val="2"/>
              <w:sz w:val="22"/>
              <w:szCs w:val="22"/>
              <w14:ligatures w14:val="standardContextual"/>
            </w:rPr>
          </w:pPr>
          <w:hyperlink w:anchor="_Toc140480243" w:history="1">
            <w:r w:rsidR="00736B7F" w:rsidRPr="00EB4BD3">
              <w:rPr>
                <w:rStyle w:val="Hyperlink"/>
              </w:rPr>
              <w:t>Position Knowledge, Skills, and Abilities</w:t>
            </w:r>
            <w:r w:rsidR="00736B7F">
              <w:rPr>
                <w:webHidden/>
              </w:rPr>
              <w:tab/>
            </w:r>
            <w:r w:rsidR="00736B7F">
              <w:rPr>
                <w:webHidden/>
              </w:rPr>
              <w:fldChar w:fldCharType="begin"/>
            </w:r>
            <w:r w:rsidR="00736B7F">
              <w:rPr>
                <w:webHidden/>
              </w:rPr>
              <w:instrText xml:space="preserve"> PAGEREF _Toc140480243 \h </w:instrText>
            </w:r>
            <w:r w:rsidR="00736B7F">
              <w:rPr>
                <w:webHidden/>
              </w:rPr>
            </w:r>
            <w:r w:rsidR="00736B7F">
              <w:rPr>
                <w:webHidden/>
              </w:rPr>
              <w:fldChar w:fldCharType="separate"/>
            </w:r>
            <w:r w:rsidR="00764D6D">
              <w:rPr>
                <w:webHidden/>
              </w:rPr>
              <w:t>16</w:t>
            </w:r>
            <w:r w:rsidR="00736B7F">
              <w:rPr>
                <w:webHidden/>
              </w:rPr>
              <w:fldChar w:fldCharType="end"/>
            </w:r>
          </w:hyperlink>
        </w:p>
        <w:p w14:paraId="1DC126B8" w14:textId="4C07ADAE" w:rsidR="00736B7F" w:rsidRDefault="00000000">
          <w:pPr>
            <w:pStyle w:val="TOC3"/>
            <w:rPr>
              <w:bCs w:val="0"/>
              <w:iCs w:val="0"/>
              <w:color w:val="auto"/>
              <w:kern w:val="2"/>
              <w:sz w:val="22"/>
              <w:szCs w:val="22"/>
              <w14:ligatures w14:val="standardContextual"/>
            </w:rPr>
          </w:pPr>
          <w:hyperlink w:anchor="_Toc140480244" w:history="1">
            <w:r w:rsidR="00736B7F" w:rsidRPr="00EB4BD3">
              <w:rPr>
                <w:rStyle w:val="Hyperlink"/>
              </w:rPr>
              <w:t>Minimum Qualifications</w:t>
            </w:r>
            <w:r w:rsidR="00736B7F">
              <w:rPr>
                <w:webHidden/>
              </w:rPr>
              <w:tab/>
            </w:r>
            <w:r w:rsidR="00736B7F">
              <w:rPr>
                <w:webHidden/>
              </w:rPr>
              <w:fldChar w:fldCharType="begin"/>
            </w:r>
            <w:r w:rsidR="00736B7F">
              <w:rPr>
                <w:webHidden/>
              </w:rPr>
              <w:instrText xml:space="preserve"> PAGEREF _Toc140480244 \h </w:instrText>
            </w:r>
            <w:r w:rsidR="00736B7F">
              <w:rPr>
                <w:webHidden/>
              </w:rPr>
            </w:r>
            <w:r w:rsidR="00736B7F">
              <w:rPr>
                <w:webHidden/>
              </w:rPr>
              <w:fldChar w:fldCharType="separate"/>
            </w:r>
            <w:r w:rsidR="00764D6D">
              <w:rPr>
                <w:webHidden/>
              </w:rPr>
              <w:t>17</w:t>
            </w:r>
            <w:r w:rsidR="00736B7F">
              <w:rPr>
                <w:webHidden/>
              </w:rPr>
              <w:fldChar w:fldCharType="end"/>
            </w:r>
          </w:hyperlink>
        </w:p>
        <w:p w14:paraId="15F72A20" w14:textId="30122788" w:rsidR="00736B7F" w:rsidRDefault="00000000">
          <w:pPr>
            <w:pStyle w:val="TOC2"/>
            <w:rPr>
              <w:smallCaps w:val="0"/>
              <w:noProof/>
              <w:kern w:val="2"/>
              <w:sz w:val="22"/>
              <w:szCs w:val="22"/>
              <w14:ligatures w14:val="standardContextual"/>
            </w:rPr>
          </w:pPr>
          <w:hyperlink w:anchor="_Toc140480245" w:history="1">
            <w:r w:rsidR="00736B7F" w:rsidRPr="00EB4BD3">
              <w:rPr>
                <w:rStyle w:val="Hyperlink"/>
                <w:rFonts w:asciiTheme="majorHAnsi" w:hAnsiTheme="majorHAnsi" w:cstheme="majorHAnsi"/>
                <w:noProof/>
              </w:rPr>
              <w:t>Other Types of Position Postings</w:t>
            </w:r>
            <w:r w:rsidR="00736B7F">
              <w:rPr>
                <w:noProof/>
                <w:webHidden/>
              </w:rPr>
              <w:tab/>
            </w:r>
            <w:r w:rsidR="00736B7F">
              <w:rPr>
                <w:noProof/>
                <w:webHidden/>
              </w:rPr>
              <w:fldChar w:fldCharType="begin"/>
            </w:r>
            <w:r w:rsidR="00736B7F">
              <w:rPr>
                <w:noProof/>
                <w:webHidden/>
              </w:rPr>
              <w:instrText xml:space="preserve"> PAGEREF _Toc140480245 \h </w:instrText>
            </w:r>
            <w:r w:rsidR="00736B7F">
              <w:rPr>
                <w:noProof/>
                <w:webHidden/>
              </w:rPr>
            </w:r>
            <w:r w:rsidR="00736B7F">
              <w:rPr>
                <w:noProof/>
                <w:webHidden/>
              </w:rPr>
              <w:fldChar w:fldCharType="separate"/>
            </w:r>
            <w:r w:rsidR="00764D6D">
              <w:rPr>
                <w:noProof/>
                <w:webHidden/>
              </w:rPr>
              <w:t>20</w:t>
            </w:r>
            <w:r w:rsidR="00736B7F">
              <w:rPr>
                <w:noProof/>
                <w:webHidden/>
              </w:rPr>
              <w:fldChar w:fldCharType="end"/>
            </w:r>
          </w:hyperlink>
        </w:p>
        <w:p w14:paraId="4617D9D4" w14:textId="22C292E3" w:rsidR="00736B7F" w:rsidRDefault="00000000">
          <w:pPr>
            <w:pStyle w:val="TOC3"/>
            <w:rPr>
              <w:bCs w:val="0"/>
              <w:iCs w:val="0"/>
              <w:color w:val="auto"/>
              <w:kern w:val="2"/>
              <w:sz w:val="22"/>
              <w:szCs w:val="22"/>
              <w14:ligatures w14:val="standardContextual"/>
            </w:rPr>
          </w:pPr>
          <w:hyperlink w:anchor="_Toc140480246" w:history="1">
            <w:r w:rsidR="00736B7F" w:rsidRPr="00EB4BD3">
              <w:rPr>
                <w:rStyle w:val="Hyperlink"/>
                <w:rFonts w:asciiTheme="majorHAnsi" w:hAnsiTheme="majorHAnsi" w:cstheme="majorHAnsi"/>
              </w:rPr>
              <w:t>Unit specific postings</w:t>
            </w:r>
            <w:r w:rsidR="00736B7F">
              <w:rPr>
                <w:webHidden/>
              </w:rPr>
              <w:tab/>
            </w:r>
            <w:r w:rsidR="00736B7F">
              <w:rPr>
                <w:webHidden/>
              </w:rPr>
              <w:fldChar w:fldCharType="begin"/>
            </w:r>
            <w:r w:rsidR="00736B7F">
              <w:rPr>
                <w:webHidden/>
              </w:rPr>
              <w:instrText xml:space="preserve"> PAGEREF _Toc140480246 \h </w:instrText>
            </w:r>
            <w:r w:rsidR="00736B7F">
              <w:rPr>
                <w:webHidden/>
              </w:rPr>
            </w:r>
            <w:r w:rsidR="00736B7F">
              <w:rPr>
                <w:webHidden/>
              </w:rPr>
              <w:fldChar w:fldCharType="separate"/>
            </w:r>
            <w:r w:rsidR="00764D6D">
              <w:rPr>
                <w:webHidden/>
              </w:rPr>
              <w:t>20</w:t>
            </w:r>
            <w:r w:rsidR="00736B7F">
              <w:rPr>
                <w:webHidden/>
              </w:rPr>
              <w:fldChar w:fldCharType="end"/>
            </w:r>
          </w:hyperlink>
        </w:p>
        <w:p w14:paraId="1C0C6971" w14:textId="4E2ECF2E" w:rsidR="00736B7F" w:rsidRDefault="00000000">
          <w:pPr>
            <w:pStyle w:val="TOC3"/>
            <w:rPr>
              <w:bCs w:val="0"/>
              <w:iCs w:val="0"/>
              <w:color w:val="auto"/>
              <w:kern w:val="2"/>
              <w:sz w:val="22"/>
              <w:szCs w:val="22"/>
              <w14:ligatures w14:val="standardContextual"/>
            </w:rPr>
          </w:pPr>
          <w:hyperlink w:anchor="_Toc140480247" w:history="1">
            <w:r w:rsidR="00736B7F" w:rsidRPr="00EB4BD3">
              <w:rPr>
                <w:rStyle w:val="Hyperlink"/>
                <w:rFonts w:asciiTheme="majorHAnsi" w:hAnsiTheme="majorHAnsi" w:cstheme="majorHAnsi"/>
              </w:rPr>
              <w:t>Create and waive recruitment requests</w:t>
            </w:r>
            <w:r w:rsidR="00736B7F">
              <w:rPr>
                <w:webHidden/>
              </w:rPr>
              <w:tab/>
            </w:r>
            <w:r w:rsidR="00736B7F">
              <w:rPr>
                <w:webHidden/>
              </w:rPr>
              <w:fldChar w:fldCharType="begin"/>
            </w:r>
            <w:r w:rsidR="00736B7F">
              <w:rPr>
                <w:webHidden/>
              </w:rPr>
              <w:instrText xml:space="preserve"> PAGEREF _Toc140480247 \h </w:instrText>
            </w:r>
            <w:r w:rsidR="00736B7F">
              <w:rPr>
                <w:webHidden/>
              </w:rPr>
            </w:r>
            <w:r w:rsidR="00736B7F">
              <w:rPr>
                <w:webHidden/>
              </w:rPr>
              <w:fldChar w:fldCharType="separate"/>
            </w:r>
            <w:r w:rsidR="00764D6D">
              <w:rPr>
                <w:webHidden/>
              </w:rPr>
              <w:t>20</w:t>
            </w:r>
            <w:r w:rsidR="00736B7F">
              <w:rPr>
                <w:webHidden/>
              </w:rPr>
              <w:fldChar w:fldCharType="end"/>
            </w:r>
          </w:hyperlink>
        </w:p>
        <w:p w14:paraId="2335DC35" w14:textId="43B92D03" w:rsidR="00736B7F" w:rsidRDefault="00000000">
          <w:pPr>
            <w:pStyle w:val="TOC3"/>
            <w:rPr>
              <w:bCs w:val="0"/>
              <w:iCs w:val="0"/>
              <w:color w:val="auto"/>
              <w:kern w:val="2"/>
              <w:sz w:val="22"/>
              <w:szCs w:val="22"/>
              <w14:ligatures w14:val="standardContextual"/>
            </w:rPr>
          </w:pPr>
          <w:hyperlink w:anchor="_Toc140480248" w:history="1">
            <w:r w:rsidR="00736B7F" w:rsidRPr="00EB4BD3">
              <w:rPr>
                <w:rStyle w:val="Hyperlink"/>
                <w:rFonts w:asciiTheme="majorHAnsi" w:hAnsiTheme="majorHAnsi" w:cstheme="majorHAnsi"/>
              </w:rPr>
              <w:t>Appointment to administrative leadership positions</w:t>
            </w:r>
            <w:r w:rsidR="00736B7F">
              <w:rPr>
                <w:webHidden/>
              </w:rPr>
              <w:tab/>
            </w:r>
            <w:r w:rsidR="00736B7F">
              <w:rPr>
                <w:webHidden/>
              </w:rPr>
              <w:fldChar w:fldCharType="begin"/>
            </w:r>
            <w:r w:rsidR="00736B7F">
              <w:rPr>
                <w:webHidden/>
              </w:rPr>
              <w:instrText xml:space="preserve"> PAGEREF _Toc140480248 \h </w:instrText>
            </w:r>
            <w:r w:rsidR="00736B7F">
              <w:rPr>
                <w:webHidden/>
              </w:rPr>
            </w:r>
            <w:r w:rsidR="00736B7F">
              <w:rPr>
                <w:webHidden/>
              </w:rPr>
              <w:fldChar w:fldCharType="separate"/>
            </w:r>
            <w:r w:rsidR="00764D6D">
              <w:rPr>
                <w:webHidden/>
              </w:rPr>
              <w:t>20</w:t>
            </w:r>
            <w:r w:rsidR="00736B7F">
              <w:rPr>
                <w:webHidden/>
              </w:rPr>
              <w:fldChar w:fldCharType="end"/>
            </w:r>
          </w:hyperlink>
        </w:p>
        <w:p w14:paraId="644DB405" w14:textId="5FAAD8F5" w:rsidR="00736B7F" w:rsidRDefault="00000000">
          <w:pPr>
            <w:pStyle w:val="TOC2"/>
            <w:rPr>
              <w:smallCaps w:val="0"/>
              <w:noProof/>
              <w:kern w:val="2"/>
              <w:sz w:val="22"/>
              <w:szCs w:val="22"/>
              <w14:ligatures w14:val="standardContextual"/>
            </w:rPr>
          </w:pPr>
          <w:hyperlink w:anchor="_Toc140480249" w:history="1">
            <w:r w:rsidR="00736B7F" w:rsidRPr="00EB4BD3">
              <w:rPr>
                <w:rStyle w:val="Hyperlink"/>
                <w:noProof/>
              </w:rPr>
              <w:t>HR Compensation Finalizes the Exempt Position description</w:t>
            </w:r>
            <w:r w:rsidR="00736B7F">
              <w:rPr>
                <w:noProof/>
                <w:webHidden/>
              </w:rPr>
              <w:tab/>
            </w:r>
            <w:r w:rsidR="00736B7F">
              <w:rPr>
                <w:noProof/>
                <w:webHidden/>
              </w:rPr>
              <w:fldChar w:fldCharType="begin"/>
            </w:r>
            <w:r w:rsidR="00736B7F">
              <w:rPr>
                <w:noProof/>
                <w:webHidden/>
              </w:rPr>
              <w:instrText xml:space="preserve"> PAGEREF _Toc140480249 \h </w:instrText>
            </w:r>
            <w:r w:rsidR="00736B7F">
              <w:rPr>
                <w:noProof/>
                <w:webHidden/>
              </w:rPr>
            </w:r>
            <w:r w:rsidR="00736B7F">
              <w:rPr>
                <w:noProof/>
                <w:webHidden/>
              </w:rPr>
              <w:fldChar w:fldCharType="separate"/>
            </w:r>
            <w:r w:rsidR="00764D6D">
              <w:rPr>
                <w:noProof/>
                <w:webHidden/>
              </w:rPr>
              <w:t>21</w:t>
            </w:r>
            <w:r w:rsidR="00736B7F">
              <w:rPr>
                <w:noProof/>
                <w:webHidden/>
              </w:rPr>
              <w:fldChar w:fldCharType="end"/>
            </w:r>
          </w:hyperlink>
        </w:p>
        <w:p w14:paraId="14000AB2" w14:textId="3F7D48E1" w:rsidR="00736B7F" w:rsidRDefault="00000000">
          <w:pPr>
            <w:pStyle w:val="TOC1"/>
            <w:rPr>
              <w:b w:val="0"/>
              <w:bCs w:val="0"/>
              <w:caps w:val="0"/>
              <w:noProof/>
              <w:kern w:val="2"/>
              <w:sz w:val="22"/>
              <w:szCs w:val="22"/>
              <w14:ligatures w14:val="standardContextual"/>
            </w:rPr>
          </w:pPr>
          <w:hyperlink w:anchor="_Toc140480250" w:history="1">
            <w:r w:rsidR="00736B7F" w:rsidRPr="00EB4BD3">
              <w:rPr>
                <w:rStyle w:val="Hyperlink"/>
                <w:rFonts w:asciiTheme="majorHAnsi" w:hAnsiTheme="majorHAnsi" w:cstheme="majorHAnsi"/>
                <w:noProof/>
              </w:rPr>
              <w:t>Methodology Of Creating a Job Value and Individual Pay</w:t>
            </w:r>
            <w:r w:rsidR="00736B7F">
              <w:rPr>
                <w:noProof/>
                <w:webHidden/>
              </w:rPr>
              <w:tab/>
            </w:r>
            <w:r w:rsidR="00736B7F">
              <w:rPr>
                <w:noProof/>
                <w:webHidden/>
              </w:rPr>
              <w:fldChar w:fldCharType="begin"/>
            </w:r>
            <w:r w:rsidR="00736B7F">
              <w:rPr>
                <w:noProof/>
                <w:webHidden/>
              </w:rPr>
              <w:instrText xml:space="preserve"> PAGEREF _Toc140480250 \h </w:instrText>
            </w:r>
            <w:r w:rsidR="00736B7F">
              <w:rPr>
                <w:noProof/>
                <w:webHidden/>
              </w:rPr>
            </w:r>
            <w:r w:rsidR="00736B7F">
              <w:rPr>
                <w:noProof/>
                <w:webHidden/>
              </w:rPr>
              <w:fldChar w:fldCharType="separate"/>
            </w:r>
            <w:r w:rsidR="00764D6D">
              <w:rPr>
                <w:noProof/>
                <w:webHidden/>
              </w:rPr>
              <w:t>21</w:t>
            </w:r>
            <w:r w:rsidR="00736B7F">
              <w:rPr>
                <w:noProof/>
                <w:webHidden/>
              </w:rPr>
              <w:fldChar w:fldCharType="end"/>
            </w:r>
          </w:hyperlink>
        </w:p>
        <w:p w14:paraId="60A71133" w14:textId="75E51FBE" w:rsidR="00736B7F" w:rsidRDefault="00000000">
          <w:pPr>
            <w:pStyle w:val="TOC2"/>
            <w:rPr>
              <w:smallCaps w:val="0"/>
              <w:noProof/>
              <w:kern w:val="2"/>
              <w:sz w:val="22"/>
              <w:szCs w:val="22"/>
              <w14:ligatures w14:val="standardContextual"/>
            </w:rPr>
          </w:pPr>
          <w:hyperlink w:anchor="_Toc140480251" w:history="1">
            <w:r w:rsidR="00736B7F" w:rsidRPr="00EB4BD3">
              <w:rPr>
                <w:rStyle w:val="Hyperlink"/>
                <w:noProof/>
              </w:rPr>
              <w:t>Market Position Value</w:t>
            </w:r>
            <w:r w:rsidR="00736B7F">
              <w:rPr>
                <w:noProof/>
                <w:webHidden/>
              </w:rPr>
              <w:tab/>
            </w:r>
            <w:r w:rsidR="00736B7F">
              <w:rPr>
                <w:noProof/>
                <w:webHidden/>
              </w:rPr>
              <w:fldChar w:fldCharType="begin"/>
            </w:r>
            <w:r w:rsidR="00736B7F">
              <w:rPr>
                <w:noProof/>
                <w:webHidden/>
              </w:rPr>
              <w:instrText xml:space="preserve"> PAGEREF _Toc140480251 \h </w:instrText>
            </w:r>
            <w:r w:rsidR="00736B7F">
              <w:rPr>
                <w:noProof/>
                <w:webHidden/>
              </w:rPr>
            </w:r>
            <w:r w:rsidR="00736B7F">
              <w:rPr>
                <w:noProof/>
                <w:webHidden/>
              </w:rPr>
              <w:fldChar w:fldCharType="separate"/>
            </w:r>
            <w:r w:rsidR="00764D6D">
              <w:rPr>
                <w:noProof/>
                <w:webHidden/>
              </w:rPr>
              <w:t>21</w:t>
            </w:r>
            <w:r w:rsidR="00736B7F">
              <w:rPr>
                <w:noProof/>
                <w:webHidden/>
              </w:rPr>
              <w:fldChar w:fldCharType="end"/>
            </w:r>
          </w:hyperlink>
        </w:p>
        <w:p w14:paraId="044BB6C2" w14:textId="79BF9C01" w:rsidR="00736B7F" w:rsidRDefault="00000000">
          <w:pPr>
            <w:pStyle w:val="TOC2"/>
            <w:rPr>
              <w:smallCaps w:val="0"/>
              <w:noProof/>
              <w:kern w:val="2"/>
              <w:sz w:val="22"/>
              <w:szCs w:val="22"/>
              <w14:ligatures w14:val="standardContextual"/>
            </w:rPr>
          </w:pPr>
          <w:hyperlink w:anchor="_Toc140480252" w:history="1">
            <w:r w:rsidR="00736B7F" w:rsidRPr="00EB4BD3">
              <w:rPr>
                <w:rStyle w:val="Hyperlink"/>
                <w:noProof/>
              </w:rPr>
              <w:t>Internal Position Value</w:t>
            </w:r>
            <w:r w:rsidR="00736B7F">
              <w:rPr>
                <w:noProof/>
                <w:webHidden/>
              </w:rPr>
              <w:tab/>
            </w:r>
            <w:r w:rsidR="00736B7F">
              <w:rPr>
                <w:noProof/>
                <w:webHidden/>
              </w:rPr>
              <w:fldChar w:fldCharType="begin"/>
            </w:r>
            <w:r w:rsidR="00736B7F">
              <w:rPr>
                <w:noProof/>
                <w:webHidden/>
              </w:rPr>
              <w:instrText xml:space="preserve"> PAGEREF _Toc140480252 \h </w:instrText>
            </w:r>
            <w:r w:rsidR="00736B7F">
              <w:rPr>
                <w:noProof/>
                <w:webHidden/>
              </w:rPr>
            </w:r>
            <w:r w:rsidR="00736B7F">
              <w:rPr>
                <w:noProof/>
                <w:webHidden/>
              </w:rPr>
              <w:fldChar w:fldCharType="separate"/>
            </w:r>
            <w:r w:rsidR="00764D6D">
              <w:rPr>
                <w:noProof/>
                <w:webHidden/>
              </w:rPr>
              <w:t>22</w:t>
            </w:r>
            <w:r w:rsidR="00736B7F">
              <w:rPr>
                <w:noProof/>
                <w:webHidden/>
              </w:rPr>
              <w:fldChar w:fldCharType="end"/>
            </w:r>
          </w:hyperlink>
        </w:p>
        <w:p w14:paraId="67AEF329" w14:textId="54E88DE3" w:rsidR="00736B7F" w:rsidRDefault="00000000">
          <w:pPr>
            <w:pStyle w:val="TOC2"/>
            <w:rPr>
              <w:smallCaps w:val="0"/>
              <w:noProof/>
              <w:kern w:val="2"/>
              <w:sz w:val="22"/>
              <w:szCs w:val="22"/>
              <w14:ligatures w14:val="standardContextual"/>
            </w:rPr>
          </w:pPr>
          <w:hyperlink w:anchor="_Toc140480253" w:history="1">
            <w:r w:rsidR="00736B7F" w:rsidRPr="00EB4BD3">
              <w:rPr>
                <w:rStyle w:val="Hyperlink"/>
                <w:noProof/>
              </w:rPr>
              <w:t>Individual Pay</w:t>
            </w:r>
            <w:r w:rsidR="00736B7F">
              <w:rPr>
                <w:noProof/>
                <w:webHidden/>
              </w:rPr>
              <w:tab/>
            </w:r>
            <w:r w:rsidR="00736B7F">
              <w:rPr>
                <w:noProof/>
                <w:webHidden/>
              </w:rPr>
              <w:fldChar w:fldCharType="begin"/>
            </w:r>
            <w:r w:rsidR="00736B7F">
              <w:rPr>
                <w:noProof/>
                <w:webHidden/>
              </w:rPr>
              <w:instrText xml:space="preserve"> PAGEREF _Toc140480253 \h </w:instrText>
            </w:r>
            <w:r w:rsidR="00736B7F">
              <w:rPr>
                <w:noProof/>
                <w:webHidden/>
              </w:rPr>
            </w:r>
            <w:r w:rsidR="00736B7F">
              <w:rPr>
                <w:noProof/>
                <w:webHidden/>
              </w:rPr>
              <w:fldChar w:fldCharType="separate"/>
            </w:r>
            <w:r w:rsidR="00764D6D">
              <w:rPr>
                <w:noProof/>
                <w:webHidden/>
              </w:rPr>
              <w:t>23</w:t>
            </w:r>
            <w:r w:rsidR="00736B7F">
              <w:rPr>
                <w:noProof/>
                <w:webHidden/>
              </w:rPr>
              <w:fldChar w:fldCharType="end"/>
            </w:r>
          </w:hyperlink>
        </w:p>
        <w:p w14:paraId="3DB35F0F" w14:textId="7E38B7B4" w:rsidR="00736B7F" w:rsidRDefault="00000000">
          <w:pPr>
            <w:pStyle w:val="TOC1"/>
            <w:rPr>
              <w:b w:val="0"/>
              <w:bCs w:val="0"/>
              <w:caps w:val="0"/>
              <w:noProof/>
              <w:kern w:val="2"/>
              <w:sz w:val="22"/>
              <w:szCs w:val="22"/>
              <w14:ligatures w14:val="standardContextual"/>
            </w:rPr>
          </w:pPr>
          <w:hyperlink w:anchor="_Toc140480254" w:history="1">
            <w:r w:rsidR="00736B7F" w:rsidRPr="00EB4BD3">
              <w:rPr>
                <w:rStyle w:val="Hyperlink"/>
                <w:rFonts w:asciiTheme="majorHAnsi" w:hAnsiTheme="majorHAnsi" w:cstheme="majorHAnsi"/>
                <w:noProof/>
              </w:rPr>
              <w:t>Employee Hiring Procedures</w:t>
            </w:r>
            <w:r w:rsidR="00736B7F">
              <w:rPr>
                <w:noProof/>
                <w:webHidden/>
              </w:rPr>
              <w:tab/>
            </w:r>
            <w:r w:rsidR="00736B7F">
              <w:rPr>
                <w:noProof/>
                <w:webHidden/>
              </w:rPr>
              <w:fldChar w:fldCharType="begin"/>
            </w:r>
            <w:r w:rsidR="00736B7F">
              <w:rPr>
                <w:noProof/>
                <w:webHidden/>
              </w:rPr>
              <w:instrText xml:space="preserve"> PAGEREF _Toc140480254 \h </w:instrText>
            </w:r>
            <w:r w:rsidR="00736B7F">
              <w:rPr>
                <w:noProof/>
                <w:webHidden/>
              </w:rPr>
            </w:r>
            <w:r w:rsidR="00736B7F">
              <w:rPr>
                <w:noProof/>
                <w:webHidden/>
              </w:rPr>
              <w:fldChar w:fldCharType="separate"/>
            </w:r>
            <w:r w:rsidR="00764D6D">
              <w:rPr>
                <w:noProof/>
                <w:webHidden/>
              </w:rPr>
              <w:t>23</w:t>
            </w:r>
            <w:r w:rsidR="00736B7F">
              <w:rPr>
                <w:noProof/>
                <w:webHidden/>
              </w:rPr>
              <w:fldChar w:fldCharType="end"/>
            </w:r>
          </w:hyperlink>
        </w:p>
        <w:p w14:paraId="2552A342" w14:textId="67E05861" w:rsidR="00736B7F" w:rsidRDefault="00000000">
          <w:pPr>
            <w:pStyle w:val="TOC1"/>
            <w:rPr>
              <w:b w:val="0"/>
              <w:bCs w:val="0"/>
              <w:caps w:val="0"/>
              <w:noProof/>
              <w:kern w:val="2"/>
              <w:sz w:val="22"/>
              <w:szCs w:val="22"/>
              <w14:ligatures w14:val="standardContextual"/>
            </w:rPr>
          </w:pPr>
          <w:hyperlink w:anchor="_Toc140480255" w:history="1">
            <w:r w:rsidR="00736B7F" w:rsidRPr="00EB4BD3">
              <w:rPr>
                <w:rStyle w:val="Hyperlink"/>
                <w:rFonts w:asciiTheme="majorHAnsi" w:hAnsiTheme="majorHAnsi" w:cstheme="majorHAnsi"/>
                <w:noProof/>
              </w:rPr>
              <w:t>Hiring a Regular and C2 Staff Employee</w:t>
            </w:r>
            <w:r w:rsidR="00736B7F">
              <w:rPr>
                <w:noProof/>
                <w:webHidden/>
              </w:rPr>
              <w:tab/>
            </w:r>
            <w:r w:rsidR="00736B7F">
              <w:rPr>
                <w:noProof/>
                <w:webHidden/>
              </w:rPr>
              <w:fldChar w:fldCharType="begin"/>
            </w:r>
            <w:r w:rsidR="00736B7F">
              <w:rPr>
                <w:noProof/>
                <w:webHidden/>
              </w:rPr>
              <w:instrText xml:space="preserve"> PAGEREF _Toc140480255 \h </w:instrText>
            </w:r>
            <w:r w:rsidR="00736B7F">
              <w:rPr>
                <w:noProof/>
                <w:webHidden/>
              </w:rPr>
            </w:r>
            <w:r w:rsidR="00736B7F">
              <w:rPr>
                <w:noProof/>
                <w:webHidden/>
              </w:rPr>
              <w:fldChar w:fldCharType="separate"/>
            </w:r>
            <w:r w:rsidR="00764D6D">
              <w:rPr>
                <w:noProof/>
                <w:webHidden/>
              </w:rPr>
              <w:t>23</w:t>
            </w:r>
            <w:r w:rsidR="00736B7F">
              <w:rPr>
                <w:noProof/>
                <w:webHidden/>
              </w:rPr>
              <w:fldChar w:fldCharType="end"/>
            </w:r>
          </w:hyperlink>
        </w:p>
        <w:p w14:paraId="6E4DE886" w14:textId="623E4179" w:rsidR="00736B7F" w:rsidRDefault="00000000">
          <w:pPr>
            <w:pStyle w:val="TOC2"/>
            <w:rPr>
              <w:smallCaps w:val="0"/>
              <w:noProof/>
              <w:kern w:val="2"/>
              <w:sz w:val="22"/>
              <w:szCs w:val="22"/>
              <w14:ligatures w14:val="standardContextual"/>
            </w:rPr>
          </w:pPr>
          <w:hyperlink w:anchor="_Toc140480256" w:history="1">
            <w:r w:rsidR="00736B7F" w:rsidRPr="00EB4BD3">
              <w:rPr>
                <w:rStyle w:val="Hyperlink"/>
                <w:rFonts w:asciiTheme="majorHAnsi" w:hAnsiTheme="majorHAnsi" w:cstheme="majorHAnsi"/>
                <w:noProof/>
              </w:rPr>
              <w:t>Hiring a C1 Staff Employee</w:t>
            </w:r>
            <w:r w:rsidR="00736B7F">
              <w:rPr>
                <w:noProof/>
                <w:webHidden/>
              </w:rPr>
              <w:tab/>
            </w:r>
            <w:r w:rsidR="00736B7F">
              <w:rPr>
                <w:noProof/>
                <w:webHidden/>
              </w:rPr>
              <w:fldChar w:fldCharType="begin"/>
            </w:r>
            <w:r w:rsidR="00736B7F">
              <w:rPr>
                <w:noProof/>
                <w:webHidden/>
              </w:rPr>
              <w:instrText xml:space="preserve"> PAGEREF _Toc140480256 \h </w:instrText>
            </w:r>
            <w:r w:rsidR="00736B7F">
              <w:rPr>
                <w:noProof/>
                <w:webHidden/>
              </w:rPr>
            </w:r>
            <w:r w:rsidR="00736B7F">
              <w:rPr>
                <w:noProof/>
                <w:webHidden/>
              </w:rPr>
              <w:fldChar w:fldCharType="separate"/>
            </w:r>
            <w:r w:rsidR="00764D6D">
              <w:rPr>
                <w:noProof/>
                <w:webHidden/>
              </w:rPr>
              <w:t>25</w:t>
            </w:r>
            <w:r w:rsidR="00736B7F">
              <w:rPr>
                <w:noProof/>
                <w:webHidden/>
              </w:rPr>
              <w:fldChar w:fldCharType="end"/>
            </w:r>
          </w:hyperlink>
        </w:p>
        <w:p w14:paraId="3DDE5CCF" w14:textId="2724F4EE" w:rsidR="00736B7F" w:rsidRDefault="00000000">
          <w:pPr>
            <w:pStyle w:val="TOC3"/>
            <w:rPr>
              <w:bCs w:val="0"/>
              <w:iCs w:val="0"/>
              <w:color w:val="auto"/>
              <w:kern w:val="2"/>
              <w:sz w:val="22"/>
              <w:szCs w:val="22"/>
              <w14:ligatures w14:val="standardContextual"/>
            </w:rPr>
          </w:pPr>
          <w:hyperlink w:anchor="_Toc140480257" w:history="1">
            <w:r w:rsidR="00736B7F" w:rsidRPr="00EB4BD3">
              <w:rPr>
                <w:rStyle w:val="Hyperlink"/>
              </w:rPr>
              <w:t>No Applicant Identified</w:t>
            </w:r>
            <w:r w:rsidR="00736B7F">
              <w:rPr>
                <w:webHidden/>
              </w:rPr>
              <w:tab/>
            </w:r>
            <w:r w:rsidR="00736B7F">
              <w:rPr>
                <w:webHidden/>
              </w:rPr>
              <w:fldChar w:fldCharType="begin"/>
            </w:r>
            <w:r w:rsidR="00736B7F">
              <w:rPr>
                <w:webHidden/>
              </w:rPr>
              <w:instrText xml:space="preserve"> PAGEREF _Toc140480257 \h </w:instrText>
            </w:r>
            <w:r w:rsidR="00736B7F">
              <w:rPr>
                <w:webHidden/>
              </w:rPr>
            </w:r>
            <w:r w:rsidR="00736B7F">
              <w:rPr>
                <w:webHidden/>
              </w:rPr>
              <w:fldChar w:fldCharType="separate"/>
            </w:r>
            <w:r w:rsidR="00764D6D">
              <w:rPr>
                <w:webHidden/>
              </w:rPr>
              <w:t>25</w:t>
            </w:r>
            <w:r w:rsidR="00736B7F">
              <w:rPr>
                <w:webHidden/>
              </w:rPr>
              <w:fldChar w:fldCharType="end"/>
            </w:r>
          </w:hyperlink>
        </w:p>
        <w:p w14:paraId="169B3C0E" w14:textId="3B6A3255" w:rsidR="00736B7F" w:rsidRDefault="00000000">
          <w:pPr>
            <w:pStyle w:val="TOC3"/>
            <w:rPr>
              <w:bCs w:val="0"/>
              <w:iCs w:val="0"/>
              <w:color w:val="auto"/>
              <w:kern w:val="2"/>
              <w:sz w:val="22"/>
              <w:szCs w:val="22"/>
              <w14:ligatures w14:val="standardContextual"/>
            </w:rPr>
          </w:pPr>
          <w:hyperlink w:anchor="_Toc140480258" w:history="1">
            <w:r w:rsidR="00736B7F" w:rsidRPr="00EB4BD3">
              <w:rPr>
                <w:rStyle w:val="Hyperlink"/>
              </w:rPr>
              <w:t>Applicant Identified</w:t>
            </w:r>
            <w:r w:rsidR="00736B7F">
              <w:rPr>
                <w:webHidden/>
              </w:rPr>
              <w:tab/>
            </w:r>
            <w:r w:rsidR="00736B7F">
              <w:rPr>
                <w:webHidden/>
              </w:rPr>
              <w:fldChar w:fldCharType="begin"/>
            </w:r>
            <w:r w:rsidR="00736B7F">
              <w:rPr>
                <w:webHidden/>
              </w:rPr>
              <w:instrText xml:space="preserve"> PAGEREF _Toc140480258 \h </w:instrText>
            </w:r>
            <w:r w:rsidR="00736B7F">
              <w:rPr>
                <w:webHidden/>
              </w:rPr>
            </w:r>
            <w:r w:rsidR="00736B7F">
              <w:rPr>
                <w:webHidden/>
              </w:rPr>
              <w:fldChar w:fldCharType="separate"/>
            </w:r>
            <w:r w:rsidR="00764D6D">
              <w:rPr>
                <w:webHidden/>
              </w:rPr>
              <w:t>25</w:t>
            </w:r>
            <w:r w:rsidR="00736B7F">
              <w:rPr>
                <w:webHidden/>
              </w:rPr>
              <w:fldChar w:fldCharType="end"/>
            </w:r>
          </w:hyperlink>
        </w:p>
        <w:p w14:paraId="5C5BAA2B" w14:textId="19AD13E8" w:rsidR="00736B7F" w:rsidRDefault="00000000">
          <w:pPr>
            <w:pStyle w:val="TOC1"/>
            <w:rPr>
              <w:b w:val="0"/>
              <w:bCs w:val="0"/>
              <w:caps w:val="0"/>
              <w:noProof/>
              <w:kern w:val="2"/>
              <w:sz w:val="22"/>
              <w:szCs w:val="22"/>
              <w14:ligatures w14:val="standardContextual"/>
            </w:rPr>
          </w:pPr>
          <w:hyperlink w:anchor="_Toc140480259" w:history="1">
            <w:r w:rsidR="00736B7F" w:rsidRPr="00EB4BD3">
              <w:rPr>
                <w:rStyle w:val="Hyperlink"/>
                <w:rFonts w:asciiTheme="majorHAnsi" w:hAnsiTheme="majorHAnsi" w:cstheme="majorHAnsi"/>
                <w:noProof/>
              </w:rPr>
              <w:t>Employee HR Compensation Action Procedures</w:t>
            </w:r>
            <w:r w:rsidR="00736B7F">
              <w:rPr>
                <w:noProof/>
                <w:webHidden/>
              </w:rPr>
              <w:tab/>
            </w:r>
            <w:r w:rsidR="00736B7F">
              <w:rPr>
                <w:noProof/>
                <w:webHidden/>
              </w:rPr>
              <w:fldChar w:fldCharType="begin"/>
            </w:r>
            <w:r w:rsidR="00736B7F">
              <w:rPr>
                <w:noProof/>
                <w:webHidden/>
              </w:rPr>
              <w:instrText xml:space="preserve"> PAGEREF _Toc140480259 \h </w:instrText>
            </w:r>
            <w:r w:rsidR="00736B7F">
              <w:rPr>
                <w:noProof/>
                <w:webHidden/>
              </w:rPr>
            </w:r>
            <w:r w:rsidR="00736B7F">
              <w:rPr>
                <w:noProof/>
                <w:webHidden/>
              </w:rPr>
              <w:fldChar w:fldCharType="separate"/>
            </w:r>
            <w:r w:rsidR="00764D6D">
              <w:rPr>
                <w:noProof/>
                <w:webHidden/>
              </w:rPr>
              <w:t>27</w:t>
            </w:r>
            <w:r w:rsidR="00736B7F">
              <w:rPr>
                <w:noProof/>
                <w:webHidden/>
              </w:rPr>
              <w:fldChar w:fldCharType="end"/>
            </w:r>
          </w:hyperlink>
        </w:p>
        <w:p w14:paraId="439C1F98" w14:textId="286F56F0" w:rsidR="00736B7F" w:rsidRDefault="00000000">
          <w:pPr>
            <w:pStyle w:val="TOC2"/>
            <w:rPr>
              <w:smallCaps w:val="0"/>
              <w:noProof/>
              <w:kern w:val="2"/>
              <w:sz w:val="22"/>
              <w:szCs w:val="22"/>
              <w14:ligatures w14:val="standardContextual"/>
            </w:rPr>
          </w:pPr>
          <w:hyperlink w:anchor="_Toc140480260" w:history="1">
            <w:r w:rsidR="00736B7F" w:rsidRPr="00EB4BD3">
              <w:rPr>
                <w:rStyle w:val="Hyperlink"/>
                <w:rFonts w:asciiTheme="majorHAnsi" w:eastAsia="Times New Roman" w:hAnsiTheme="majorHAnsi" w:cstheme="majorHAnsi"/>
                <w:noProof/>
              </w:rPr>
              <w:t>Processing Other Compensation Actions</w:t>
            </w:r>
            <w:r w:rsidR="00736B7F">
              <w:rPr>
                <w:noProof/>
                <w:webHidden/>
              </w:rPr>
              <w:tab/>
            </w:r>
            <w:r w:rsidR="00736B7F">
              <w:rPr>
                <w:noProof/>
                <w:webHidden/>
              </w:rPr>
              <w:fldChar w:fldCharType="begin"/>
            </w:r>
            <w:r w:rsidR="00736B7F">
              <w:rPr>
                <w:noProof/>
                <w:webHidden/>
              </w:rPr>
              <w:instrText xml:space="preserve"> PAGEREF _Toc140480260 \h </w:instrText>
            </w:r>
            <w:r w:rsidR="00736B7F">
              <w:rPr>
                <w:noProof/>
                <w:webHidden/>
              </w:rPr>
            </w:r>
            <w:r w:rsidR="00736B7F">
              <w:rPr>
                <w:noProof/>
                <w:webHidden/>
              </w:rPr>
              <w:fldChar w:fldCharType="separate"/>
            </w:r>
            <w:r w:rsidR="00764D6D">
              <w:rPr>
                <w:noProof/>
                <w:webHidden/>
              </w:rPr>
              <w:t>27</w:t>
            </w:r>
            <w:r w:rsidR="00736B7F">
              <w:rPr>
                <w:noProof/>
                <w:webHidden/>
              </w:rPr>
              <w:fldChar w:fldCharType="end"/>
            </w:r>
          </w:hyperlink>
        </w:p>
        <w:p w14:paraId="5774DA3E" w14:textId="538DB5AF" w:rsidR="00736B7F" w:rsidRDefault="00000000">
          <w:pPr>
            <w:pStyle w:val="TOC2"/>
            <w:rPr>
              <w:smallCaps w:val="0"/>
              <w:noProof/>
              <w:kern w:val="2"/>
              <w:sz w:val="22"/>
              <w:szCs w:val="22"/>
              <w14:ligatures w14:val="standardContextual"/>
            </w:rPr>
          </w:pPr>
          <w:hyperlink w:anchor="_Toc140480261" w:history="1">
            <w:r w:rsidR="00736B7F" w:rsidRPr="00EB4BD3">
              <w:rPr>
                <w:rStyle w:val="Hyperlink"/>
                <w:noProof/>
              </w:rPr>
              <w:t>Types of Other Compensation Actions</w:t>
            </w:r>
            <w:r w:rsidR="00736B7F">
              <w:rPr>
                <w:noProof/>
                <w:webHidden/>
              </w:rPr>
              <w:tab/>
            </w:r>
            <w:r w:rsidR="00736B7F">
              <w:rPr>
                <w:noProof/>
                <w:webHidden/>
              </w:rPr>
              <w:fldChar w:fldCharType="begin"/>
            </w:r>
            <w:r w:rsidR="00736B7F">
              <w:rPr>
                <w:noProof/>
                <w:webHidden/>
              </w:rPr>
              <w:instrText xml:space="preserve"> PAGEREF _Toc140480261 \h </w:instrText>
            </w:r>
            <w:r w:rsidR="00736B7F">
              <w:rPr>
                <w:noProof/>
                <w:webHidden/>
              </w:rPr>
            </w:r>
            <w:r w:rsidR="00736B7F">
              <w:rPr>
                <w:noProof/>
                <w:webHidden/>
              </w:rPr>
              <w:fldChar w:fldCharType="separate"/>
            </w:r>
            <w:r w:rsidR="00764D6D">
              <w:rPr>
                <w:noProof/>
                <w:webHidden/>
              </w:rPr>
              <w:t>28</w:t>
            </w:r>
            <w:r w:rsidR="00736B7F">
              <w:rPr>
                <w:noProof/>
                <w:webHidden/>
              </w:rPr>
              <w:fldChar w:fldCharType="end"/>
            </w:r>
          </w:hyperlink>
        </w:p>
        <w:p w14:paraId="38E55610" w14:textId="0AA2A58F" w:rsidR="00736B7F" w:rsidRDefault="00000000">
          <w:pPr>
            <w:pStyle w:val="TOC3"/>
            <w:rPr>
              <w:bCs w:val="0"/>
              <w:iCs w:val="0"/>
              <w:color w:val="auto"/>
              <w:kern w:val="2"/>
              <w:sz w:val="22"/>
              <w:szCs w:val="22"/>
              <w14:ligatures w14:val="standardContextual"/>
            </w:rPr>
          </w:pPr>
          <w:hyperlink w:anchor="_Toc140480262" w:history="1">
            <w:r w:rsidR="00736B7F" w:rsidRPr="00EB4BD3">
              <w:rPr>
                <w:rStyle w:val="Hyperlink"/>
                <w:rFonts w:asciiTheme="majorHAnsi" w:hAnsiTheme="majorHAnsi" w:cstheme="majorHAnsi"/>
              </w:rPr>
              <w:t>Acting Capacity</w:t>
            </w:r>
            <w:r w:rsidR="00736B7F">
              <w:rPr>
                <w:webHidden/>
              </w:rPr>
              <w:tab/>
            </w:r>
            <w:r w:rsidR="00736B7F">
              <w:rPr>
                <w:webHidden/>
              </w:rPr>
              <w:fldChar w:fldCharType="begin"/>
            </w:r>
            <w:r w:rsidR="00736B7F">
              <w:rPr>
                <w:webHidden/>
              </w:rPr>
              <w:instrText xml:space="preserve"> PAGEREF _Toc140480262 \h </w:instrText>
            </w:r>
            <w:r w:rsidR="00736B7F">
              <w:rPr>
                <w:webHidden/>
              </w:rPr>
            </w:r>
            <w:r w:rsidR="00736B7F">
              <w:rPr>
                <w:webHidden/>
              </w:rPr>
              <w:fldChar w:fldCharType="separate"/>
            </w:r>
            <w:r w:rsidR="00764D6D">
              <w:rPr>
                <w:webHidden/>
              </w:rPr>
              <w:t>28</w:t>
            </w:r>
            <w:r w:rsidR="00736B7F">
              <w:rPr>
                <w:webHidden/>
              </w:rPr>
              <w:fldChar w:fldCharType="end"/>
            </w:r>
          </w:hyperlink>
        </w:p>
        <w:p w14:paraId="51237FF9" w14:textId="12F00E9D" w:rsidR="00736B7F" w:rsidRDefault="00000000">
          <w:pPr>
            <w:pStyle w:val="TOC3"/>
            <w:rPr>
              <w:bCs w:val="0"/>
              <w:iCs w:val="0"/>
              <w:color w:val="auto"/>
              <w:kern w:val="2"/>
              <w:sz w:val="22"/>
              <w:szCs w:val="22"/>
              <w14:ligatures w14:val="standardContextual"/>
            </w:rPr>
          </w:pPr>
          <w:hyperlink w:anchor="_Toc140480263" w:history="1">
            <w:r w:rsidR="00736B7F" w:rsidRPr="00EB4BD3">
              <w:rPr>
                <w:rStyle w:val="Hyperlink"/>
                <w:rFonts w:asciiTheme="majorHAnsi" w:hAnsiTheme="majorHAnsi" w:cstheme="majorHAnsi"/>
              </w:rPr>
              <w:t>Bonuses</w:t>
            </w:r>
            <w:r w:rsidR="00736B7F">
              <w:rPr>
                <w:webHidden/>
              </w:rPr>
              <w:tab/>
            </w:r>
            <w:r w:rsidR="00736B7F">
              <w:rPr>
                <w:webHidden/>
              </w:rPr>
              <w:fldChar w:fldCharType="begin"/>
            </w:r>
            <w:r w:rsidR="00736B7F">
              <w:rPr>
                <w:webHidden/>
              </w:rPr>
              <w:instrText xml:space="preserve"> PAGEREF _Toc140480263 \h </w:instrText>
            </w:r>
            <w:r w:rsidR="00736B7F">
              <w:rPr>
                <w:webHidden/>
              </w:rPr>
            </w:r>
            <w:r w:rsidR="00736B7F">
              <w:rPr>
                <w:webHidden/>
              </w:rPr>
              <w:fldChar w:fldCharType="separate"/>
            </w:r>
            <w:r w:rsidR="00764D6D">
              <w:rPr>
                <w:webHidden/>
              </w:rPr>
              <w:t>29</w:t>
            </w:r>
            <w:r w:rsidR="00736B7F">
              <w:rPr>
                <w:webHidden/>
              </w:rPr>
              <w:fldChar w:fldCharType="end"/>
            </w:r>
          </w:hyperlink>
        </w:p>
        <w:p w14:paraId="59F15D54" w14:textId="63DBB612" w:rsidR="00736B7F" w:rsidRDefault="00000000">
          <w:pPr>
            <w:pStyle w:val="TOC3"/>
            <w:rPr>
              <w:bCs w:val="0"/>
              <w:iCs w:val="0"/>
              <w:color w:val="auto"/>
              <w:kern w:val="2"/>
              <w:sz w:val="22"/>
              <w:szCs w:val="22"/>
              <w14:ligatures w14:val="standardContextual"/>
            </w:rPr>
          </w:pPr>
          <w:hyperlink w:anchor="_Toc140480264" w:history="1">
            <w:r w:rsidR="00736B7F" w:rsidRPr="00EB4BD3">
              <w:rPr>
                <w:rStyle w:val="Hyperlink"/>
                <w:rFonts w:asciiTheme="majorHAnsi" w:eastAsia="Times New Roman" w:hAnsiTheme="majorHAnsi" w:cstheme="majorHAnsi"/>
              </w:rPr>
              <w:t>C1 and C2 Contract Renewal and C2 Conversion to Regular Status</w:t>
            </w:r>
            <w:r w:rsidR="00736B7F">
              <w:rPr>
                <w:webHidden/>
              </w:rPr>
              <w:tab/>
            </w:r>
            <w:r w:rsidR="00736B7F">
              <w:rPr>
                <w:webHidden/>
              </w:rPr>
              <w:fldChar w:fldCharType="begin"/>
            </w:r>
            <w:r w:rsidR="00736B7F">
              <w:rPr>
                <w:webHidden/>
              </w:rPr>
              <w:instrText xml:space="preserve"> PAGEREF _Toc140480264 \h </w:instrText>
            </w:r>
            <w:r w:rsidR="00736B7F">
              <w:rPr>
                <w:webHidden/>
              </w:rPr>
            </w:r>
            <w:r w:rsidR="00736B7F">
              <w:rPr>
                <w:webHidden/>
              </w:rPr>
              <w:fldChar w:fldCharType="separate"/>
            </w:r>
            <w:r w:rsidR="00764D6D">
              <w:rPr>
                <w:webHidden/>
              </w:rPr>
              <w:t>29</w:t>
            </w:r>
            <w:r w:rsidR="00736B7F">
              <w:rPr>
                <w:webHidden/>
              </w:rPr>
              <w:fldChar w:fldCharType="end"/>
            </w:r>
          </w:hyperlink>
        </w:p>
        <w:p w14:paraId="1B96529C" w14:textId="25971AD8" w:rsidR="00736B7F" w:rsidRDefault="00000000">
          <w:pPr>
            <w:pStyle w:val="TOC3"/>
            <w:rPr>
              <w:bCs w:val="0"/>
              <w:iCs w:val="0"/>
              <w:color w:val="auto"/>
              <w:kern w:val="2"/>
              <w:sz w:val="22"/>
              <w:szCs w:val="22"/>
              <w14:ligatures w14:val="standardContextual"/>
            </w:rPr>
          </w:pPr>
          <w:hyperlink w:anchor="_Toc140480265" w:history="1">
            <w:r w:rsidR="00736B7F" w:rsidRPr="00EB4BD3">
              <w:rPr>
                <w:rStyle w:val="Hyperlink"/>
                <w:rFonts w:asciiTheme="majorHAnsi" w:hAnsiTheme="majorHAnsi" w:cstheme="majorHAnsi"/>
              </w:rPr>
              <w:t>Cost of Living (COLA)</w:t>
            </w:r>
            <w:r w:rsidR="00736B7F">
              <w:rPr>
                <w:webHidden/>
              </w:rPr>
              <w:tab/>
            </w:r>
            <w:r w:rsidR="00736B7F">
              <w:rPr>
                <w:webHidden/>
              </w:rPr>
              <w:fldChar w:fldCharType="begin"/>
            </w:r>
            <w:r w:rsidR="00736B7F">
              <w:rPr>
                <w:webHidden/>
              </w:rPr>
              <w:instrText xml:space="preserve"> PAGEREF _Toc140480265 \h </w:instrText>
            </w:r>
            <w:r w:rsidR="00736B7F">
              <w:rPr>
                <w:webHidden/>
              </w:rPr>
            </w:r>
            <w:r w:rsidR="00736B7F">
              <w:rPr>
                <w:webHidden/>
              </w:rPr>
              <w:fldChar w:fldCharType="separate"/>
            </w:r>
            <w:r w:rsidR="00764D6D">
              <w:rPr>
                <w:webHidden/>
              </w:rPr>
              <w:t>31</w:t>
            </w:r>
            <w:r w:rsidR="00736B7F">
              <w:rPr>
                <w:webHidden/>
              </w:rPr>
              <w:fldChar w:fldCharType="end"/>
            </w:r>
          </w:hyperlink>
        </w:p>
        <w:p w14:paraId="70EBDE25" w14:textId="247E1A7B" w:rsidR="00736B7F" w:rsidRDefault="00000000">
          <w:pPr>
            <w:pStyle w:val="TOC3"/>
            <w:rPr>
              <w:bCs w:val="0"/>
              <w:iCs w:val="0"/>
              <w:color w:val="auto"/>
              <w:kern w:val="2"/>
              <w:sz w:val="22"/>
              <w:szCs w:val="22"/>
              <w14:ligatures w14:val="standardContextual"/>
            </w:rPr>
          </w:pPr>
          <w:hyperlink w:anchor="_Toc140480266" w:history="1">
            <w:r w:rsidR="00736B7F" w:rsidRPr="00EB4BD3">
              <w:rPr>
                <w:rStyle w:val="Hyperlink"/>
                <w:rFonts w:asciiTheme="majorHAnsi" w:hAnsiTheme="majorHAnsi" w:cstheme="majorHAnsi"/>
              </w:rPr>
              <w:t>Equity Adjustments</w:t>
            </w:r>
            <w:r w:rsidR="00736B7F">
              <w:rPr>
                <w:webHidden/>
              </w:rPr>
              <w:tab/>
            </w:r>
            <w:r w:rsidR="00736B7F">
              <w:rPr>
                <w:webHidden/>
              </w:rPr>
              <w:fldChar w:fldCharType="begin"/>
            </w:r>
            <w:r w:rsidR="00736B7F">
              <w:rPr>
                <w:webHidden/>
              </w:rPr>
              <w:instrText xml:space="preserve"> PAGEREF _Toc140480266 \h </w:instrText>
            </w:r>
            <w:r w:rsidR="00736B7F">
              <w:rPr>
                <w:webHidden/>
              </w:rPr>
            </w:r>
            <w:r w:rsidR="00736B7F">
              <w:rPr>
                <w:webHidden/>
              </w:rPr>
              <w:fldChar w:fldCharType="separate"/>
            </w:r>
            <w:r w:rsidR="00764D6D">
              <w:rPr>
                <w:webHidden/>
              </w:rPr>
              <w:t>32</w:t>
            </w:r>
            <w:r w:rsidR="00736B7F">
              <w:rPr>
                <w:webHidden/>
              </w:rPr>
              <w:fldChar w:fldCharType="end"/>
            </w:r>
          </w:hyperlink>
        </w:p>
        <w:p w14:paraId="23B6297B" w14:textId="4017BBB7" w:rsidR="00736B7F" w:rsidRDefault="00000000">
          <w:pPr>
            <w:pStyle w:val="TOC3"/>
            <w:rPr>
              <w:bCs w:val="0"/>
              <w:iCs w:val="0"/>
              <w:color w:val="auto"/>
              <w:kern w:val="2"/>
              <w:sz w:val="22"/>
              <w:szCs w:val="22"/>
              <w14:ligatures w14:val="standardContextual"/>
            </w:rPr>
          </w:pPr>
          <w:hyperlink w:anchor="_Toc140480267" w:history="1">
            <w:r w:rsidR="00736B7F" w:rsidRPr="00EB4BD3">
              <w:rPr>
                <w:rStyle w:val="Hyperlink"/>
                <w:rFonts w:asciiTheme="majorHAnsi" w:hAnsiTheme="majorHAnsi" w:cstheme="majorHAnsi"/>
              </w:rPr>
              <w:t>Merit Increases</w:t>
            </w:r>
            <w:r w:rsidR="00736B7F">
              <w:rPr>
                <w:webHidden/>
              </w:rPr>
              <w:tab/>
            </w:r>
            <w:r w:rsidR="00736B7F">
              <w:rPr>
                <w:webHidden/>
              </w:rPr>
              <w:fldChar w:fldCharType="begin"/>
            </w:r>
            <w:r w:rsidR="00736B7F">
              <w:rPr>
                <w:webHidden/>
              </w:rPr>
              <w:instrText xml:space="preserve"> PAGEREF _Toc140480267 \h </w:instrText>
            </w:r>
            <w:r w:rsidR="00736B7F">
              <w:rPr>
                <w:webHidden/>
              </w:rPr>
            </w:r>
            <w:r w:rsidR="00736B7F">
              <w:rPr>
                <w:webHidden/>
              </w:rPr>
              <w:fldChar w:fldCharType="separate"/>
            </w:r>
            <w:r w:rsidR="00764D6D">
              <w:rPr>
                <w:webHidden/>
              </w:rPr>
              <w:t>32</w:t>
            </w:r>
            <w:r w:rsidR="00736B7F">
              <w:rPr>
                <w:webHidden/>
              </w:rPr>
              <w:fldChar w:fldCharType="end"/>
            </w:r>
          </w:hyperlink>
        </w:p>
        <w:p w14:paraId="1E6206DD" w14:textId="4E8D6AF2" w:rsidR="00736B7F" w:rsidRDefault="00000000">
          <w:pPr>
            <w:pStyle w:val="TOC3"/>
            <w:rPr>
              <w:bCs w:val="0"/>
              <w:iCs w:val="0"/>
              <w:color w:val="auto"/>
              <w:kern w:val="2"/>
              <w:sz w:val="22"/>
              <w:szCs w:val="22"/>
              <w14:ligatures w14:val="standardContextual"/>
            </w:rPr>
          </w:pPr>
          <w:hyperlink w:anchor="_Toc140480268" w:history="1">
            <w:r w:rsidR="00736B7F" w:rsidRPr="00EB4BD3">
              <w:rPr>
                <w:rStyle w:val="Hyperlink"/>
                <w:rFonts w:asciiTheme="majorHAnsi" w:hAnsiTheme="majorHAnsi" w:cstheme="majorHAnsi"/>
              </w:rPr>
              <w:t>Prevailing Wage</w:t>
            </w:r>
            <w:r w:rsidR="00736B7F">
              <w:rPr>
                <w:webHidden/>
              </w:rPr>
              <w:tab/>
            </w:r>
            <w:r w:rsidR="00736B7F">
              <w:rPr>
                <w:webHidden/>
              </w:rPr>
              <w:fldChar w:fldCharType="begin"/>
            </w:r>
            <w:r w:rsidR="00736B7F">
              <w:rPr>
                <w:webHidden/>
              </w:rPr>
              <w:instrText xml:space="preserve"> PAGEREF _Toc140480268 \h </w:instrText>
            </w:r>
            <w:r w:rsidR="00736B7F">
              <w:rPr>
                <w:webHidden/>
              </w:rPr>
            </w:r>
            <w:r w:rsidR="00736B7F">
              <w:rPr>
                <w:webHidden/>
              </w:rPr>
              <w:fldChar w:fldCharType="separate"/>
            </w:r>
            <w:r w:rsidR="00764D6D">
              <w:rPr>
                <w:webHidden/>
              </w:rPr>
              <w:t>33</w:t>
            </w:r>
            <w:r w:rsidR="00736B7F">
              <w:rPr>
                <w:webHidden/>
              </w:rPr>
              <w:fldChar w:fldCharType="end"/>
            </w:r>
          </w:hyperlink>
        </w:p>
        <w:p w14:paraId="31AE0216" w14:textId="70B63F7D" w:rsidR="00736B7F" w:rsidRDefault="00000000">
          <w:pPr>
            <w:pStyle w:val="TOC3"/>
            <w:rPr>
              <w:bCs w:val="0"/>
              <w:iCs w:val="0"/>
              <w:color w:val="auto"/>
              <w:kern w:val="2"/>
              <w:sz w:val="22"/>
              <w:szCs w:val="22"/>
              <w14:ligatures w14:val="standardContextual"/>
            </w:rPr>
          </w:pPr>
          <w:hyperlink w:anchor="_Toc140480269" w:history="1">
            <w:r w:rsidR="00736B7F" w:rsidRPr="00EB4BD3">
              <w:rPr>
                <w:rStyle w:val="Hyperlink"/>
                <w:rFonts w:asciiTheme="majorHAnsi" w:eastAsia="Times New Roman" w:hAnsiTheme="majorHAnsi" w:cstheme="majorHAnsi"/>
              </w:rPr>
              <w:t>Pro</w:t>
            </w:r>
            <w:r w:rsidR="00736B7F" w:rsidRPr="00EB4BD3">
              <w:rPr>
                <w:rStyle w:val="Hyperlink"/>
                <w:rFonts w:asciiTheme="majorHAnsi" w:eastAsia="Times New Roman" w:hAnsiTheme="majorHAnsi" w:cstheme="majorHAnsi"/>
                <w:spacing w:val="-1"/>
              </w:rPr>
              <w:t>b</w:t>
            </w:r>
            <w:r w:rsidR="00736B7F" w:rsidRPr="00EB4BD3">
              <w:rPr>
                <w:rStyle w:val="Hyperlink"/>
                <w:rFonts w:asciiTheme="majorHAnsi" w:eastAsia="Times New Roman" w:hAnsiTheme="majorHAnsi" w:cstheme="majorHAnsi"/>
              </w:rPr>
              <w:t>ation Increases</w:t>
            </w:r>
            <w:r w:rsidR="00736B7F">
              <w:rPr>
                <w:webHidden/>
              </w:rPr>
              <w:tab/>
            </w:r>
            <w:r w:rsidR="00736B7F">
              <w:rPr>
                <w:webHidden/>
              </w:rPr>
              <w:fldChar w:fldCharType="begin"/>
            </w:r>
            <w:r w:rsidR="00736B7F">
              <w:rPr>
                <w:webHidden/>
              </w:rPr>
              <w:instrText xml:space="preserve"> PAGEREF _Toc140480269 \h </w:instrText>
            </w:r>
            <w:r w:rsidR="00736B7F">
              <w:rPr>
                <w:webHidden/>
              </w:rPr>
            </w:r>
            <w:r w:rsidR="00736B7F">
              <w:rPr>
                <w:webHidden/>
              </w:rPr>
              <w:fldChar w:fldCharType="separate"/>
            </w:r>
            <w:r w:rsidR="00764D6D">
              <w:rPr>
                <w:webHidden/>
              </w:rPr>
              <w:t>33</w:t>
            </w:r>
            <w:r w:rsidR="00736B7F">
              <w:rPr>
                <w:webHidden/>
              </w:rPr>
              <w:fldChar w:fldCharType="end"/>
            </w:r>
          </w:hyperlink>
        </w:p>
        <w:p w14:paraId="7B92C980" w14:textId="37894479" w:rsidR="00736B7F" w:rsidRDefault="00000000">
          <w:pPr>
            <w:pStyle w:val="TOC3"/>
            <w:rPr>
              <w:bCs w:val="0"/>
              <w:iCs w:val="0"/>
              <w:color w:val="auto"/>
              <w:kern w:val="2"/>
              <w:sz w:val="22"/>
              <w:szCs w:val="22"/>
              <w14:ligatures w14:val="standardContextual"/>
            </w:rPr>
          </w:pPr>
          <w:hyperlink w:anchor="_Toc140480270" w:history="1">
            <w:r w:rsidR="00736B7F" w:rsidRPr="00EB4BD3">
              <w:rPr>
                <w:rStyle w:val="Hyperlink"/>
                <w:rFonts w:asciiTheme="majorHAnsi" w:hAnsiTheme="majorHAnsi" w:cstheme="majorHAnsi"/>
              </w:rPr>
              <w:t>Reassignment</w:t>
            </w:r>
            <w:r w:rsidR="00736B7F">
              <w:rPr>
                <w:webHidden/>
              </w:rPr>
              <w:tab/>
            </w:r>
            <w:r w:rsidR="00736B7F">
              <w:rPr>
                <w:webHidden/>
              </w:rPr>
              <w:fldChar w:fldCharType="begin"/>
            </w:r>
            <w:r w:rsidR="00736B7F">
              <w:rPr>
                <w:webHidden/>
              </w:rPr>
              <w:instrText xml:space="preserve"> PAGEREF _Toc140480270 \h </w:instrText>
            </w:r>
            <w:r w:rsidR="00736B7F">
              <w:rPr>
                <w:webHidden/>
              </w:rPr>
            </w:r>
            <w:r w:rsidR="00736B7F">
              <w:rPr>
                <w:webHidden/>
              </w:rPr>
              <w:fldChar w:fldCharType="separate"/>
            </w:r>
            <w:r w:rsidR="00764D6D">
              <w:rPr>
                <w:webHidden/>
              </w:rPr>
              <w:t>34</w:t>
            </w:r>
            <w:r w:rsidR="00736B7F">
              <w:rPr>
                <w:webHidden/>
              </w:rPr>
              <w:fldChar w:fldCharType="end"/>
            </w:r>
          </w:hyperlink>
        </w:p>
        <w:p w14:paraId="49492697" w14:textId="6F63B716" w:rsidR="00736B7F" w:rsidRDefault="00000000">
          <w:pPr>
            <w:pStyle w:val="TOC3"/>
            <w:rPr>
              <w:bCs w:val="0"/>
              <w:iCs w:val="0"/>
              <w:color w:val="auto"/>
              <w:kern w:val="2"/>
              <w:sz w:val="22"/>
              <w:szCs w:val="22"/>
              <w14:ligatures w14:val="standardContextual"/>
            </w:rPr>
          </w:pPr>
          <w:hyperlink w:anchor="_Toc140480271" w:history="1">
            <w:r w:rsidR="00736B7F" w:rsidRPr="00EB4BD3">
              <w:rPr>
                <w:rStyle w:val="Hyperlink"/>
                <w:rFonts w:asciiTheme="majorHAnsi" w:hAnsiTheme="majorHAnsi" w:cstheme="majorHAnsi"/>
              </w:rPr>
              <w:t>Reevaluation</w:t>
            </w:r>
            <w:r w:rsidR="00736B7F">
              <w:rPr>
                <w:webHidden/>
              </w:rPr>
              <w:tab/>
            </w:r>
            <w:r w:rsidR="00736B7F">
              <w:rPr>
                <w:webHidden/>
              </w:rPr>
              <w:fldChar w:fldCharType="begin"/>
            </w:r>
            <w:r w:rsidR="00736B7F">
              <w:rPr>
                <w:webHidden/>
              </w:rPr>
              <w:instrText xml:space="preserve"> PAGEREF _Toc140480271 \h </w:instrText>
            </w:r>
            <w:r w:rsidR="00736B7F">
              <w:rPr>
                <w:webHidden/>
              </w:rPr>
            </w:r>
            <w:r w:rsidR="00736B7F">
              <w:rPr>
                <w:webHidden/>
              </w:rPr>
              <w:fldChar w:fldCharType="separate"/>
            </w:r>
            <w:r w:rsidR="00764D6D">
              <w:rPr>
                <w:webHidden/>
              </w:rPr>
              <w:t>3</w:t>
            </w:r>
            <w:r w:rsidR="00075664">
              <w:rPr>
                <w:webHidden/>
              </w:rPr>
              <w:t>4</w:t>
            </w:r>
            <w:r w:rsidR="00736B7F">
              <w:rPr>
                <w:webHidden/>
              </w:rPr>
              <w:fldChar w:fldCharType="end"/>
            </w:r>
          </w:hyperlink>
        </w:p>
        <w:p w14:paraId="165A48B3" w14:textId="0E436FD7" w:rsidR="00736B7F" w:rsidRDefault="00000000">
          <w:pPr>
            <w:pStyle w:val="TOC3"/>
            <w:rPr>
              <w:bCs w:val="0"/>
              <w:iCs w:val="0"/>
              <w:color w:val="auto"/>
              <w:kern w:val="2"/>
              <w:sz w:val="22"/>
              <w:szCs w:val="22"/>
              <w14:ligatures w14:val="standardContextual"/>
            </w:rPr>
          </w:pPr>
          <w:hyperlink w:anchor="_Toc140480272" w:history="1">
            <w:r w:rsidR="00736B7F" w:rsidRPr="00EB4BD3">
              <w:rPr>
                <w:rStyle w:val="Hyperlink"/>
                <w:rFonts w:asciiTheme="majorHAnsi" w:hAnsiTheme="majorHAnsi" w:cstheme="majorHAnsi"/>
              </w:rPr>
              <w:t>Retention</w:t>
            </w:r>
            <w:r w:rsidR="00736B7F">
              <w:rPr>
                <w:webHidden/>
              </w:rPr>
              <w:tab/>
            </w:r>
            <w:r w:rsidR="00736B7F">
              <w:rPr>
                <w:webHidden/>
              </w:rPr>
              <w:fldChar w:fldCharType="begin"/>
            </w:r>
            <w:r w:rsidR="00736B7F">
              <w:rPr>
                <w:webHidden/>
              </w:rPr>
              <w:instrText xml:space="preserve"> PAGEREF _Toc140480272 \h </w:instrText>
            </w:r>
            <w:r w:rsidR="00736B7F">
              <w:rPr>
                <w:webHidden/>
              </w:rPr>
            </w:r>
            <w:r w:rsidR="00736B7F">
              <w:rPr>
                <w:webHidden/>
              </w:rPr>
              <w:fldChar w:fldCharType="separate"/>
            </w:r>
            <w:r w:rsidR="00764D6D">
              <w:rPr>
                <w:webHidden/>
              </w:rPr>
              <w:t>37</w:t>
            </w:r>
            <w:r w:rsidR="00736B7F">
              <w:rPr>
                <w:webHidden/>
              </w:rPr>
              <w:fldChar w:fldCharType="end"/>
            </w:r>
          </w:hyperlink>
        </w:p>
        <w:p w14:paraId="20A3A657" w14:textId="7518AAD2" w:rsidR="00736B7F" w:rsidRDefault="00000000">
          <w:pPr>
            <w:pStyle w:val="TOC3"/>
            <w:rPr>
              <w:bCs w:val="0"/>
              <w:iCs w:val="0"/>
              <w:color w:val="auto"/>
              <w:kern w:val="2"/>
              <w:sz w:val="22"/>
              <w:szCs w:val="22"/>
              <w14:ligatures w14:val="standardContextual"/>
            </w:rPr>
          </w:pPr>
          <w:hyperlink w:anchor="_Toc140480273" w:history="1">
            <w:r w:rsidR="00736B7F" w:rsidRPr="00EB4BD3">
              <w:rPr>
                <w:rStyle w:val="Hyperlink"/>
                <w:rFonts w:asciiTheme="majorHAnsi" w:eastAsia="Times New Roman" w:hAnsiTheme="majorHAnsi" w:cstheme="majorHAnsi"/>
              </w:rPr>
              <w:t>Supplemental Pay for Exempt Staff</w:t>
            </w:r>
            <w:r w:rsidR="00736B7F">
              <w:rPr>
                <w:webHidden/>
              </w:rPr>
              <w:tab/>
            </w:r>
            <w:r w:rsidR="00736B7F">
              <w:rPr>
                <w:webHidden/>
              </w:rPr>
              <w:fldChar w:fldCharType="begin"/>
            </w:r>
            <w:r w:rsidR="00736B7F">
              <w:rPr>
                <w:webHidden/>
              </w:rPr>
              <w:instrText xml:space="preserve"> PAGEREF _Toc140480273 \h </w:instrText>
            </w:r>
            <w:r w:rsidR="00736B7F">
              <w:rPr>
                <w:webHidden/>
              </w:rPr>
            </w:r>
            <w:r w:rsidR="00736B7F">
              <w:rPr>
                <w:webHidden/>
              </w:rPr>
              <w:fldChar w:fldCharType="separate"/>
            </w:r>
            <w:r w:rsidR="00764D6D">
              <w:rPr>
                <w:webHidden/>
              </w:rPr>
              <w:t>37</w:t>
            </w:r>
            <w:r w:rsidR="00736B7F">
              <w:rPr>
                <w:webHidden/>
              </w:rPr>
              <w:fldChar w:fldCharType="end"/>
            </w:r>
          </w:hyperlink>
        </w:p>
        <w:p w14:paraId="41310AA2" w14:textId="0DA3C038" w:rsidR="00736B7F" w:rsidRDefault="00000000">
          <w:pPr>
            <w:pStyle w:val="TOC1"/>
            <w:rPr>
              <w:b w:val="0"/>
              <w:bCs w:val="0"/>
              <w:caps w:val="0"/>
              <w:noProof/>
              <w:kern w:val="2"/>
              <w:sz w:val="22"/>
              <w:szCs w:val="22"/>
              <w14:ligatures w14:val="standardContextual"/>
            </w:rPr>
          </w:pPr>
          <w:hyperlink w:anchor="_Toc140480274" w:history="1">
            <w:r w:rsidR="00736B7F" w:rsidRPr="00EB4BD3">
              <w:rPr>
                <w:rStyle w:val="Hyperlink"/>
                <w:rFonts w:asciiTheme="majorHAnsi" w:hAnsiTheme="majorHAnsi" w:cstheme="majorHAnsi"/>
                <w:noProof/>
              </w:rPr>
              <w:t>APPENDIX A: UMB HR Compensation Philosophy, Principles, &amp; Vision</w:t>
            </w:r>
            <w:r w:rsidR="00736B7F">
              <w:rPr>
                <w:noProof/>
                <w:webHidden/>
              </w:rPr>
              <w:tab/>
            </w:r>
            <w:r w:rsidR="00736B7F">
              <w:rPr>
                <w:noProof/>
                <w:webHidden/>
              </w:rPr>
              <w:fldChar w:fldCharType="begin"/>
            </w:r>
            <w:r w:rsidR="00736B7F">
              <w:rPr>
                <w:noProof/>
                <w:webHidden/>
              </w:rPr>
              <w:instrText xml:space="preserve"> PAGEREF _Toc140480274 \h </w:instrText>
            </w:r>
            <w:r w:rsidR="00736B7F">
              <w:rPr>
                <w:noProof/>
                <w:webHidden/>
              </w:rPr>
            </w:r>
            <w:r w:rsidR="00736B7F">
              <w:rPr>
                <w:noProof/>
                <w:webHidden/>
              </w:rPr>
              <w:fldChar w:fldCharType="separate"/>
            </w:r>
            <w:r w:rsidR="00764D6D">
              <w:rPr>
                <w:noProof/>
                <w:webHidden/>
              </w:rPr>
              <w:t>38</w:t>
            </w:r>
            <w:r w:rsidR="00736B7F">
              <w:rPr>
                <w:noProof/>
                <w:webHidden/>
              </w:rPr>
              <w:fldChar w:fldCharType="end"/>
            </w:r>
          </w:hyperlink>
        </w:p>
        <w:p w14:paraId="1171B714" w14:textId="6EDBF616" w:rsidR="00736B7F" w:rsidRDefault="00000000">
          <w:pPr>
            <w:pStyle w:val="TOC2"/>
            <w:rPr>
              <w:smallCaps w:val="0"/>
              <w:noProof/>
              <w:kern w:val="2"/>
              <w:sz w:val="22"/>
              <w:szCs w:val="22"/>
              <w14:ligatures w14:val="standardContextual"/>
            </w:rPr>
          </w:pPr>
          <w:hyperlink w:anchor="_Toc140480275" w:history="1">
            <w:r w:rsidR="00736B7F" w:rsidRPr="00EB4BD3">
              <w:rPr>
                <w:rStyle w:val="Hyperlink"/>
                <w:rFonts w:asciiTheme="majorHAnsi" w:hAnsiTheme="majorHAnsi" w:cstheme="majorHAnsi"/>
                <w:noProof/>
              </w:rPr>
              <w:t>HR Compensation Philosophy</w:t>
            </w:r>
            <w:r w:rsidR="00736B7F">
              <w:rPr>
                <w:noProof/>
                <w:webHidden/>
              </w:rPr>
              <w:tab/>
            </w:r>
            <w:r w:rsidR="00736B7F">
              <w:rPr>
                <w:noProof/>
                <w:webHidden/>
              </w:rPr>
              <w:fldChar w:fldCharType="begin"/>
            </w:r>
            <w:r w:rsidR="00736B7F">
              <w:rPr>
                <w:noProof/>
                <w:webHidden/>
              </w:rPr>
              <w:instrText xml:space="preserve"> PAGEREF _Toc140480275 \h </w:instrText>
            </w:r>
            <w:r w:rsidR="00736B7F">
              <w:rPr>
                <w:noProof/>
                <w:webHidden/>
              </w:rPr>
            </w:r>
            <w:r w:rsidR="00736B7F">
              <w:rPr>
                <w:noProof/>
                <w:webHidden/>
              </w:rPr>
              <w:fldChar w:fldCharType="separate"/>
            </w:r>
            <w:r w:rsidR="00764D6D">
              <w:rPr>
                <w:noProof/>
                <w:webHidden/>
              </w:rPr>
              <w:t>38</w:t>
            </w:r>
            <w:r w:rsidR="00736B7F">
              <w:rPr>
                <w:noProof/>
                <w:webHidden/>
              </w:rPr>
              <w:fldChar w:fldCharType="end"/>
            </w:r>
          </w:hyperlink>
        </w:p>
        <w:p w14:paraId="52894604" w14:textId="52808A05" w:rsidR="00736B7F" w:rsidRDefault="00000000">
          <w:pPr>
            <w:pStyle w:val="TOC2"/>
            <w:rPr>
              <w:smallCaps w:val="0"/>
              <w:noProof/>
              <w:kern w:val="2"/>
              <w:sz w:val="22"/>
              <w:szCs w:val="22"/>
              <w14:ligatures w14:val="standardContextual"/>
            </w:rPr>
          </w:pPr>
          <w:hyperlink w:anchor="_Toc140480276" w:history="1">
            <w:r w:rsidR="00736B7F" w:rsidRPr="00EB4BD3">
              <w:rPr>
                <w:rStyle w:val="Hyperlink"/>
                <w:rFonts w:asciiTheme="majorHAnsi" w:hAnsiTheme="majorHAnsi" w:cstheme="majorHAnsi"/>
                <w:noProof/>
              </w:rPr>
              <w:t>HR Compensation Guiding Principles</w:t>
            </w:r>
            <w:r w:rsidR="00736B7F">
              <w:rPr>
                <w:noProof/>
                <w:webHidden/>
              </w:rPr>
              <w:tab/>
            </w:r>
            <w:r w:rsidR="00736B7F">
              <w:rPr>
                <w:noProof/>
                <w:webHidden/>
              </w:rPr>
              <w:fldChar w:fldCharType="begin"/>
            </w:r>
            <w:r w:rsidR="00736B7F">
              <w:rPr>
                <w:noProof/>
                <w:webHidden/>
              </w:rPr>
              <w:instrText xml:space="preserve"> PAGEREF _Toc140480276 \h </w:instrText>
            </w:r>
            <w:r w:rsidR="00736B7F">
              <w:rPr>
                <w:noProof/>
                <w:webHidden/>
              </w:rPr>
            </w:r>
            <w:r w:rsidR="00736B7F">
              <w:rPr>
                <w:noProof/>
                <w:webHidden/>
              </w:rPr>
              <w:fldChar w:fldCharType="separate"/>
            </w:r>
            <w:r w:rsidR="00764D6D">
              <w:rPr>
                <w:noProof/>
                <w:webHidden/>
              </w:rPr>
              <w:t>38</w:t>
            </w:r>
            <w:r w:rsidR="00736B7F">
              <w:rPr>
                <w:noProof/>
                <w:webHidden/>
              </w:rPr>
              <w:fldChar w:fldCharType="end"/>
            </w:r>
          </w:hyperlink>
        </w:p>
        <w:p w14:paraId="774FF9CA" w14:textId="170B08AA" w:rsidR="00736B7F" w:rsidRDefault="00000000">
          <w:pPr>
            <w:pStyle w:val="TOC2"/>
            <w:rPr>
              <w:smallCaps w:val="0"/>
              <w:noProof/>
              <w:kern w:val="2"/>
              <w:sz w:val="22"/>
              <w:szCs w:val="22"/>
              <w14:ligatures w14:val="standardContextual"/>
            </w:rPr>
          </w:pPr>
          <w:hyperlink w:anchor="_Toc140480277" w:history="1">
            <w:r w:rsidR="00736B7F" w:rsidRPr="00EB4BD3">
              <w:rPr>
                <w:rStyle w:val="Hyperlink"/>
                <w:rFonts w:asciiTheme="majorHAnsi" w:hAnsiTheme="majorHAnsi" w:cstheme="majorHAnsi"/>
                <w:noProof/>
              </w:rPr>
              <w:t>HR Compensation Vision</w:t>
            </w:r>
            <w:r w:rsidR="00736B7F">
              <w:rPr>
                <w:noProof/>
                <w:webHidden/>
              </w:rPr>
              <w:tab/>
            </w:r>
            <w:r w:rsidR="00736B7F">
              <w:rPr>
                <w:noProof/>
                <w:webHidden/>
              </w:rPr>
              <w:fldChar w:fldCharType="begin"/>
            </w:r>
            <w:r w:rsidR="00736B7F">
              <w:rPr>
                <w:noProof/>
                <w:webHidden/>
              </w:rPr>
              <w:instrText xml:space="preserve"> PAGEREF _Toc140480277 \h </w:instrText>
            </w:r>
            <w:r w:rsidR="00736B7F">
              <w:rPr>
                <w:noProof/>
                <w:webHidden/>
              </w:rPr>
            </w:r>
            <w:r w:rsidR="00736B7F">
              <w:rPr>
                <w:noProof/>
                <w:webHidden/>
              </w:rPr>
              <w:fldChar w:fldCharType="separate"/>
            </w:r>
            <w:r w:rsidR="00764D6D">
              <w:rPr>
                <w:noProof/>
                <w:webHidden/>
              </w:rPr>
              <w:t>38</w:t>
            </w:r>
            <w:r w:rsidR="00736B7F">
              <w:rPr>
                <w:noProof/>
                <w:webHidden/>
              </w:rPr>
              <w:fldChar w:fldCharType="end"/>
            </w:r>
          </w:hyperlink>
        </w:p>
        <w:p w14:paraId="522EC1A1" w14:textId="1E84FDDB" w:rsidR="00736B7F" w:rsidRDefault="00000000">
          <w:pPr>
            <w:pStyle w:val="TOC1"/>
            <w:rPr>
              <w:b w:val="0"/>
              <w:bCs w:val="0"/>
              <w:caps w:val="0"/>
              <w:noProof/>
              <w:kern w:val="2"/>
              <w:sz w:val="22"/>
              <w:szCs w:val="22"/>
              <w14:ligatures w14:val="standardContextual"/>
            </w:rPr>
          </w:pPr>
          <w:hyperlink w:anchor="_Toc140480278" w:history="1">
            <w:r w:rsidR="00736B7F" w:rsidRPr="00EB4BD3">
              <w:rPr>
                <w:rStyle w:val="Hyperlink"/>
                <w:rFonts w:asciiTheme="majorHAnsi" w:hAnsiTheme="majorHAnsi" w:cstheme="majorHAnsi"/>
                <w:noProof/>
              </w:rPr>
              <w:t>APPENDIX B: UMB HR Compensation Decision Practices for Staff</w:t>
            </w:r>
            <w:r w:rsidR="00736B7F">
              <w:rPr>
                <w:noProof/>
                <w:webHidden/>
              </w:rPr>
              <w:tab/>
            </w:r>
            <w:r w:rsidR="00736B7F">
              <w:rPr>
                <w:noProof/>
                <w:webHidden/>
              </w:rPr>
              <w:fldChar w:fldCharType="begin"/>
            </w:r>
            <w:r w:rsidR="00736B7F">
              <w:rPr>
                <w:noProof/>
                <w:webHidden/>
              </w:rPr>
              <w:instrText xml:space="preserve"> PAGEREF _Toc140480278 \h </w:instrText>
            </w:r>
            <w:r w:rsidR="00736B7F">
              <w:rPr>
                <w:noProof/>
                <w:webHidden/>
              </w:rPr>
            </w:r>
            <w:r w:rsidR="00736B7F">
              <w:rPr>
                <w:noProof/>
                <w:webHidden/>
              </w:rPr>
              <w:fldChar w:fldCharType="separate"/>
            </w:r>
            <w:r w:rsidR="00764D6D">
              <w:rPr>
                <w:noProof/>
                <w:webHidden/>
              </w:rPr>
              <w:t>3</w:t>
            </w:r>
            <w:r w:rsidR="00736B7F">
              <w:rPr>
                <w:noProof/>
                <w:webHidden/>
              </w:rPr>
              <w:fldChar w:fldCharType="end"/>
            </w:r>
          </w:hyperlink>
          <w:r w:rsidR="00B45ABC">
            <w:rPr>
              <w:noProof/>
            </w:rPr>
            <w:t>9</w:t>
          </w:r>
        </w:p>
        <w:p w14:paraId="66C71215" w14:textId="363C40E3" w:rsidR="00736B7F" w:rsidRDefault="00000000">
          <w:pPr>
            <w:pStyle w:val="TOC2"/>
            <w:rPr>
              <w:smallCaps w:val="0"/>
              <w:noProof/>
              <w:kern w:val="2"/>
              <w:sz w:val="22"/>
              <w:szCs w:val="22"/>
              <w14:ligatures w14:val="standardContextual"/>
            </w:rPr>
          </w:pPr>
          <w:hyperlink w:anchor="_Toc140480279" w:history="1">
            <w:r w:rsidR="00736B7F" w:rsidRPr="00EB4BD3">
              <w:rPr>
                <w:rStyle w:val="Hyperlink"/>
                <w:rFonts w:asciiTheme="majorHAnsi" w:hAnsiTheme="majorHAnsi" w:cstheme="majorHAnsi"/>
                <w:noProof/>
              </w:rPr>
              <w:t>Minimum Qualifications for Staff</w:t>
            </w:r>
            <w:r w:rsidR="00736B7F">
              <w:rPr>
                <w:noProof/>
                <w:webHidden/>
              </w:rPr>
              <w:tab/>
            </w:r>
            <w:r w:rsidR="00736B7F">
              <w:rPr>
                <w:noProof/>
                <w:webHidden/>
              </w:rPr>
              <w:fldChar w:fldCharType="begin"/>
            </w:r>
            <w:r w:rsidR="00736B7F">
              <w:rPr>
                <w:noProof/>
                <w:webHidden/>
              </w:rPr>
              <w:instrText xml:space="preserve"> PAGEREF _Toc140480279 \h </w:instrText>
            </w:r>
            <w:r w:rsidR="00736B7F">
              <w:rPr>
                <w:noProof/>
                <w:webHidden/>
              </w:rPr>
            </w:r>
            <w:r w:rsidR="00736B7F">
              <w:rPr>
                <w:noProof/>
                <w:webHidden/>
              </w:rPr>
              <w:fldChar w:fldCharType="separate"/>
            </w:r>
            <w:r w:rsidR="00764D6D">
              <w:rPr>
                <w:noProof/>
                <w:webHidden/>
              </w:rPr>
              <w:t>39</w:t>
            </w:r>
            <w:r w:rsidR="00736B7F">
              <w:rPr>
                <w:noProof/>
                <w:webHidden/>
              </w:rPr>
              <w:fldChar w:fldCharType="end"/>
            </w:r>
          </w:hyperlink>
        </w:p>
        <w:p w14:paraId="7E0D8C3D" w14:textId="154801A1" w:rsidR="00736B7F" w:rsidRDefault="00000000">
          <w:pPr>
            <w:pStyle w:val="TOC3"/>
            <w:rPr>
              <w:bCs w:val="0"/>
              <w:iCs w:val="0"/>
              <w:color w:val="auto"/>
              <w:kern w:val="2"/>
              <w:sz w:val="22"/>
              <w:szCs w:val="22"/>
              <w14:ligatures w14:val="standardContextual"/>
            </w:rPr>
          </w:pPr>
          <w:hyperlink w:anchor="_Toc140480280" w:history="1">
            <w:r w:rsidR="00736B7F" w:rsidRPr="00EB4BD3">
              <w:rPr>
                <w:rStyle w:val="Hyperlink"/>
                <w:rFonts w:asciiTheme="majorHAnsi" w:hAnsiTheme="majorHAnsi" w:cstheme="majorHAnsi"/>
              </w:rPr>
              <w:t xml:space="preserve">Counting </w:t>
            </w:r>
            <w:r w:rsidR="0028389F">
              <w:rPr>
                <w:rStyle w:val="Hyperlink"/>
                <w:rFonts w:asciiTheme="majorHAnsi" w:hAnsiTheme="majorHAnsi" w:cstheme="majorHAnsi"/>
              </w:rPr>
              <w:t>nonexempt</w:t>
            </w:r>
            <w:r w:rsidR="00736B7F" w:rsidRPr="00EB4BD3">
              <w:rPr>
                <w:rStyle w:val="Hyperlink"/>
                <w:rFonts w:asciiTheme="majorHAnsi" w:hAnsiTheme="majorHAnsi" w:cstheme="majorHAnsi"/>
              </w:rPr>
              <w:t xml:space="preserve"> experience toward exempt level positions</w:t>
            </w:r>
            <w:r w:rsidR="00736B7F">
              <w:rPr>
                <w:webHidden/>
              </w:rPr>
              <w:tab/>
            </w:r>
            <w:r w:rsidR="00736B7F">
              <w:rPr>
                <w:webHidden/>
              </w:rPr>
              <w:fldChar w:fldCharType="begin"/>
            </w:r>
            <w:r w:rsidR="00736B7F">
              <w:rPr>
                <w:webHidden/>
              </w:rPr>
              <w:instrText xml:space="preserve"> PAGEREF _Toc140480280 \h </w:instrText>
            </w:r>
            <w:r w:rsidR="00736B7F">
              <w:rPr>
                <w:webHidden/>
              </w:rPr>
            </w:r>
            <w:r w:rsidR="00736B7F">
              <w:rPr>
                <w:webHidden/>
              </w:rPr>
              <w:fldChar w:fldCharType="separate"/>
            </w:r>
            <w:r w:rsidR="00764D6D">
              <w:rPr>
                <w:webHidden/>
              </w:rPr>
              <w:t>39</w:t>
            </w:r>
            <w:r w:rsidR="00736B7F">
              <w:rPr>
                <w:webHidden/>
              </w:rPr>
              <w:fldChar w:fldCharType="end"/>
            </w:r>
          </w:hyperlink>
        </w:p>
        <w:p w14:paraId="68C9ED7A" w14:textId="7768DC3F" w:rsidR="00736B7F" w:rsidRDefault="00000000">
          <w:pPr>
            <w:pStyle w:val="TOC3"/>
            <w:rPr>
              <w:bCs w:val="0"/>
              <w:iCs w:val="0"/>
              <w:color w:val="auto"/>
              <w:kern w:val="2"/>
              <w:sz w:val="22"/>
              <w:szCs w:val="22"/>
              <w14:ligatures w14:val="standardContextual"/>
            </w:rPr>
          </w:pPr>
          <w:hyperlink w:anchor="_Toc140480281" w:history="1">
            <w:r w:rsidR="00736B7F" w:rsidRPr="00EB4BD3">
              <w:rPr>
                <w:rStyle w:val="Hyperlink"/>
                <w:rFonts w:asciiTheme="majorHAnsi" w:hAnsiTheme="majorHAnsi" w:cstheme="majorHAnsi"/>
              </w:rPr>
              <w:t>Counting other nontraditional experience</w:t>
            </w:r>
            <w:r w:rsidR="00736B7F">
              <w:rPr>
                <w:webHidden/>
              </w:rPr>
              <w:tab/>
            </w:r>
            <w:r w:rsidR="00736B7F">
              <w:rPr>
                <w:webHidden/>
              </w:rPr>
              <w:fldChar w:fldCharType="begin"/>
            </w:r>
            <w:r w:rsidR="00736B7F">
              <w:rPr>
                <w:webHidden/>
              </w:rPr>
              <w:instrText xml:space="preserve"> PAGEREF _Toc140480281 \h </w:instrText>
            </w:r>
            <w:r w:rsidR="00736B7F">
              <w:rPr>
                <w:webHidden/>
              </w:rPr>
            </w:r>
            <w:r w:rsidR="00736B7F">
              <w:rPr>
                <w:webHidden/>
              </w:rPr>
              <w:fldChar w:fldCharType="separate"/>
            </w:r>
            <w:r w:rsidR="00764D6D">
              <w:rPr>
                <w:webHidden/>
              </w:rPr>
              <w:t>39</w:t>
            </w:r>
            <w:r w:rsidR="00736B7F">
              <w:rPr>
                <w:webHidden/>
              </w:rPr>
              <w:fldChar w:fldCharType="end"/>
            </w:r>
          </w:hyperlink>
        </w:p>
        <w:p w14:paraId="25A86220" w14:textId="13E3EDF4" w:rsidR="00736B7F" w:rsidRDefault="00000000">
          <w:pPr>
            <w:pStyle w:val="TOC3"/>
            <w:rPr>
              <w:bCs w:val="0"/>
              <w:iCs w:val="0"/>
              <w:color w:val="auto"/>
              <w:kern w:val="2"/>
              <w:sz w:val="22"/>
              <w:szCs w:val="22"/>
              <w14:ligatures w14:val="standardContextual"/>
            </w:rPr>
          </w:pPr>
          <w:hyperlink w:anchor="_Toc140480282" w:history="1">
            <w:r w:rsidR="00736B7F" w:rsidRPr="00EB4BD3">
              <w:rPr>
                <w:rStyle w:val="Hyperlink"/>
                <w:rFonts w:asciiTheme="majorHAnsi" w:hAnsiTheme="majorHAnsi" w:cstheme="majorHAnsi"/>
              </w:rPr>
              <w:t>Positions that require a college degree</w:t>
            </w:r>
            <w:r w:rsidR="00736B7F">
              <w:rPr>
                <w:webHidden/>
              </w:rPr>
              <w:tab/>
            </w:r>
            <w:r w:rsidR="00736B7F">
              <w:rPr>
                <w:webHidden/>
              </w:rPr>
              <w:fldChar w:fldCharType="begin"/>
            </w:r>
            <w:r w:rsidR="00736B7F">
              <w:rPr>
                <w:webHidden/>
              </w:rPr>
              <w:instrText xml:space="preserve"> PAGEREF _Toc140480282 \h </w:instrText>
            </w:r>
            <w:r w:rsidR="00736B7F">
              <w:rPr>
                <w:webHidden/>
              </w:rPr>
            </w:r>
            <w:r w:rsidR="00736B7F">
              <w:rPr>
                <w:webHidden/>
              </w:rPr>
              <w:fldChar w:fldCharType="separate"/>
            </w:r>
            <w:r w:rsidR="00764D6D">
              <w:rPr>
                <w:webHidden/>
              </w:rPr>
              <w:t>39</w:t>
            </w:r>
            <w:r w:rsidR="00736B7F">
              <w:rPr>
                <w:webHidden/>
              </w:rPr>
              <w:fldChar w:fldCharType="end"/>
            </w:r>
          </w:hyperlink>
        </w:p>
        <w:p w14:paraId="47C92251" w14:textId="059ADB71" w:rsidR="00736B7F" w:rsidRDefault="00000000">
          <w:pPr>
            <w:pStyle w:val="TOC3"/>
            <w:rPr>
              <w:bCs w:val="0"/>
              <w:iCs w:val="0"/>
              <w:color w:val="auto"/>
              <w:kern w:val="2"/>
              <w:sz w:val="22"/>
              <w:szCs w:val="22"/>
              <w14:ligatures w14:val="standardContextual"/>
            </w:rPr>
          </w:pPr>
          <w:hyperlink w:anchor="_Toc140480283" w:history="1">
            <w:r w:rsidR="00736B7F" w:rsidRPr="00EB4BD3">
              <w:rPr>
                <w:rStyle w:val="Hyperlink"/>
                <w:rFonts w:asciiTheme="majorHAnsi" w:hAnsiTheme="majorHAnsi" w:cstheme="majorHAnsi"/>
              </w:rPr>
              <w:t>Positions that require supervisory experience</w:t>
            </w:r>
            <w:r w:rsidR="00736B7F">
              <w:rPr>
                <w:webHidden/>
              </w:rPr>
              <w:tab/>
            </w:r>
            <w:r w:rsidR="00736B7F">
              <w:rPr>
                <w:webHidden/>
              </w:rPr>
              <w:fldChar w:fldCharType="begin"/>
            </w:r>
            <w:r w:rsidR="00736B7F">
              <w:rPr>
                <w:webHidden/>
              </w:rPr>
              <w:instrText xml:space="preserve"> PAGEREF _Toc140480283 \h </w:instrText>
            </w:r>
            <w:r w:rsidR="00736B7F">
              <w:rPr>
                <w:webHidden/>
              </w:rPr>
            </w:r>
            <w:r w:rsidR="00736B7F">
              <w:rPr>
                <w:webHidden/>
              </w:rPr>
              <w:fldChar w:fldCharType="separate"/>
            </w:r>
            <w:r w:rsidR="00764D6D">
              <w:rPr>
                <w:webHidden/>
              </w:rPr>
              <w:t>39</w:t>
            </w:r>
            <w:r w:rsidR="00736B7F">
              <w:rPr>
                <w:webHidden/>
              </w:rPr>
              <w:fldChar w:fldCharType="end"/>
            </w:r>
          </w:hyperlink>
        </w:p>
        <w:p w14:paraId="0A365C37" w14:textId="79F97C6D" w:rsidR="00736B7F" w:rsidRDefault="00000000">
          <w:pPr>
            <w:pStyle w:val="TOC2"/>
            <w:rPr>
              <w:smallCaps w:val="0"/>
              <w:noProof/>
              <w:kern w:val="2"/>
              <w:sz w:val="22"/>
              <w:szCs w:val="22"/>
              <w14:ligatures w14:val="standardContextual"/>
            </w:rPr>
          </w:pPr>
          <w:hyperlink w:anchor="_Toc140480284" w:history="1">
            <w:r w:rsidR="00736B7F" w:rsidRPr="00EB4BD3">
              <w:rPr>
                <w:rStyle w:val="Hyperlink"/>
                <w:rFonts w:asciiTheme="majorHAnsi" w:hAnsiTheme="majorHAnsi" w:cstheme="majorHAnsi"/>
                <w:noProof/>
              </w:rPr>
              <w:t>Wage &amp; Salary Considerations Staff</w:t>
            </w:r>
            <w:r w:rsidR="00736B7F">
              <w:rPr>
                <w:noProof/>
                <w:webHidden/>
              </w:rPr>
              <w:tab/>
            </w:r>
            <w:r w:rsidR="00736B7F">
              <w:rPr>
                <w:noProof/>
                <w:webHidden/>
              </w:rPr>
              <w:fldChar w:fldCharType="begin"/>
            </w:r>
            <w:r w:rsidR="00736B7F">
              <w:rPr>
                <w:noProof/>
                <w:webHidden/>
              </w:rPr>
              <w:instrText xml:space="preserve"> PAGEREF _Toc140480284 \h </w:instrText>
            </w:r>
            <w:r w:rsidR="00736B7F">
              <w:rPr>
                <w:noProof/>
                <w:webHidden/>
              </w:rPr>
            </w:r>
            <w:r w:rsidR="00736B7F">
              <w:rPr>
                <w:noProof/>
                <w:webHidden/>
              </w:rPr>
              <w:fldChar w:fldCharType="separate"/>
            </w:r>
            <w:r w:rsidR="00764D6D">
              <w:rPr>
                <w:noProof/>
                <w:webHidden/>
              </w:rPr>
              <w:t>40</w:t>
            </w:r>
            <w:r w:rsidR="00736B7F">
              <w:rPr>
                <w:noProof/>
                <w:webHidden/>
              </w:rPr>
              <w:fldChar w:fldCharType="end"/>
            </w:r>
          </w:hyperlink>
        </w:p>
        <w:p w14:paraId="627C54D6" w14:textId="4A4716FA" w:rsidR="00736B7F" w:rsidRDefault="00000000">
          <w:pPr>
            <w:pStyle w:val="TOC3"/>
            <w:rPr>
              <w:bCs w:val="0"/>
              <w:iCs w:val="0"/>
              <w:color w:val="auto"/>
              <w:kern w:val="2"/>
              <w:sz w:val="22"/>
              <w:szCs w:val="22"/>
              <w14:ligatures w14:val="standardContextual"/>
            </w:rPr>
          </w:pPr>
          <w:hyperlink w:anchor="_Toc140480285" w:history="1">
            <w:r w:rsidR="00736B7F" w:rsidRPr="00EB4BD3">
              <w:rPr>
                <w:rStyle w:val="Hyperlink"/>
                <w:rFonts w:asciiTheme="majorHAnsi" w:hAnsiTheme="majorHAnsi" w:cstheme="majorHAnsi"/>
              </w:rPr>
              <w:t>Starting salary considerations</w:t>
            </w:r>
            <w:r w:rsidR="00736B7F">
              <w:rPr>
                <w:webHidden/>
              </w:rPr>
              <w:tab/>
            </w:r>
            <w:r w:rsidR="00736B7F">
              <w:rPr>
                <w:webHidden/>
              </w:rPr>
              <w:fldChar w:fldCharType="begin"/>
            </w:r>
            <w:r w:rsidR="00736B7F">
              <w:rPr>
                <w:webHidden/>
              </w:rPr>
              <w:instrText xml:space="preserve"> PAGEREF _Toc140480285 \h </w:instrText>
            </w:r>
            <w:r w:rsidR="00736B7F">
              <w:rPr>
                <w:webHidden/>
              </w:rPr>
            </w:r>
            <w:r w:rsidR="00736B7F">
              <w:rPr>
                <w:webHidden/>
              </w:rPr>
              <w:fldChar w:fldCharType="separate"/>
            </w:r>
            <w:r w:rsidR="00764D6D">
              <w:rPr>
                <w:webHidden/>
              </w:rPr>
              <w:t>40</w:t>
            </w:r>
            <w:r w:rsidR="00736B7F">
              <w:rPr>
                <w:webHidden/>
              </w:rPr>
              <w:fldChar w:fldCharType="end"/>
            </w:r>
          </w:hyperlink>
        </w:p>
        <w:p w14:paraId="56CF920C" w14:textId="2E9755D2" w:rsidR="00736B7F" w:rsidRDefault="00000000">
          <w:pPr>
            <w:pStyle w:val="TOC3"/>
            <w:rPr>
              <w:bCs w:val="0"/>
              <w:iCs w:val="0"/>
              <w:color w:val="auto"/>
              <w:kern w:val="2"/>
              <w:sz w:val="22"/>
              <w:szCs w:val="22"/>
              <w14:ligatures w14:val="standardContextual"/>
            </w:rPr>
          </w:pPr>
          <w:hyperlink w:anchor="_Toc140480286" w:history="1">
            <w:r w:rsidR="00736B7F" w:rsidRPr="00EB4BD3">
              <w:rPr>
                <w:rStyle w:val="Hyperlink"/>
                <w:rFonts w:asciiTheme="majorHAnsi" w:hAnsiTheme="majorHAnsi" w:cstheme="majorHAnsi"/>
              </w:rPr>
              <w:t>FLSA salary minimum requirement</w:t>
            </w:r>
            <w:r w:rsidR="00736B7F">
              <w:rPr>
                <w:webHidden/>
              </w:rPr>
              <w:tab/>
            </w:r>
            <w:r w:rsidR="00736B7F">
              <w:rPr>
                <w:webHidden/>
              </w:rPr>
              <w:fldChar w:fldCharType="begin"/>
            </w:r>
            <w:r w:rsidR="00736B7F">
              <w:rPr>
                <w:webHidden/>
              </w:rPr>
              <w:instrText xml:space="preserve"> PAGEREF _Toc140480286 \h </w:instrText>
            </w:r>
            <w:r w:rsidR="00736B7F">
              <w:rPr>
                <w:webHidden/>
              </w:rPr>
            </w:r>
            <w:r w:rsidR="00736B7F">
              <w:rPr>
                <w:webHidden/>
              </w:rPr>
              <w:fldChar w:fldCharType="separate"/>
            </w:r>
            <w:r w:rsidR="00764D6D">
              <w:rPr>
                <w:webHidden/>
              </w:rPr>
              <w:t>40</w:t>
            </w:r>
            <w:r w:rsidR="00736B7F">
              <w:rPr>
                <w:webHidden/>
              </w:rPr>
              <w:fldChar w:fldCharType="end"/>
            </w:r>
          </w:hyperlink>
        </w:p>
        <w:p w14:paraId="7422BD4F" w14:textId="4835074C" w:rsidR="00736B7F" w:rsidRDefault="00000000">
          <w:pPr>
            <w:pStyle w:val="TOC3"/>
            <w:rPr>
              <w:bCs w:val="0"/>
              <w:iCs w:val="0"/>
              <w:color w:val="auto"/>
              <w:kern w:val="2"/>
              <w:sz w:val="22"/>
              <w:szCs w:val="22"/>
              <w14:ligatures w14:val="standardContextual"/>
            </w:rPr>
          </w:pPr>
          <w:hyperlink w:anchor="_Toc140480287" w:history="1">
            <w:r w:rsidR="00736B7F" w:rsidRPr="00EB4BD3">
              <w:rPr>
                <w:rStyle w:val="Hyperlink"/>
                <w:rFonts w:asciiTheme="majorHAnsi" w:hAnsiTheme="majorHAnsi" w:cstheme="majorHAnsi"/>
              </w:rPr>
              <w:t>Prevailing wage requirement</w:t>
            </w:r>
            <w:r w:rsidR="00736B7F">
              <w:rPr>
                <w:webHidden/>
              </w:rPr>
              <w:tab/>
            </w:r>
            <w:r w:rsidR="00736B7F">
              <w:rPr>
                <w:webHidden/>
              </w:rPr>
              <w:fldChar w:fldCharType="begin"/>
            </w:r>
            <w:r w:rsidR="00736B7F">
              <w:rPr>
                <w:webHidden/>
              </w:rPr>
              <w:instrText xml:space="preserve"> PAGEREF _Toc140480287 \h </w:instrText>
            </w:r>
            <w:r w:rsidR="00736B7F">
              <w:rPr>
                <w:webHidden/>
              </w:rPr>
            </w:r>
            <w:r w:rsidR="00736B7F">
              <w:rPr>
                <w:webHidden/>
              </w:rPr>
              <w:fldChar w:fldCharType="separate"/>
            </w:r>
            <w:r w:rsidR="00764D6D">
              <w:rPr>
                <w:webHidden/>
              </w:rPr>
              <w:t>40</w:t>
            </w:r>
            <w:r w:rsidR="00736B7F">
              <w:rPr>
                <w:webHidden/>
              </w:rPr>
              <w:fldChar w:fldCharType="end"/>
            </w:r>
          </w:hyperlink>
        </w:p>
        <w:p w14:paraId="73C56F90" w14:textId="42ADA4C7" w:rsidR="00736B7F" w:rsidRDefault="00000000">
          <w:pPr>
            <w:pStyle w:val="TOC3"/>
            <w:rPr>
              <w:bCs w:val="0"/>
              <w:iCs w:val="0"/>
              <w:color w:val="auto"/>
              <w:kern w:val="2"/>
              <w:sz w:val="22"/>
              <w:szCs w:val="22"/>
              <w14:ligatures w14:val="standardContextual"/>
            </w:rPr>
          </w:pPr>
          <w:hyperlink w:anchor="_Toc140480288" w:history="1">
            <w:r w:rsidR="00736B7F" w:rsidRPr="00EB4BD3">
              <w:rPr>
                <w:rStyle w:val="Hyperlink"/>
                <w:rFonts w:asciiTheme="majorHAnsi" w:hAnsiTheme="majorHAnsi" w:cstheme="majorHAnsi"/>
              </w:rPr>
              <w:t xml:space="preserve">Required pay increases for </w:t>
            </w:r>
            <w:r w:rsidR="0028389F">
              <w:rPr>
                <w:rStyle w:val="Hyperlink"/>
                <w:rFonts w:asciiTheme="majorHAnsi" w:hAnsiTheme="majorHAnsi" w:cstheme="majorHAnsi"/>
              </w:rPr>
              <w:t>nonexempt</w:t>
            </w:r>
            <w:r w:rsidR="00736B7F" w:rsidRPr="00EB4BD3">
              <w:rPr>
                <w:rStyle w:val="Hyperlink"/>
                <w:rFonts w:asciiTheme="majorHAnsi" w:hAnsiTheme="majorHAnsi" w:cstheme="majorHAnsi"/>
              </w:rPr>
              <w:t xml:space="preserve"> employees</w:t>
            </w:r>
            <w:r w:rsidR="00736B7F">
              <w:rPr>
                <w:webHidden/>
              </w:rPr>
              <w:tab/>
            </w:r>
            <w:r w:rsidR="00736B7F">
              <w:rPr>
                <w:webHidden/>
              </w:rPr>
              <w:fldChar w:fldCharType="begin"/>
            </w:r>
            <w:r w:rsidR="00736B7F">
              <w:rPr>
                <w:webHidden/>
              </w:rPr>
              <w:instrText xml:space="preserve"> PAGEREF _Toc140480288 \h </w:instrText>
            </w:r>
            <w:r w:rsidR="00736B7F">
              <w:rPr>
                <w:webHidden/>
              </w:rPr>
            </w:r>
            <w:r w:rsidR="00736B7F">
              <w:rPr>
                <w:webHidden/>
              </w:rPr>
              <w:fldChar w:fldCharType="separate"/>
            </w:r>
            <w:r w:rsidR="00764D6D">
              <w:rPr>
                <w:webHidden/>
              </w:rPr>
              <w:t>40</w:t>
            </w:r>
            <w:r w:rsidR="00736B7F">
              <w:rPr>
                <w:webHidden/>
              </w:rPr>
              <w:fldChar w:fldCharType="end"/>
            </w:r>
          </w:hyperlink>
        </w:p>
        <w:p w14:paraId="7855EEDB" w14:textId="1DC3372D" w:rsidR="00736B7F" w:rsidRDefault="00000000">
          <w:pPr>
            <w:pStyle w:val="TOC3"/>
            <w:rPr>
              <w:bCs w:val="0"/>
              <w:iCs w:val="0"/>
              <w:color w:val="auto"/>
              <w:kern w:val="2"/>
              <w:sz w:val="22"/>
              <w:szCs w:val="22"/>
              <w14:ligatures w14:val="standardContextual"/>
            </w:rPr>
          </w:pPr>
          <w:hyperlink w:anchor="_Toc140480289" w:history="1">
            <w:r w:rsidR="00736B7F" w:rsidRPr="00EB4BD3">
              <w:rPr>
                <w:rStyle w:val="Hyperlink"/>
                <w:rFonts w:asciiTheme="majorHAnsi" w:hAnsiTheme="majorHAnsi" w:cstheme="majorHAnsi"/>
              </w:rPr>
              <w:t>Acting capacity salary determination for Staff</w:t>
            </w:r>
            <w:r w:rsidR="00736B7F">
              <w:rPr>
                <w:webHidden/>
              </w:rPr>
              <w:tab/>
            </w:r>
            <w:r w:rsidR="00736B7F">
              <w:rPr>
                <w:webHidden/>
              </w:rPr>
              <w:fldChar w:fldCharType="begin"/>
            </w:r>
            <w:r w:rsidR="00736B7F">
              <w:rPr>
                <w:webHidden/>
              </w:rPr>
              <w:instrText xml:space="preserve"> PAGEREF _Toc140480289 \h </w:instrText>
            </w:r>
            <w:r w:rsidR="00736B7F">
              <w:rPr>
                <w:webHidden/>
              </w:rPr>
            </w:r>
            <w:r w:rsidR="00736B7F">
              <w:rPr>
                <w:webHidden/>
              </w:rPr>
              <w:fldChar w:fldCharType="separate"/>
            </w:r>
            <w:r w:rsidR="00764D6D">
              <w:rPr>
                <w:webHidden/>
              </w:rPr>
              <w:t>4</w:t>
            </w:r>
            <w:r w:rsidR="00D30E12">
              <w:rPr>
                <w:webHidden/>
              </w:rPr>
              <w:t>0</w:t>
            </w:r>
            <w:r w:rsidR="00736B7F">
              <w:rPr>
                <w:webHidden/>
              </w:rPr>
              <w:fldChar w:fldCharType="end"/>
            </w:r>
          </w:hyperlink>
        </w:p>
        <w:p w14:paraId="13B93807" w14:textId="44E71E1D" w:rsidR="00736B7F" w:rsidRDefault="00000000">
          <w:pPr>
            <w:pStyle w:val="TOC3"/>
            <w:rPr>
              <w:bCs w:val="0"/>
              <w:iCs w:val="0"/>
              <w:color w:val="auto"/>
              <w:kern w:val="2"/>
              <w:sz w:val="22"/>
              <w:szCs w:val="22"/>
              <w14:ligatures w14:val="standardContextual"/>
            </w:rPr>
          </w:pPr>
          <w:hyperlink w:anchor="_Toc140480290" w:history="1">
            <w:r w:rsidR="00736B7F" w:rsidRPr="00EB4BD3">
              <w:rPr>
                <w:rStyle w:val="Hyperlink"/>
                <w:rFonts w:asciiTheme="majorHAnsi" w:hAnsiTheme="majorHAnsi" w:cstheme="majorHAnsi"/>
              </w:rPr>
              <w:t>Salary adjustments for exempt Promotions and Reevaluations</w:t>
            </w:r>
            <w:r w:rsidR="00736B7F">
              <w:rPr>
                <w:webHidden/>
              </w:rPr>
              <w:tab/>
            </w:r>
            <w:r w:rsidR="00736B7F">
              <w:rPr>
                <w:webHidden/>
              </w:rPr>
              <w:fldChar w:fldCharType="begin"/>
            </w:r>
            <w:r w:rsidR="00736B7F">
              <w:rPr>
                <w:webHidden/>
              </w:rPr>
              <w:instrText xml:space="preserve"> PAGEREF _Toc140480290 \h </w:instrText>
            </w:r>
            <w:r w:rsidR="00736B7F">
              <w:rPr>
                <w:webHidden/>
              </w:rPr>
            </w:r>
            <w:r w:rsidR="00736B7F">
              <w:rPr>
                <w:webHidden/>
              </w:rPr>
              <w:fldChar w:fldCharType="separate"/>
            </w:r>
            <w:r w:rsidR="00764D6D">
              <w:rPr>
                <w:webHidden/>
              </w:rPr>
              <w:t>41</w:t>
            </w:r>
            <w:r w:rsidR="00736B7F">
              <w:rPr>
                <w:webHidden/>
              </w:rPr>
              <w:fldChar w:fldCharType="end"/>
            </w:r>
          </w:hyperlink>
        </w:p>
        <w:p w14:paraId="43A730BF" w14:textId="1AC4A827" w:rsidR="00736B7F" w:rsidRDefault="00000000">
          <w:pPr>
            <w:pStyle w:val="TOC3"/>
            <w:rPr>
              <w:bCs w:val="0"/>
              <w:iCs w:val="0"/>
              <w:color w:val="auto"/>
              <w:kern w:val="2"/>
              <w:sz w:val="22"/>
              <w:szCs w:val="22"/>
              <w14:ligatures w14:val="standardContextual"/>
            </w:rPr>
          </w:pPr>
          <w:hyperlink w:anchor="_Toc140480291" w:history="1">
            <w:r w:rsidR="00736B7F" w:rsidRPr="00EB4BD3">
              <w:rPr>
                <w:rStyle w:val="Hyperlink"/>
                <w:rFonts w:asciiTheme="majorHAnsi" w:hAnsiTheme="majorHAnsi" w:cstheme="majorHAnsi"/>
              </w:rPr>
              <w:t>Retitling an employee’s position title for Staff</w:t>
            </w:r>
            <w:r w:rsidR="00736B7F">
              <w:rPr>
                <w:webHidden/>
              </w:rPr>
              <w:tab/>
            </w:r>
            <w:r w:rsidR="00736B7F">
              <w:rPr>
                <w:webHidden/>
              </w:rPr>
              <w:fldChar w:fldCharType="begin"/>
            </w:r>
            <w:r w:rsidR="00736B7F">
              <w:rPr>
                <w:webHidden/>
              </w:rPr>
              <w:instrText xml:space="preserve"> PAGEREF _Toc140480291 \h </w:instrText>
            </w:r>
            <w:r w:rsidR="00736B7F">
              <w:rPr>
                <w:webHidden/>
              </w:rPr>
            </w:r>
            <w:r w:rsidR="00736B7F">
              <w:rPr>
                <w:webHidden/>
              </w:rPr>
              <w:fldChar w:fldCharType="separate"/>
            </w:r>
            <w:r w:rsidR="00764D6D">
              <w:rPr>
                <w:webHidden/>
              </w:rPr>
              <w:t>41</w:t>
            </w:r>
            <w:r w:rsidR="00736B7F">
              <w:rPr>
                <w:webHidden/>
              </w:rPr>
              <w:fldChar w:fldCharType="end"/>
            </w:r>
          </w:hyperlink>
        </w:p>
        <w:p w14:paraId="0005DED1" w14:textId="3FE25C5F" w:rsidR="00736B7F" w:rsidRDefault="00000000">
          <w:pPr>
            <w:pStyle w:val="TOC3"/>
            <w:rPr>
              <w:bCs w:val="0"/>
              <w:iCs w:val="0"/>
              <w:color w:val="auto"/>
              <w:kern w:val="2"/>
              <w:sz w:val="22"/>
              <w:szCs w:val="22"/>
              <w14:ligatures w14:val="standardContextual"/>
            </w:rPr>
          </w:pPr>
          <w:hyperlink w:anchor="_Toc140480292" w:history="1">
            <w:r w:rsidR="00736B7F" w:rsidRPr="00EB4BD3">
              <w:rPr>
                <w:rStyle w:val="Hyperlink"/>
                <w:rFonts w:asciiTheme="majorHAnsi" w:hAnsiTheme="majorHAnsi" w:cstheme="majorHAnsi"/>
              </w:rPr>
              <w:t>UMB’s definition of equity for Staff</w:t>
            </w:r>
            <w:r w:rsidR="00736B7F">
              <w:rPr>
                <w:webHidden/>
              </w:rPr>
              <w:tab/>
            </w:r>
            <w:r w:rsidR="00736B7F">
              <w:rPr>
                <w:webHidden/>
              </w:rPr>
              <w:fldChar w:fldCharType="begin"/>
            </w:r>
            <w:r w:rsidR="00736B7F">
              <w:rPr>
                <w:webHidden/>
              </w:rPr>
              <w:instrText xml:space="preserve"> PAGEREF _Toc140480292 \h </w:instrText>
            </w:r>
            <w:r w:rsidR="00736B7F">
              <w:rPr>
                <w:webHidden/>
              </w:rPr>
            </w:r>
            <w:r w:rsidR="00736B7F">
              <w:rPr>
                <w:webHidden/>
              </w:rPr>
              <w:fldChar w:fldCharType="separate"/>
            </w:r>
            <w:r w:rsidR="00764D6D">
              <w:rPr>
                <w:webHidden/>
              </w:rPr>
              <w:t>41</w:t>
            </w:r>
            <w:r w:rsidR="00736B7F">
              <w:rPr>
                <w:webHidden/>
              </w:rPr>
              <w:fldChar w:fldCharType="end"/>
            </w:r>
          </w:hyperlink>
        </w:p>
        <w:p w14:paraId="7C4199B7" w14:textId="28EF718B" w:rsidR="00736B7F" w:rsidRDefault="00000000">
          <w:pPr>
            <w:pStyle w:val="TOC3"/>
            <w:rPr>
              <w:bCs w:val="0"/>
              <w:iCs w:val="0"/>
              <w:color w:val="auto"/>
              <w:kern w:val="2"/>
              <w:sz w:val="22"/>
              <w:szCs w:val="22"/>
              <w14:ligatures w14:val="standardContextual"/>
            </w:rPr>
          </w:pPr>
          <w:hyperlink w:anchor="_Toc140480293" w:history="1">
            <w:r w:rsidR="00736B7F" w:rsidRPr="00EB4BD3">
              <w:rPr>
                <w:rStyle w:val="Hyperlink"/>
                <w:rFonts w:asciiTheme="majorHAnsi" w:hAnsiTheme="majorHAnsi" w:cstheme="majorHAnsi"/>
              </w:rPr>
              <w:t>Peer institutions comparisons</w:t>
            </w:r>
            <w:r w:rsidR="00736B7F">
              <w:rPr>
                <w:webHidden/>
              </w:rPr>
              <w:tab/>
            </w:r>
            <w:r w:rsidR="00736B7F">
              <w:rPr>
                <w:webHidden/>
              </w:rPr>
              <w:fldChar w:fldCharType="begin"/>
            </w:r>
            <w:r w:rsidR="00736B7F">
              <w:rPr>
                <w:webHidden/>
              </w:rPr>
              <w:instrText xml:space="preserve"> PAGEREF _Toc140480293 \h </w:instrText>
            </w:r>
            <w:r w:rsidR="00736B7F">
              <w:rPr>
                <w:webHidden/>
              </w:rPr>
            </w:r>
            <w:r w:rsidR="00736B7F">
              <w:rPr>
                <w:webHidden/>
              </w:rPr>
              <w:fldChar w:fldCharType="separate"/>
            </w:r>
            <w:r w:rsidR="00764D6D">
              <w:rPr>
                <w:webHidden/>
              </w:rPr>
              <w:t>4</w:t>
            </w:r>
            <w:r w:rsidR="00743E6F">
              <w:rPr>
                <w:webHidden/>
              </w:rPr>
              <w:t>1</w:t>
            </w:r>
            <w:r w:rsidR="00736B7F">
              <w:rPr>
                <w:webHidden/>
              </w:rPr>
              <w:fldChar w:fldCharType="end"/>
            </w:r>
          </w:hyperlink>
        </w:p>
        <w:p w14:paraId="7BB2FE9C" w14:textId="2DA3C4AB" w:rsidR="00736B7F" w:rsidRDefault="00000000">
          <w:pPr>
            <w:pStyle w:val="TOC2"/>
            <w:rPr>
              <w:smallCaps w:val="0"/>
              <w:noProof/>
              <w:kern w:val="2"/>
              <w:sz w:val="22"/>
              <w:szCs w:val="22"/>
              <w14:ligatures w14:val="standardContextual"/>
            </w:rPr>
          </w:pPr>
          <w:hyperlink w:anchor="_Toc140480294" w:history="1">
            <w:r w:rsidR="00736B7F" w:rsidRPr="00EB4BD3">
              <w:rPr>
                <w:rStyle w:val="Hyperlink"/>
                <w:rFonts w:asciiTheme="majorHAnsi" w:hAnsiTheme="majorHAnsi" w:cstheme="majorHAnsi"/>
                <w:noProof/>
              </w:rPr>
              <w:t>Wage &amp; Salary Considerations Regular and Contingent Category I Staff</w:t>
            </w:r>
            <w:r w:rsidR="00736B7F">
              <w:rPr>
                <w:noProof/>
                <w:webHidden/>
              </w:rPr>
              <w:tab/>
            </w:r>
            <w:r w:rsidR="00736B7F">
              <w:rPr>
                <w:noProof/>
                <w:webHidden/>
              </w:rPr>
              <w:fldChar w:fldCharType="begin"/>
            </w:r>
            <w:r w:rsidR="00736B7F">
              <w:rPr>
                <w:noProof/>
                <w:webHidden/>
              </w:rPr>
              <w:instrText xml:space="preserve"> PAGEREF _Toc140480294 \h </w:instrText>
            </w:r>
            <w:r w:rsidR="00736B7F">
              <w:rPr>
                <w:noProof/>
                <w:webHidden/>
              </w:rPr>
            </w:r>
            <w:r w:rsidR="00736B7F">
              <w:rPr>
                <w:noProof/>
                <w:webHidden/>
              </w:rPr>
              <w:fldChar w:fldCharType="separate"/>
            </w:r>
            <w:r w:rsidR="00764D6D">
              <w:rPr>
                <w:noProof/>
                <w:webHidden/>
              </w:rPr>
              <w:t>42</w:t>
            </w:r>
            <w:r w:rsidR="00736B7F">
              <w:rPr>
                <w:noProof/>
                <w:webHidden/>
              </w:rPr>
              <w:fldChar w:fldCharType="end"/>
            </w:r>
          </w:hyperlink>
        </w:p>
        <w:p w14:paraId="1CDE9B7D" w14:textId="250363B7" w:rsidR="00736B7F" w:rsidRDefault="00000000">
          <w:pPr>
            <w:pStyle w:val="TOC3"/>
            <w:rPr>
              <w:bCs w:val="0"/>
              <w:iCs w:val="0"/>
              <w:color w:val="auto"/>
              <w:kern w:val="2"/>
              <w:sz w:val="22"/>
              <w:szCs w:val="22"/>
              <w14:ligatures w14:val="standardContextual"/>
            </w:rPr>
          </w:pPr>
          <w:hyperlink w:anchor="_Toc140480295" w:history="1">
            <w:r w:rsidR="00736B7F" w:rsidRPr="00EB4BD3">
              <w:rPr>
                <w:rStyle w:val="Hyperlink"/>
                <w:rFonts w:asciiTheme="majorHAnsi" w:hAnsiTheme="majorHAnsi" w:cstheme="majorHAnsi"/>
              </w:rPr>
              <w:t>Contingent Category I contractual pay</w:t>
            </w:r>
            <w:r w:rsidR="00736B7F">
              <w:rPr>
                <w:webHidden/>
              </w:rPr>
              <w:tab/>
            </w:r>
            <w:r w:rsidR="00736B7F">
              <w:rPr>
                <w:webHidden/>
              </w:rPr>
              <w:fldChar w:fldCharType="begin"/>
            </w:r>
            <w:r w:rsidR="00736B7F">
              <w:rPr>
                <w:webHidden/>
              </w:rPr>
              <w:instrText xml:space="preserve"> PAGEREF _Toc140480295 \h </w:instrText>
            </w:r>
            <w:r w:rsidR="00736B7F">
              <w:rPr>
                <w:webHidden/>
              </w:rPr>
            </w:r>
            <w:r w:rsidR="00736B7F">
              <w:rPr>
                <w:webHidden/>
              </w:rPr>
              <w:fldChar w:fldCharType="separate"/>
            </w:r>
            <w:r w:rsidR="00764D6D">
              <w:rPr>
                <w:webHidden/>
              </w:rPr>
              <w:t>42</w:t>
            </w:r>
            <w:r w:rsidR="00736B7F">
              <w:rPr>
                <w:webHidden/>
              </w:rPr>
              <w:fldChar w:fldCharType="end"/>
            </w:r>
          </w:hyperlink>
        </w:p>
        <w:p w14:paraId="22FFC4C8" w14:textId="5FBBC603" w:rsidR="00736B7F" w:rsidRDefault="00000000">
          <w:pPr>
            <w:pStyle w:val="TOC3"/>
            <w:rPr>
              <w:bCs w:val="0"/>
              <w:iCs w:val="0"/>
              <w:color w:val="auto"/>
              <w:kern w:val="2"/>
              <w:sz w:val="22"/>
              <w:szCs w:val="22"/>
              <w14:ligatures w14:val="standardContextual"/>
            </w:rPr>
          </w:pPr>
          <w:hyperlink w:anchor="_Toc140480296" w:history="1">
            <w:r w:rsidR="00736B7F" w:rsidRPr="00EB4BD3">
              <w:rPr>
                <w:rStyle w:val="Hyperlink"/>
                <w:rFonts w:asciiTheme="majorHAnsi" w:hAnsiTheme="majorHAnsi" w:cstheme="majorHAnsi"/>
              </w:rPr>
              <w:t>Special Position Code Usage</w:t>
            </w:r>
            <w:r w:rsidR="00736B7F">
              <w:rPr>
                <w:webHidden/>
              </w:rPr>
              <w:tab/>
            </w:r>
            <w:r w:rsidR="00736B7F">
              <w:rPr>
                <w:webHidden/>
              </w:rPr>
              <w:fldChar w:fldCharType="begin"/>
            </w:r>
            <w:r w:rsidR="00736B7F">
              <w:rPr>
                <w:webHidden/>
              </w:rPr>
              <w:instrText xml:space="preserve"> PAGEREF _Toc140480296 \h </w:instrText>
            </w:r>
            <w:r w:rsidR="00736B7F">
              <w:rPr>
                <w:webHidden/>
              </w:rPr>
            </w:r>
            <w:r w:rsidR="00736B7F">
              <w:rPr>
                <w:webHidden/>
              </w:rPr>
              <w:fldChar w:fldCharType="separate"/>
            </w:r>
            <w:r w:rsidR="00764D6D">
              <w:rPr>
                <w:webHidden/>
              </w:rPr>
              <w:t>42</w:t>
            </w:r>
            <w:r w:rsidR="00736B7F">
              <w:rPr>
                <w:webHidden/>
              </w:rPr>
              <w:fldChar w:fldCharType="end"/>
            </w:r>
          </w:hyperlink>
        </w:p>
        <w:p w14:paraId="492CF33D" w14:textId="125D8F14" w:rsidR="00736B7F" w:rsidRDefault="00000000">
          <w:pPr>
            <w:pStyle w:val="TOC3"/>
            <w:rPr>
              <w:bCs w:val="0"/>
              <w:iCs w:val="0"/>
              <w:color w:val="auto"/>
              <w:kern w:val="2"/>
              <w:sz w:val="22"/>
              <w:szCs w:val="22"/>
              <w14:ligatures w14:val="standardContextual"/>
            </w:rPr>
          </w:pPr>
          <w:hyperlink w:anchor="_Toc140480297" w:history="1">
            <w:r w:rsidR="0028389F">
              <w:rPr>
                <w:rStyle w:val="Hyperlink"/>
                <w:rFonts w:asciiTheme="majorHAnsi" w:hAnsiTheme="majorHAnsi" w:cstheme="majorHAnsi"/>
              </w:rPr>
              <w:t>Nonexempt</w:t>
            </w:r>
            <w:r w:rsidR="00736B7F" w:rsidRPr="00EB4BD3">
              <w:rPr>
                <w:rStyle w:val="Hyperlink"/>
                <w:rFonts w:asciiTheme="majorHAnsi" w:hAnsiTheme="majorHAnsi" w:cstheme="majorHAnsi"/>
              </w:rPr>
              <w:t xml:space="preserve"> administrative support positions assignment</w:t>
            </w:r>
            <w:r w:rsidR="00736B7F">
              <w:rPr>
                <w:webHidden/>
              </w:rPr>
              <w:tab/>
            </w:r>
            <w:r w:rsidR="00736B7F">
              <w:rPr>
                <w:webHidden/>
              </w:rPr>
              <w:fldChar w:fldCharType="begin"/>
            </w:r>
            <w:r w:rsidR="00736B7F">
              <w:rPr>
                <w:webHidden/>
              </w:rPr>
              <w:instrText xml:space="preserve"> PAGEREF _Toc140480297 \h </w:instrText>
            </w:r>
            <w:r w:rsidR="00736B7F">
              <w:rPr>
                <w:webHidden/>
              </w:rPr>
            </w:r>
            <w:r w:rsidR="00736B7F">
              <w:rPr>
                <w:webHidden/>
              </w:rPr>
              <w:fldChar w:fldCharType="separate"/>
            </w:r>
            <w:r w:rsidR="00764D6D">
              <w:rPr>
                <w:webHidden/>
              </w:rPr>
              <w:t>42</w:t>
            </w:r>
            <w:r w:rsidR="00736B7F">
              <w:rPr>
                <w:webHidden/>
              </w:rPr>
              <w:fldChar w:fldCharType="end"/>
            </w:r>
          </w:hyperlink>
        </w:p>
        <w:p w14:paraId="5C7C490B" w14:textId="2D1880A0" w:rsidR="00736B7F" w:rsidRDefault="00000000">
          <w:pPr>
            <w:pStyle w:val="TOC2"/>
            <w:rPr>
              <w:smallCaps w:val="0"/>
              <w:noProof/>
              <w:kern w:val="2"/>
              <w:sz w:val="22"/>
              <w:szCs w:val="22"/>
              <w14:ligatures w14:val="standardContextual"/>
            </w:rPr>
          </w:pPr>
          <w:hyperlink w:anchor="_Toc140480298" w:history="1">
            <w:r w:rsidR="00736B7F" w:rsidRPr="00EB4BD3">
              <w:rPr>
                <w:rStyle w:val="Hyperlink"/>
                <w:rFonts w:asciiTheme="majorHAnsi" w:hAnsiTheme="majorHAnsi" w:cstheme="majorHAnsi"/>
                <w:noProof/>
              </w:rPr>
              <w:t xml:space="preserve">Process for Regular Exempt and </w:t>
            </w:r>
            <w:r w:rsidR="0028389F">
              <w:rPr>
                <w:rStyle w:val="Hyperlink"/>
                <w:rFonts w:asciiTheme="majorHAnsi" w:hAnsiTheme="majorHAnsi" w:cstheme="majorHAnsi"/>
                <w:noProof/>
              </w:rPr>
              <w:t>Nonexempt</w:t>
            </w:r>
            <w:r w:rsidR="00736B7F" w:rsidRPr="00EB4BD3">
              <w:rPr>
                <w:rStyle w:val="Hyperlink"/>
                <w:rFonts w:asciiTheme="majorHAnsi" w:hAnsiTheme="majorHAnsi" w:cstheme="majorHAnsi"/>
                <w:noProof/>
              </w:rPr>
              <w:t xml:space="preserve"> Desk Audit</w:t>
            </w:r>
            <w:r w:rsidR="00736B7F">
              <w:rPr>
                <w:noProof/>
                <w:webHidden/>
              </w:rPr>
              <w:tab/>
            </w:r>
            <w:r w:rsidR="00736B7F">
              <w:rPr>
                <w:noProof/>
                <w:webHidden/>
              </w:rPr>
              <w:fldChar w:fldCharType="begin"/>
            </w:r>
            <w:r w:rsidR="00736B7F">
              <w:rPr>
                <w:noProof/>
                <w:webHidden/>
              </w:rPr>
              <w:instrText xml:space="preserve"> PAGEREF _Toc140480298 \h </w:instrText>
            </w:r>
            <w:r w:rsidR="00736B7F">
              <w:rPr>
                <w:noProof/>
                <w:webHidden/>
              </w:rPr>
            </w:r>
            <w:r w:rsidR="00736B7F">
              <w:rPr>
                <w:noProof/>
                <w:webHidden/>
              </w:rPr>
              <w:fldChar w:fldCharType="separate"/>
            </w:r>
            <w:r w:rsidR="00764D6D">
              <w:rPr>
                <w:noProof/>
                <w:webHidden/>
              </w:rPr>
              <w:t>4</w:t>
            </w:r>
            <w:r w:rsidR="00743E6F">
              <w:rPr>
                <w:noProof/>
                <w:webHidden/>
              </w:rPr>
              <w:t>2</w:t>
            </w:r>
            <w:r w:rsidR="00736B7F">
              <w:rPr>
                <w:noProof/>
                <w:webHidden/>
              </w:rPr>
              <w:fldChar w:fldCharType="end"/>
            </w:r>
          </w:hyperlink>
        </w:p>
        <w:p w14:paraId="270B1BB1" w14:textId="4424D1F2" w:rsidR="00736B7F" w:rsidRDefault="00000000">
          <w:pPr>
            <w:pStyle w:val="TOC1"/>
            <w:rPr>
              <w:b w:val="0"/>
              <w:bCs w:val="0"/>
              <w:caps w:val="0"/>
              <w:noProof/>
              <w:kern w:val="2"/>
              <w:sz w:val="22"/>
              <w:szCs w:val="22"/>
              <w14:ligatures w14:val="standardContextual"/>
            </w:rPr>
          </w:pPr>
          <w:hyperlink w:anchor="_Toc140480299" w:history="1">
            <w:r w:rsidR="00736B7F" w:rsidRPr="00EB4BD3">
              <w:rPr>
                <w:rStyle w:val="Hyperlink"/>
                <w:rFonts w:asciiTheme="majorHAnsi" w:hAnsiTheme="majorHAnsi" w:cstheme="majorHAnsi"/>
                <w:noProof/>
              </w:rPr>
              <w:t xml:space="preserve">APPENDIX C: </w:t>
            </w:r>
            <w:r w:rsidR="00736B7F" w:rsidRPr="00EB4BD3">
              <w:rPr>
                <w:rStyle w:val="Hyperlink"/>
                <w:rFonts w:asciiTheme="majorHAnsi" w:eastAsia="Times New Roman" w:hAnsiTheme="majorHAnsi" w:cstheme="majorHAnsi"/>
                <w:noProof/>
              </w:rPr>
              <w:t>HR Compensation Related Legal Compliance</w:t>
            </w:r>
            <w:r w:rsidR="00736B7F">
              <w:rPr>
                <w:noProof/>
                <w:webHidden/>
              </w:rPr>
              <w:tab/>
            </w:r>
            <w:r w:rsidR="00736B7F">
              <w:rPr>
                <w:noProof/>
                <w:webHidden/>
              </w:rPr>
              <w:fldChar w:fldCharType="begin"/>
            </w:r>
            <w:r w:rsidR="00736B7F">
              <w:rPr>
                <w:noProof/>
                <w:webHidden/>
              </w:rPr>
              <w:instrText xml:space="preserve"> PAGEREF _Toc140480299 \h </w:instrText>
            </w:r>
            <w:r w:rsidR="00736B7F">
              <w:rPr>
                <w:noProof/>
                <w:webHidden/>
              </w:rPr>
            </w:r>
            <w:r w:rsidR="00736B7F">
              <w:rPr>
                <w:noProof/>
                <w:webHidden/>
              </w:rPr>
              <w:fldChar w:fldCharType="separate"/>
            </w:r>
            <w:r w:rsidR="00764D6D">
              <w:rPr>
                <w:noProof/>
                <w:webHidden/>
              </w:rPr>
              <w:t>43</w:t>
            </w:r>
            <w:r w:rsidR="00736B7F">
              <w:rPr>
                <w:noProof/>
                <w:webHidden/>
              </w:rPr>
              <w:fldChar w:fldCharType="end"/>
            </w:r>
          </w:hyperlink>
        </w:p>
        <w:p w14:paraId="70320FF8" w14:textId="653F3761" w:rsidR="00736B7F" w:rsidRDefault="00000000">
          <w:pPr>
            <w:pStyle w:val="TOC2"/>
            <w:rPr>
              <w:smallCaps w:val="0"/>
              <w:noProof/>
              <w:kern w:val="2"/>
              <w:sz w:val="22"/>
              <w:szCs w:val="22"/>
              <w14:ligatures w14:val="standardContextual"/>
            </w:rPr>
          </w:pPr>
          <w:hyperlink w:anchor="_Toc140480300" w:history="1">
            <w:r w:rsidR="00736B7F" w:rsidRPr="00EB4BD3">
              <w:rPr>
                <w:rStyle w:val="Hyperlink"/>
                <w:rFonts w:asciiTheme="majorHAnsi" w:hAnsiTheme="majorHAnsi" w:cstheme="majorHAnsi"/>
                <w:noProof/>
              </w:rPr>
              <w:t>Federal Contractor Compliance</w:t>
            </w:r>
            <w:r w:rsidR="00736B7F">
              <w:rPr>
                <w:noProof/>
                <w:webHidden/>
              </w:rPr>
              <w:tab/>
            </w:r>
            <w:r w:rsidR="00736B7F">
              <w:rPr>
                <w:noProof/>
                <w:webHidden/>
              </w:rPr>
              <w:fldChar w:fldCharType="begin"/>
            </w:r>
            <w:r w:rsidR="00736B7F">
              <w:rPr>
                <w:noProof/>
                <w:webHidden/>
              </w:rPr>
              <w:instrText xml:space="preserve"> PAGEREF _Toc140480300 \h </w:instrText>
            </w:r>
            <w:r w:rsidR="00736B7F">
              <w:rPr>
                <w:noProof/>
                <w:webHidden/>
              </w:rPr>
            </w:r>
            <w:r w:rsidR="00736B7F">
              <w:rPr>
                <w:noProof/>
                <w:webHidden/>
              </w:rPr>
              <w:fldChar w:fldCharType="separate"/>
            </w:r>
            <w:r w:rsidR="00764D6D">
              <w:rPr>
                <w:noProof/>
                <w:webHidden/>
              </w:rPr>
              <w:t>43</w:t>
            </w:r>
            <w:r w:rsidR="00736B7F">
              <w:rPr>
                <w:noProof/>
                <w:webHidden/>
              </w:rPr>
              <w:fldChar w:fldCharType="end"/>
            </w:r>
          </w:hyperlink>
        </w:p>
        <w:p w14:paraId="4B9B7F8D" w14:textId="37FA968D" w:rsidR="00736B7F" w:rsidRDefault="00000000">
          <w:pPr>
            <w:pStyle w:val="TOC2"/>
            <w:rPr>
              <w:smallCaps w:val="0"/>
              <w:noProof/>
              <w:kern w:val="2"/>
              <w:sz w:val="22"/>
              <w:szCs w:val="22"/>
              <w14:ligatures w14:val="standardContextual"/>
            </w:rPr>
          </w:pPr>
          <w:hyperlink w:anchor="_Toc140480301" w:history="1">
            <w:r w:rsidR="00736B7F" w:rsidRPr="00EB4BD3">
              <w:rPr>
                <w:rStyle w:val="Hyperlink"/>
                <w:rFonts w:asciiTheme="majorHAnsi" w:hAnsiTheme="majorHAnsi" w:cstheme="majorHAnsi"/>
                <w:noProof/>
              </w:rPr>
              <w:t>Title VII of the Civil Rights Act of 1964</w:t>
            </w:r>
            <w:r w:rsidR="00736B7F">
              <w:rPr>
                <w:noProof/>
                <w:webHidden/>
              </w:rPr>
              <w:tab/>
            </w:r>
            <w:r w:rsidR="00736B7F">
              <w:rPr>
                <w:noProof/>
                <w:webHidden/>
              </w:rPr>
              <w:fldChar w:fldCharType="begin"/>
            </w:r>
            <w:r w:rsidR="00736B7F">
              <w:rPr>
                <w:noProof/>
                <w:webHidden/>
              </w:rPr>
              <w:instrText xml:space="preserve"> PAGEREF _Toc140480301 \h </w:instrText>
            </w:r>
            <w:r w:rsidR="00736B7F">
              <w:rPr>
                <w:noProof/>
                <w:webHidden/>
              </w:rPr>
            </w:r>
            <w:r w:rsidR="00736B7F">
              <w:rPr>
                <w:noProof/>
                <w:webHidden/>
              </w:rPr>
              <w:fldChar w:fldCharType="separate"/>
            </w:r>
            <w:r w:rsidR="00764D6D">
              <w:rPr>
                <w:noProof/>
                <w:webHidden/>
              </w:rPr>
              <w:t>43</w:t>
            </w:r>
            <w:r w:rsidR="00736B7F">
              <w:rPr>
                <w:noProof/>
                <w:webHidden/>
              </w:rPr>
              <w:fldChar w:fldCharType="end"/>
            </w:r>
          </w:hyperlink>
        </w:p>
        <w:p w14:paraId="277911C6" w14:textId="5E3BA299" w:rsidR="00736B7F" w:rsidRDefault="00000000">
          <w:pPr>
            <w:pStyle w:val="TOC2"/>
            <w:rPr>
              <w:smallCaps w:val="0"/>
              <w:noProof/>
              <w:kern w:val="2"/>
              <w:sz w:val="22"/>
              <w:szCs w:val="22"/>
              <w14:ligatures w14:val="standardContextual"/>
            </w:rPr>
          </w:pPr>
          <w:hyperlink w:anchor="_Toc140480302" w:history="1">
            <w:r w:rsidR="00736B7F" w:rsidRPr="00EB4BD3">
              <w:rPr>
                <w:rStyle w:val="Hyperlink"/>
                <w:rFonts w:asciiTheme="majorHAnsi" w:hAnsiTheme="majorHAnsi" w:cstheme="majorHAnsi"/>
                <w:noProof/>
              </w:rPr>
              <w:t>Age Discrimination in Employment Act of 1967</w:t>
            </w:r>
            <w:r w:rsidR="00736B7F">
              <w:rPr>
                <w:noProof/>
                <w:webHidden/>
              </w:rPr>
              <w:tab/>
            </w:r>
            <w:r w:rsidR="00736B7F">
              <w:rPr>
                <w:noProof/>
                <w:webHidden/>
              </w:rPr>
              <w:fldChar w:fldCharType="begin"/>
            </w:r>
            <w:r w:rsidR="00736B7F">
              <w:rPr>
                <w:noProof/>
                <w:webHidden/>
              </w:rPr>
              <w:instrText xml:space="preserve"> PAGEREF _Toc140480302 \h </w:instrText>
            </w:r>
            <w:r w:rsidR="00736B7F">
              <w:rPr>
                <w:noProof/>
                <w:webHidden/>
              </w:rPr>
            </w:r>
            <w:r w:rsidR="00736B7F">
              <w:rPr>
                <w:noProof/>
                <w:webHidden/>
              </w:rPr>
              <w:fldChar w:fldCharType="separate"/>
            </w:r>
            <w:r w:rsidR="00764D6D">
              <w:rPr>
                <w:noProof/>
                <w:webHidden/>
              </w:rPr>
              <w:t>43</w:t>
            </w:r>
            <w:r w:rsidR="00736B7F">
              <w:rPr>
                <w:noProof/>
                <w:webHidden/>
              </w:rPr>
              <w:fldChar w:fldCharType="end"/>
            </w:r>
          </w:hyperlink>
        </w:p>
        <w:p w14:paraId="6AABB2B1" w14:textId="2A20863E" w:rsidR="00736B7F" w:rsidRDefault="00000000">
          <w:pPr>
            <w:pStyle w:val="TOC2"/>
            <w:rPr>
              <w:smallCaps w:val="0"/>
              <w:noProof/>
              <w:kern w:val="2"/>
              <w:sz w:val="22"/>
              <w:szCs w:val="22"/>
              <w14:ligatures w14:val="standardContextual"/>
            </w:rPr>
          </w:pPr>
          <w:hyperlink w:anchor="_Toc140480303" w:history="1">
            <w:r w:rsidR="00736B7F" w:rsidRPr="00EB4BD3">
              <w:rPr>
                <w:rStyle w:val="Hyperlink"/>
                <w:rFonts w:asciiTheme="majorHAnsi" w:eastAsia="Arial" w:hAnsiTheme="majorHAnsi" w:cstheme="majorHAnsi"/>
                <w:noProof/>
              </w:rPr>
              <w:t>Americans</w:t>
            </w:r>
            <w:r w:rsidR="00736B7F" w:rsidRPr="00EB4BD3">
              <w:rPr>
                <w:rStyle w:val="Hyperlink"/>
                <w:rFonts w:asciiTheme="majorHAnsi" w:eastAsia="Arial" w:hAnsiTheme="majorHAnsi" w:cstheme="majorHAnsi"/>
                <w:noProof/>
                <w:spacing w:val="-14"/>
              </w:rPr>
              <w:t xml:space="preserve"> </w:t>
            </w:r>
            <w:r w:rsidR="00736B7F" w:rsidRPr="00EB4BD3">
              <w:rPr>
                <w:rStyle w:val="Hyperlink"/>
                <w:rFonts w:asciiTheme="majorHAnsi" w:eastAsia="Arial" w:hAnsiTheme="majorHAnsi" w:cstheme="majorHAnsi"/>
                <w:noProof/>
              </w:rPr>
              <w:t>with</w:t>
            </w:r>
            <w:r w:rsidR="00736B7F" w:rsidRPr="00EB4BD3">
              <w:rPr>
                <w:rStyle w:val="Hyperlink"/>
                <w:rFonts w:asciiTheme="majorHAnsi" w:eastAsia="Arial" w:hAnsiTheme="majorHAnsi" w:cstheme="majorHAnsi"/>
                <w:noProof/>
                <w:spacing w:val="-6"/>
              </w:rPr>
              <w:t xml:space="preserve"> </w:t>
            </w:r>
            <w:r w:rsidR="00736B7F" w:rsidRPr="00EB4BD3">
              <w:rPr>
                <w:rStyle w:val="Hyperlink"/>
                <w:rFonts w:asciiTheme="majorHAnsi" w:eastAsia="Arial" w:hAnsiTheme="majorHAnsi" w:cstheme="majorHAnsi"/>
                <w:noProof/>
              </w:rPr>
              <w:t>Disabilities</w:t>
            </w:r>
            <w:r w:rsidR="00736B7F" w:rsidRPr="00EB4BD3">
              <w:rPr>
                <w:rStyle w:val="Hyperlink"/>
                <w:rFonts w:asciiTheme="majorHAnsi" w:eastAsia="Arial" w:hAnsiTheme="majorHAnsi" w:cstheme="majorHAnsi"/>
                <w:noProof/>
                <w:spacing w:val="-15"/>
              </w:rPr>
              <w:t xml:space="preserve"> </w:t>
            </w:r>
            <w:r w:rsidR="00736B7F" w:rsidRPr="00EB4BD3">
              <w:rPr>
                <w:rStyle w:val="Hyperlink"/>
                <w:rFonts w:asciiTheme="majorHAnsi" w:eastAsia="Arial" w:hAnsiTheme="majorHAnsi" w:cstheme="majorHAnsi"/>
                <w:noProof/>
              </w:rPr>
              <w:t>Act</w:t>
            </w:r>
            <w:r w:rsidR="00736B7F" w:rsidRPr="00EB4BD3">
              <w:rPr>
                <w:rStyle w:val="Hyperlink"/>
                <w:rFonts w:asciiTheme="majorHAnsi" w:eastAsia="Arial" w:hAnsiTheme="majorHAnsi" w:cstheme="majorHAnsi"/>
                <w:noProof/>
                <w:spacing w:val="-4"/>
              </w:rPr>
              <w:t xml:space="preserve"> </w:t>
            </w:r>
            <w:r w:rsidR="00736B7F" w:rsidRPr="00EB4BD3">
              <w:rPr>
                <w:rStyle w:val="Hyperlink"/>
                <w:rFonts w:asciiTheme="majorHAnsi" w:eastAsia="Arial" w:hAnsiTheme="majorHAnsi" w:cstheme="majorHAnsi"/>
                <w:noProof/>
              </w:rPr>
              <w:t>(</w:t>
            </w:r>
            <w:r w:rsidR="00736B7F" w:rsidRPr="00EB4BD3">
              <w:rPr>
                <w:rStyle w:val="Hyperlink"/>
                <w:rFonts w:asciiTheme="majorHAnsi" w:eastAsia="Arial" w:hAnsiTheme="majorHAnsi" w:cstheme="majorHAnsi"/>
                <w:noProof/>
                <w:spacing w:val="-2"/>
              </w:rPr>
              <w:t>A</w:t>
            </w:r>
            <w:r w:rsidR="00736B7F" w:rsidRPr="00EB4BD3">
              <w:rPr>
                <w:rStyle w:val="Hyperlink"/>
                <w:rFonts w:asciiTheme="majorHAnsi" w:eastAsia="Arial" w:hAnsiTheme="majorHAnsi" w:cstheme="majorHAnsi"/>
                <w:noProof/>
              </w:rPr>
              <w:t>DA)</w:t>
            </w:r>
            <w:r w:rsidR="00736B7F">
              <w:rPr>
                <w:noProof/>
                <w:webHidden/>
              </w:rPr>
              <w:tab/>
            </w:r>
            <w:r w:rsidR="00736B7F">
              <w:rPr>
                <w:noProof/>
                <w:webHidden/>
              </w:rPr>
              <w:fldChar w:fldCharType="begin"/>
            </w:r>
            <w:r w:rsidR="00736B7F">
              <w:rPr>
                <w:noProof/>
                <w:webHidden/>
              </w:rPr>
              <w:instrText xml:space="preserve"> PAGEREF _Toc140480303 \h </w:instrText>
            </w:r>
            <w:r w:rsidR="00736B7F">
              <w:rPr>
                <w:noProof/>
                <w:webHidden/>
              </w:rPr>
            </w:r>
            <w:r w:rsidR="00736B7F">
              <w:rPr>
                <w:noProof/>
                <w:webHidden/>
              </w:rPr>
              <w:fldChar w:fldCharType="separate"/>
            </w:r>
            <w:r w:rsidR="00764D6D">
              <w:rPr>
                <w:noProof/>
                <w:webHidden/>
              </w:rPr>
              <w:t>43</w:t>
            </w:r>
            <w:r w:rsidR="00736B7F">
              <w:rPr>
                <w:noProof/>
                <w:webHidden/>
              </w:rPr>
              <w:fldChar w:fldCharType="end"/>
            </w:r>
          </w:hyperlink>
        </w:p>
        <w:p w14:paraId="57F3215E" w14:textId="481B17D1" w:rsidR="00736B7F" w:rsidRDefault="00000000">
          <w:pPr>
            <w:pStyle w:val="TOC2"/>
            <w:rPr>
              <w:smallCaps w:val="0"/>
              <w:noProof/>
              <w:kern w:val="2"/>
              <w:sz w:val="22"/>
              <w:szCs w:val="22"/>
              <w14:ligatures w14:val="standardContextual"/>
            </w:rPr>
          </w:pPr>
          <w:hyperlink w:anchor="_Toc140480304" w:history="1">
            <w:r w:rsidR="00736B7F" w:rsidRPr="00EB4BD3">
              <w:rPr>
                <w:rStyle w:val="Hyperlink"/>
                <w:rFonts w:asciiTheme="majorHAnsi" w:eastAsia="Arial" w:hAnsiTheme="majorHAnsi" w:cstheme="majorHAnsi"/>
                <w:noProof/>
              </w:rPr>
              <w:t>Equal</w:t>
            </w:r>
            <w:r w:rsidR="00736B7F" w:rsidRPr="00EB4BD3">
              <w:rPr>
                <w:rStyle w:val="Hyperlink"/>
                <w:rFonts w:asciiTheme="majorHAnsi" w:eastAsia="Arial" w:hAnsiTheme="majorHAnsi" w:cstheme="majorHAnsi"/>
                <w:noProof/>
                <w:spacing w:val="-8"/>
              </w:rPr>
              <w:t xml:space="preserve"> </w:t>
            </w:r>
            <w:r w:rsidR="00736B7F" w:rsidRPr="00EB4BD3">
              <w:rPr>
                <w:rStyle w:val="Hyperlink"/>
                <w:rFonts w:asciiTheme="majorHAnsi" w:eastAsia="Arial" w:hAnsiTheme="majorHAnsi" w:cstheme="majorHAnsi"/>
                <w:noProof/>
              </w:rPr>
              <w:t>Pay</w:t>
            </w:r>
            <w:r w:rsidR="00736B7F" w:rsidRPr="00EB4BD3">
              <w:rPr>
                <w:rStyle w:val="Hyperlink"/>
                <w:rFonts w:asciiTheme="majorHAnsi" w:eastAsia="Arial" w:hAnsiTheme="majorHAnsi" w:cstheme="majorHAnsi"/>
                <w:noProof/>
                <w:spacing w:val="-5"/>
              </w:rPr>
              <w:t xml:space="preserve"> </w:t>
            </w:r>
            <w:r w:rsidR="00736B7F" w:rsidRPr="00EB4BD3">
              <w:rPr>
                <w:rStyle w:val="Hyperlink"/>
                <w:rFonts w:asciiTheme="majorHAnsi" w:eastAsia="Arial" w:hAnsiTheme="majorHAnsi" w:cstheme="majorHAnsi"/>
                <w:noProof/>
              </w:rPr>
              <w:t>Act (from www.shrm.org)</w:t>
            </w:r>
            <w:r w:rsidR="00736B7F">
              <w:rPr>
                <w:noProof/>
                <w:webHidden/>
              </w:rPr>
              <w:tab/>
            </w:r>
            <w:r w:rsidR="00736B7F">
              <w:rPr>
                <w:noProof/>
                <w:webHidden/>
              </w:rPr>
              <w:fldChar w:fldCharType="begin"/>
            </w:r>
            <w:r w:rsidR="00736B7F">
              <w:rPr>
                <w:noProof/>
                <w:webHidden/>
              </w:rPr>
              <w:instrText xml:space="preserve"> PAGEREF _Toc140480304 \h </w:instrText>
            </w:r>
            <w:r w:rsidR="00736B7F">
              <w:rPr>
                <w:noProof/>
                <w:webHidden/>
              </w:rPr>
            </w:r>
            <w:r w:rsidR="00736B7F">
              <w:rPr>
                <w:noProof/>
                <w:webHidden/>
              </w:rPr>
              <w:fldChar w:fldCharType="separate"/>
            </w:r>
            <w:r w:rsidR="00764D6D">
              <w:rPr>
                <w:noProof/>
                <w:webHidden/>
              </w:rPr>
              <w:t>43</w:t>
            </w:r>
            <w:r w:rsidR="00736B7F">
              <w:rPr>
                <w:noProof/>
                <w:webHidden/>
              </w:rPr>
              <w:fldChar w:fldCharType="end"/>
            </w:r>
          </w:hyperlink>
        </w:p>
        <w:p w14:paraId="2553F0A9" w14:textId="4DE389DE" w:rsidR="00736B7F" w:rsidRDefault="00000000">
          <w:pPr>
            <w:pStyle w:val="TOC2"/>
            <w:rPr>
              <w:smallCaps w:val="0"/>
              <w:noProof/>
              <w:kern w:val="2"/>
              <w:sz w:val="22"/>
              <w:szCs w:val="22"/>
              <w14:ligatures w14:val="standardContextual"/>
            </w:rPr>
          </w:pPr>
          <w:hyperlink w:anchor="_Toc140480305" w:history="1">
            <w:r w:rsidR="00736B7F" w:rsidRPr="00EB4BD3">
              <w:rPr>
                <w:rStyle w:val="Hyperlink"/>
                <w:rFonts w:asciiTheme="majorHAnsi" w:hAnsiTheme="majorHAnsi" w:cstheme="majorHAnsi"/>
                <w:noProof/>
              </w:rPr>
              <w:t>Fair Labor Standards Act (FLSA)</w:t>
            </w:r>
            <w:r w:rsidR="00736B7F">
              <w:rPr>
                <w:noProof/>
                <w:webHidden/>
              </w:rPr>
              <w:tab/>
            </w:r>
            <w:r w:rsidR="00736B7F">
              <w:rPr>
                <w:noProof/>
                <w:webHidden/>
              </w:rPr>
              <w:fldChar w:fldCharType="begin"/>
            </w:r>
            <w:r w:rsidR="00736B7F">
              <w:rPr>
                <w:noProof/>
                <w:webHidden/>
              </w:rPr>
              <w:instrText xml:space="preserve"> PAGEREF _Toc140480305 \h </w:instrText>
            </w:r>
            <w:r w:rsidR="00736B7F">
              <w:rPr>
                <w:noProof/>
                <w:webHidden/>
              </w:rPr>
            </w:r>
            <w:r w:rsidR="00736B7F">
              <w:rPr>
                <w:noProof/>
                <w:webHidden/>
              </w:rPr>
              <w:fldChar w:fldCharType="separate"/>
            </w:r>
            <w:r w:rsidR="00764D6D">
              <w:rPr>
                <w:noProof/>
                <w:webHidden/>
              </w:rPr>
              <w:t>44</w:t>
            </w:r>
            <w:r w:rsidR="00736B7F">
              <w:rPr>
                <w:noProof/>
                <w:webHidden/>
              </w:rPr>
              <w:fldChar w:fldCharType="end"/>
            </w:r>
          </w:hyperlink>
        </w:p>
        <w:p w14:paraId="2044513F" w14:textId="2ECF5C32" w:rsidR="00736B7F" w:rsidRDefault="00000000">
          <w:pPr>
            <w:pStyle w:val="TOC3"/>
            <w:rPr>
              <w:bCs w:val="0"/>
              <w:iCs w:val="0"/>
              <w:color w:val="auto"/>
              <w:kern w:val="2"/>
              <w:sz w:val="22"/>
              <w:szCs w:val="22"/>
              <w14:ligatures w14:val="standardContextual"/>
            </w:rPr>
          </w:pPr>
          <w:hyperlink w:anchor="_Toc140480306" w:history="1">
            <w:r w:rsidR="00736B7F" w:rsidRPr="00EB4BD3">
              <w:rPr>
                <w:rStyle w:val="Hyperlink"/>
                <w:rFonts w:asciiTheme="majorHAnsi" w:eastAsia="Times New Roman" w:hAnsiTheme="majorHAnsi" w:cstheme="majorHAnsi"/>
              </w:rPr>
              <w:t>Key Points of the FLSA Legislation</w:t>
            </w:r>
            <w:r w:rsidR="00736B7F">
              <w:rPr>
                <w:webHidden/>
              </w:rPr>
              <w:tab/>
            </w:r>
            <w:r w:rsidR="00736B7F">
              <w:rPr>
                <w:webHidden/>
              </w:rPr>
              <w:fldChar w:fldCharType="begin"/>
            </w:r>
            <w:r w:rsidR="00736B7F">
              <w:rPr>
                <w:webHidden/>
              </w:rPr>
              <w:instrText xml:space="preserve"> PAGEREF _Toc140480306 \h </w:instrText>
            </w:r>
            <w:r w:rsidR="00736B7F">
              <w:rPr>
                <w:webHidden/>
              </w:rPr>
            </w:r>
            <w:r w:rsidR="00736B7F">
              <w:rPr>
                <w:webHidden/>
              </w:rPr>
              <w:fldChar w:fldCharType="separate"/>
            </w:r>
            <w:r w:rsidR="00764D6D">
              <w:rPr>
                <w:webHidden/>
              </w:rPr>
              <w:t>44</w:t>
            </w:r>
            <w:r w:rsidR="00736B7F">
              <w:rPr>
                <w:webHidden/>
              </w:rPr>
              <w:fldChar w:fldCharType="end"/>
            </w:r>
          </w:hyperlink>
        </w:p>
        <w:p w14:paraId="77EDAD28" w14:textId="6EFD7168" w:rsidR="00736B7F" w:rsidRDefault="00000000">
          <w:pPr>
            <w:pStyle w:val="TOC3"/>
            <w:rPr>
              <w:bCs w:val="0"/>
              <w:iCs w:val="0"/>
              <w:color w:val="auto"/>
              <w:kern w:val="2"/>
              <w:sz w:val="22"/>
              <w:szCs w:val="22"/>
              <w14:ligatures w14:val="standardContextual"/>
            </w:rPr>
          </w:pPr>
          <w:hyperlink w:anchor="_Toc140480307" w:history="1">
            <w:r w:rsidR="00736B7F" w:rsidRPr="00EB4BD3">
              <w:rPr>
                <w:rStyle w:val="Hyperlink"/>
                <w:rFonts w:asciiTheme="majorHAnsi" w:eastAsia="Times New Roman" w:hAnsiTheme="majorHAnsi" w:cstheme="majorHAnsi"/>
              </w:rPr>
              <w:t xml:space="preserve">Sources of </w:t>
            </w:r>
            <w:r w:rsidR="00736B7F" w:rsidRPr="00EB4BD3">
              <w:rPr>
                <w:rStyle w:val="Hyperlink"/>
                <w:rFonts w:asciiTheme="majorHAnsi" w:eastAsia="Times New Roman" w:hAnsiTheme="majorHAnsi" w:cstheme="majorHAnsi"/>
                <w:spacing w:val="-1"/>
              </w:rPr>
              <w:t>i</w:t>
            </w:r>
            <w:r w:rsidR="00736B7F" w:rsidRPr="00EB4BD3">
              <w:rPr>
                <w:rStyle w:val="Hyperlink"/>
                <w:rFonts w:asciiTheme="majorHAnsi" w:eastAsia="Times New Roman" w:hAnsiTheme="majorHAnsi" w:cstheme="majorHAnsi"/>
              </w:rPr>
              <w:t>nformation to determine if positi</w:t>
            </w:r>
            <w:r w:rsidR="00736B7F" w:rsidRPr="00EB4BD3">
              <w:rPr>
                <w:rStyle w:val="Hyperlink"/>
                <w:rFonts w:asciiTheme="majorHAnsi" w:eastAsia="Times New Roman" w:hAnsiTheme="majorHAnsi" w:cstheme="majorHAnsi"/>
                <w:spacing w:val="-1"/>
              </w:rPr>
              <w:t>o</w:t>
            </w:r>
            <w:r w:rsidR="00736B7F" w:rsidRPr="00EB4BD3">
              <w:rPr>
                <w:rStyle w:val="Hyperlink"/>
                <w:rFonts w:asciiTheme="majorHAnsi" w:eastAsia="Times New Roman" w:hAnsiTheme="majorHAnsi" w:cstheme="majorHAnsi"/>
              </w:rPr>
              <w:t>n is exempt:</w:t>
            </w:r>
            <w:r w:rsidR="00736B7F">
              <w:rPr>
                <w:webHidden/>
              </w:rPr>
              <w:tab/>
            </w:r>
            <w:r w:rsidR="00736B7F">
              <w:rPr>
                <w:webHidden/>
              </w:rPr>
              <w:fldChar w:fldCharType="begin"/>
            </w:r>
            <w:r w:rsidR="00736B7F">
              <w:rPr>
                <w:webHidden/>
              </w:rPr>
              <w:instrText xml:space="preserve"> PAGEREF _Toc140480307 \h </w:instrText>
            </w:r>
            <w:r w:rsidR="00736B7F">
              <w:rPr>
                <w:webHidden/>
              </w:rPr>
            </w:r>
            <w:r w:rsidR="00736B7F">
              <w:rPr>
                <w:webHidden/>
              </w:rPr>
              <w:fldChar w:fldCharType="separate"/>
            </w:r>
            <w:r w:rsidR="00764D6D">
              <w:rPr>
                <w:webHidden/>
              </w:rPr>
              <w:t>44</w:t>
            </w:r>
            <w:r w:rsidR="00736B7F">
              <w:rPr>
                <w:webHidden/>
              </w:rPr>
              <w:fldChar w:fldCharType="end"/>
            </w:r>
          </w:hyperlink>
        </w:p>
        <w:p w14:paraId="7418DE79" w14:textId="434E4D05" w:rsidR="00736B7F" w:rsidRDefault="00000000">
          <w:pPr>
            <w:pStyle w:val="TOC3"/>
            <w:rPr>
              <w:bCs w:val="0"/>
              <w:iCs w:val="0"/>
              <w:color w:val="auto"/>
              <w:kern w:val="2"/>
              <w:sz w:val="22"/>
              <w:szCs w:val="22"/>
              <w14:ligatures w14:val="standardContextual"/>
            </w:rPr>
          </w:pPr>
          <w:hyperlink w:anchor="_Toc140480308" w:history="1">
            <w:r w:rsidR="00736B7F" w:rsidRPr="00EB4BD3">
              <w:rPr>
                <w:rStyle w:val="Hyperlink"/>
                <w:rFonts w:asciiTheme="majorHAnsi" w:eastAsia="Times New Roman" w:hAnsiTheme="majorHAnsi" w:cstheme="majorHAnsi"/>
              </w:rPr>
              <w:t>Categories</w:t>
            </w:r>
            <w:r w:rsidR="00736B7F" w:rsidRPr="00EB4BD3">
              <w:rPr>
                <w:rStyle w:val="Hyperlink"/>
                <w:rFonts w:asciiTheme="majorHAnsi" w:eastAsia="Times New Roman" w:hAnsiTheme="majorHAnsi" w:cstheme="majorHAnsi"/>
                <w:spacing w:val="-1"/>
              </w:rPr>
              <w:t xml:space="preserve"> </w:t>
            </w:r>
            <w:r w:rsidR="00736B7F" w:rsidRPr="00EB4BD3">
              <w:rPr>
                <w:rStyle w:val="Hyperlink"/>
                <w:rFonts w:asciiTheme="majorHAnsi" w:eastAsia="Times New Roman" w:hAnsiTheme="majorHAnsi" w:cstheme="majorHAnsi"/>
              </w:rPr>
              <w:t>of</w:t>
            </w:r>
            <w:r w:rsidR="00736B7F" w:rsidRPr="00EB4BD3">
              <w:rPr>
                <w:rStyle w:val="Hyperlink"/>
                <w:rFonts w:asciiTheme="majorHAnsi" w:eastAsia="Times New Roman" w:hAnsiTheme="majorHAnsi" w:cstheme="majorHAnsi"/>
                <w:spacing w:val="-1"/>
              </w:rPr>
              <w:t xml:space="preserve"> FLSA </w:t>
            </w:r>
            <w:r w:rsidR="00736B7F" w:rsidRPr="00EB4BD3">
              <w:rPr>
                <w:rStyle w:val="Hyperlink"/>
                <w:rFonts w:asciiTheme="majorHAnsi" w:eastAsia="Times New Roman" w:hAnsiTheme="majorHAnsi" w:cstheme="majorHAnsi"/>
              </w:rPr>
              <w:t>Exemptions</w:t>
            </w:r>
            <w:r w:rsidR="00736B7F">
              <w:rPr>
                <w:webHidden/>
              </w:rPr>
              <w:tab/>
            </w:r>
            <w:r w:rsidR="00736B7F">
              <w:rPr>
                <w:webHidden/>
              </w:rPr>
              <w:fldChar w:fldCharType="begin"/>
            </w:r>
            <w:r w:rsidR="00736B7F">
              <w:rPr>
                <w:webHidden/>
              </w:rPr>
              <w:instrText xml:space="preserve"> PAGEREF _Toc140480308 \h </w:instrText>
            </w:r>
            <w:r w:rsidR="00736B7F">
              <w:rPr>
                <w:webHidden/>
              </w:rPr>
            </w:r>
            <w:r w:rsidR="00736B7F">
              <w:rPr>
                <w:webHidden/>
              </w:rPr>
              <w:fldChar w:fldCharType="separate"/>
            </w:r>
            <w:r w:rsidR="00764D6D">
              <w:rPr>
                <w:webHidden/>
              </w:rPr>
              <w:t>44</w:t>
            </w:r>
            <w:r w:rsidR="00736B7F">
              <w:rPr>
                <w:webHidden/>
              </w:rPr>
              <w:fldChar w:fldCharType="end"/>
            </w:r>
          </w:hyperlink>
        </w:p>
        <w:p w14:paraId="791BCD67" w14:textId="0F0E9DF9" w:rsidR="00736B7F" w:rsidRDefault="00000000">
          <w:pPr>
            <w:pStyle w:val="TOC2"/>
            <w:rPr>
              <w:smallCaps w:val="0"/>
              <w:noProof/>
              <w:kern w:val="2"/>
              <w:sz w:val="22"/>
              <w:szCs w:val="22"/>
              <w14:ligatures w14:val="standardContextual"/>
            </w:rPr>
          </w:pPr>
          <w:hyperlink w:anchor="_Toc140480309" w:history="1">
            <w:r w:rsidR="00736B7F" w:rsidRPr="00EB4BD3">
              <w:rPr>
                <w:rStyle w:val="Hyperlink"/>
                <w:rFonts w:asciiTheme="majorHAnsi" w:hAnsiTheme="majorHAnsi" w:cstheme="majorHAnsi"/>
                <w:noProof/>
              </w:rPr>
              <w:t>Independent Judgment and Discretion</w:t>
            </w:r>
            <w:r w:rsidR="00736B7F">
              <w:rPr>
                <w:noProof/>
                <w:webHidden/>
              </w:rPr>
              <w:tab/>
            </w:r>
            <w:r w:rsidR="00736B7F">
              <w:rPr>
                <w:noProof/>
                <w:webHidden/>
              </w:rPr>
              <w:fldChar w:fldCharType="begin"/>
            </w:r>
            <w:r w:rsidR="00736B7F">
              <w:rPr>
                <w:noProof/>
                <w:webHidden/>
              </w:rPr>
              <w:instrText xml:space="preserve"> PAGEREF _Toc140480309 \h </w:instrText>
            </w:r>
            <w:r w:rsidR="00736B7F">
              <w:rPr>
                <w:noProof/>
                <w:webHidden/>
              </w:rPr>
            </w:r>
            <w:r w:rsidR="00736B7F">
              <w:rPr>
                <w:noProof/>
                <w:webHidden/>
              </w:rPr>
              <w:fldChar w:fldCharType="separate"/>
            </w:r>
            <w:r w:rsidR="00764D6D">
              <w:rPr>
                <w:noProof/>
                <w:webHidden/>
              </w:rPr>
              <w:t>45</w:t>
            </w:r>
            <w:r w:rsidR="00736B7F">
              <w:rPr>
                <w:noProof/>
                <w:webHidden/>
              </w:rPr>
              <w:fldChar w:fldCharType="end"/>
            </w:r>
          </w:hyperlink>
        </w:p>
        <w:p w14:paraId="3AA3D597" w14:textId="289A59B6" w:rsidR="00736B7F" w:rsidRDefault="00000000">
          <w:pPr>
            <w:pStyle w:val="TOC1"/>
            <w:rPr>
              <w:b w:val="0"/>
              <w:bCs w:val="0"/>
              <w:caps w:val="0"/>
              <w:noProof/>
              <w:kern w:val="2"/>
              <w:sz w:val="22"/>
              <w:szCs w:val="22"/>
              <w14:ligatures w14:val="standardContextual"/>
            </w:rPr>
          </w:pPr>
          <w:hyperlink w:anchor="_Toc140480310" w:history="1">
            <w:r w:rsidR="00736B7F" w:rsidRPr="00EB4BD3">
              <w:rPr>
                <w:rStyle w:val="Hyperlink"/>
                <w:noProof/>
              </w:rPr>
              <w:t>Appendix D:  EXAMPLES OF SALARY DETERMINATIONS</w:t>
            </w:r>
            <w:r w:rsidR="00736B7F">
              <w:rPr>
                <w:noProof/>
                <w:webHidden/>
              </w:rPr>
              <w:tab/>
            </w:r>
            <w:r w:rsidR="00736B7F">
              <w:rPr>
                <w:noProof/>
                <w:webHidden/>
              </w:rPr>
              <w:fldChar w:fldCharType="begin"/>
            </w:r>
            <w:r w:rsidR="00736B7F">
              <w:rPr>
                <w:noProof/>
                <w:webHidden/>
              </w:rPr>
              <w:instrText xml:space="preserve"> PAGEREF _Toc140480310 \h </w:instrText>
            </w:r>
            <w:r w:rsidR="00736B7F">
              <w:rPr>
                <w:noProof/>
                <w:webHidden/>
              </w:rPr>
            </w:r>
            <w:r w:rsidR="00736B7F">
              <w:rPr>
                <w:noProof/>
                <w:webHidden/>
              </w:rPr>
              <w:fldChar w:fldCharType="separate"/>
            </w:r>
            <w:r w:rsidR="00764D6D">
              <w:rPr>
                <w:noProof/>
                <w:webHidden/>
              </w:rPr>
              <w:t>46</w:t>
            </w:r>
            <w:r w:rsidR="00736B7F">
              <w:rPr>
                <w:noProof/>
                <w:webHidden/>
              </w:rPr>
              <w:fldChar w:fldCharType="end"/>
            </w:r>
          </w:hyperlink>
        </w:p>
        <w:p w14:paraId="3A45CE5C" w14:textId="2957CBC6" w:rsidR="00736B7F" w:rsidRDefault="00000000">
          <w:pPr>
            <w:pStyle w:val="TOC1"/>
            <w:rPr>
              <w:b w:val="0"/>
              <w:bCs w:val="0"/>
              <w:caps w:val="0"/>
              <w:noProof/>
              <w:kern w:val="2"/>
              <w:sz w:val="22"/>
              <w:szCs w:val="22"/>
              <w14:ligatures w14:val="standardContextual"/>
            </w:rPr>
          </w:pPr>
          <w:hyperlink w:anchor="_Toc140480311" w:history="1">
            <w:r w:rsidR="00736B7F" w:rsidRPr="00EB4BD3">
              <w:rPr>
                <w:rStyle w:val="Hyperlink"/>
                <w:rFonts w:asciiTheme="majorHAnsi" w:hAnsiTheme="majorHAnsi" w:cstheme="majorHAnsi"/>
                <w:noProof/>
              </w:rPr>
              <w:t>Appendix E:  Exempt Position Role Level Titles and Summaries</w:t>
            </w:r>
            <w:r w:rsidR="00736B7F">
              <w:rPr>
                <w:noProof/>
                <w:webHidden/>
              </w:rPr>
              <w:tab/>
            </w:r>
            <w:r w:rsidR="00736B7F">
              <w:rPr>
                <w:noProof/>
                <w:webHidden/>
              </w:rPr>
              <w:fldChar w:fldCharType="begin"/>
            </w:r>
            <w:r w:rsidR="00736B7F">
              <w:rPr>
                <w:noProof/>
                <w:webHidden/>
              </w:rPr>
              <w:instrText xml:space="preserve"> PAGEREF _Toc140480311 \h </w:instrText>
            </w:r>
            <w:r w:rsidR="00736B7F">
              <w:rPr>
                <w:noProof/>
                <w:webHidden/>
              </w:rPr>
            </w:r>
            <w:r w:rsidR="00736B7F">
              <w:rPr>
                <w:noProof/>
                <w:webHidden/>
              </w:rPr>
              <w:fldChar w:fldCharType="separate"/>
            </w:r>
            <w:r w:rsidR="00764D6D">
              <w:rPr>
                <w:noProof/>
                <w:webHidden/>
              </w:rPr>
              <w:t>49</w:t>
            </w:r>
            <w:r w:rsidR="00736B7F">
              <w:rPr>
                <w:noProof/>
                <w:webHidden/>
              </w:rPr>
              <w:fldChar w:fldCharType="end"/>
            </w:r>
          </w:hyperlink>
        </w:p>
        <w:p w14:paraId="230A645C" w14:textId="00C41DCF" w:rsidR="00736B7F" w:rsidRDefault="00000000">
          <w:pPr>
            <w:pStyle w:val="TOC1"/>
            <w:rPr>
              <w:b w:val="0"/>
              <w:bCs w:val="0"/>
              <w:caps w:val="0"/>
              <w:noProof/>
              <w:kern w:val="2"/>
              <w:sz w:val="22"/>
              <w:szCs w:val="22"/>
              <w14:ligatures w14:val="standardContextual"/>
            </w:rPr>
          </w:pPr>
          <w:hyperlink w:anchor="_Toc140480312" w:history="1">
            <w:r w:rsidR="00736B7F" w:rsidRPr="00EB4BD3">
              <w:rPr>
                <w:rStyle w:val="Hyperlink"/>
                <w:rFonts w:asciiTheme="majorHAnsi" w:hAnsiTheme="majorHAnsi" w:cstheme="majorHAnsi"/>
                <w:noProof/>
              </w:rPr>
              <w:t>Appendix F: Action Words for Position Description Primary Duties</w:t>
            </w:r>
            <w:r w:rsidR="00736B7F">
              <w:rPr>
                <w:noProof/>
                <w:webHidden/>
              </w:rPr>
              <w:tab/>
            </w:r>
            <w:r w:rsidR="00736B7F">
              <w:rPr>
                <w:noProof/>
                <w:webHidden/>
              </w:rPr>
              <w:fldChar w:fldCharType="begin"/>
            </w:r>
            <w:r w:rsidR="00736B7F">
              <w:rPr>
                <w:noProof/>
                <w:webHidden/>
              </w:rPr>
              <w:instrText xml:space="preserve"> PAGEREF _Toc140480312 \h </w:instrText>
            </w:r>
            <w:r w:rsidR="00736B7F">
              <w:rPr>
                <w:noProof/>
                <w:webHidden/>
              </w:rPr>
            </w:r>
            <w:r w:rsidR="00736B7F">
              <w:rPr>
                <w:noProof/>
                <w:webHidden/>
              </w:rPr>
              <w:fldChar w:fldCharType="separate"/>
            </w:r>
            <w:r w:rsidR="00764D6D">
              <w:rPr>
                <w:noProof/>
                <w:webHidden/>
              </w:rPr>
              <w:t>50</w:t>
            </w:r>
            <w:r w:rsidR="00736B7F">
              <w:rPr>
                <w:noProof/>
                <w:webHidden/>
              </w:rPr>
              <w:fldChar w:fldCharType="end"/>
            </w:r>
          </w:hyperlink>
        </w:p>
        <w:p w14:paraId="42F30EA7" w14:textId="5E36AAE9" w:rsidR="00835CAE" w:rsidRPr="00E224D0" w:rsidRDefault="00835CAE" w:rsidP="007139B7">
          <w:pPr>
            <w:jc w:val="left"/>
            <w:rPr>
              <w:rFonts w:asciiTheme="majorHAnsi" w:hAnsiTheme="majorHAnsi" w:cstheme="majorHAnsi"/>
            </w:rPr>
          </w:pPr>
          <w:r w:rsidRPr="00E224D0">
            <w:rPr>
              <w:rFonts w:asciiTheme="majorHAnsi" w:hAnsiTheme="majorHAnsi" w:cstheme="majorHAnsi"/>
              <w:noProof/>
            </w:rPr>
            <w:fldChar w:fldCharType="end"/>
          </w:r>
        </w:p>
      </w:sdtContent>
    </w:sdt>
    <w:p w14:paraId="2DCDE91A" w14:textId="2C674236" w:rsidR="009231DC" w:rsidRPr="00E224D0" w:rsidRDefault="00A160F6" w:rsidP="007139B7">
      <w:pPr>
        <w:pStyle w:val="Heading1"/>
        <w:rPr>
          <w:rFonts w:asciiTheme="majorHAnsi" w:hAnsiTheme="majorHAnsi" w:cstheme="majorHAnsi"/>
          <w:b/>
        </w:rPr>
      </w:pPr>
      <w:bookmarkStart w:id="1" w:name="_Toc140480224"/>
      <w:r w:rsidRPr="00E224D0">
        <w:rPr>
          <w:rFonts w:asciiTheme="majorHAnsi" w:hAnsiTheme="majorHAnsi" w:cstheme="majorHAnsi"/>
          <w:b/>
        </w:rPr>
        <w:lastRenderedPageBreak/>
        <w:t>Introduction</w:t>
      </w:r>
      <w:bookmarkEnd w:id="1"/>
    </w:p>
    <w:p w14:paraId="4F7465A2" w14:textId="6558D7D1" w:rsidR="00805E89" w:rsidRPr="00E224D0" w:rsidRDefault="00805E89" w:rsidP="007139B7">
      <w:pPr>
        <w:spacing w:line="240" w:lineRule="auto"/>
        <w:jc w:val="left"/>
        <w:rPr>
          <w:rFonts w:asciiTheme="majorHAnsi" w:hAnsiTheme="majorHAnsi" w:cstheme="majorHAnsi"/>
        </w:rPr>
      </w:pPr>
      <w:r w:rsidRPr="00E224D0">
        <w:rPr>
          <w:rFonts w:asciiTheme="majorHAnsi" w:hAnsiTheme="majorHAnsi" w:cstheme="majorHAnsi"/>
        </w:rPr>
        <w:t xml:space="preserve">This </w:t>
      </w:r>
      <w:r w:rsidR="00E46A29" w:rsidRPr="00E224D0">
        <w:rPr>
          <w:rFonts w:asciiTheme="majorHAnsi" w:hAnsiTheme="majorHAnsi" w:cstheme="majorHAnsi"/>
        </w:rPr>
        <w:t xml:space="preserve">Manager’s </w:t>
      </w:r>
      <w:r w:rsidRPr="00E224D0">
        <w:rPr>
          <w:rFonts w:asciiTheme="majorHAnsi" w:hAnsiTheme="majorHAnsi" w:cstheme="majorHAnsi"/>
        </w:rPr>
        <w:t xml:space="preserve">Handbook for </w:t>
      </w:r>
      <w:r w:rsidR="001F3B6E">
        <w:rPr>
          <w:rFonts w:asciiTheme="majorHAnsi" w:hAnsiTheme="majorHAnsi" w:cstheme="majorHAnsi"/>
        </w:rPr>
        <w:t xml:space="preserve">Staff </w:t>
      </w:r>
      <w:r w:rsidR="009B657E" w:rsidRPr="00E224D0">
        <w:rPr>
          <w:rFonts w:asciiTheme="majorHAnsi" w:hAnsiTheme="majorHAnsi" w:cstheme="majorHAnsi"/>
        </w:rPr>
        <w:t>HR Compensation</w:t>
      </w:r>
      <w:r w:rsidRPr="00E224D0">
        <w:rPr>
          <w:rFonts w:asciiTheme="majorHAnsi" w:hAnsiTheme="majorHAnsi" w:cstheme="majorHAnsi"/>
        </w:rPr>
        <w:t xml:space="preserve"> Planning has been developed to help managers </w:t>
      </w:r>
      <w:r w:rsidR="00C51094" w:rsidRPr="00E224D0">
        <w:rPr>
          <w:rFonts w:asciiTheme="majorHAnsi" w:hAnsiTheme="majorHAnsi" w:cstheme="majorHAnsi"/>
        </w:rPr>
        <w:t>with</w:t>
      </w:r>
      <w:r w:rsidRPr="00E224D0">
        <w:rPr>
          <w:rFonts w:asciiTheme="majorHAnsi" w:hAnsiTheme="majorHAnsi" w:cstheme="majorHAnsi"/>
        </w:rPr>
        <w:t xml:space="preserve"> actions they need to take to hire and retain their workforce</w:t>
      </w:r>
      <w:r w:rsidR="00B1322B" w:rsidRPr="00E224D0">
        <w:rPr>
          <w:rFonts w:asciiTheme="majorHAnsi" w:hAnsiTheme="majorHAnsi" w:cstheme="majorHAnsi"/>
        </w:rPr>
        <w:t xml:space="preserve">. </w:t>
      </w:r>
      <w:r w:rsidR="00C51094" w:rsidRPr="00E224D0">
        <w:rPr>
          <w:rFonts w:asciiTheme="majorHAnsi" w:hAnsiTheme="majorHAnsi" w:cstheme="majorHAnsi"/>
        </w:rPr>
        <w:t>The “How to…” section</w:t>
      </w:r>
      <w:r w:rsidRPr="00E224D0">
        <w:rPr>
          <w:rFonts w:asciiTheme="majorHAnsi" w:hAnsiTheme="majorHAnsi" w:cstheme="majorHAnsi"/>
        </w:rPr>
        <w:t xml:space="preserve"> is addressing</w:t>
      </w:r>
      <w:r w:rsidR="006A464F" w:rsidRPr="00E224D0">
        <w:rPr>
          <w:rFonts w:asciiTheme="majorHAnsi" w:hAnsiTheme="majorHAnsi" w:cstheme="majorHAnsi"/>
        </w:rPr>
        <w:t xml:space="preserve"> the action, related documents required to complete the action, employee class eligibility, and related polices to the action. This handbook </w:t>
      </w:r>
      <w:r w:rsidR="000B5D24" w:rsidRPr="00E224D0">
        <w:rPr>
          <w:rFonts w:asciiTheme="majorHAnsi" w:hAnsiTheme="majorHAnsi" w:cstheme="majorHAnsi"/>
        </w:rPr>
        <w:t xml:space="preserve">contains actions that are applicable to the following </w:t>
      </w:r>
      <w:r w:rsidRPr="00E224D0">
        <w:rPr>
          <w:rFonts w:asciiTheme="majorHAnsi" w:hAnsiTheme="majorHAnsi" w:cstheme="majorHAnsi"/>
        </w:rPr>
        <w:t>staff employment classes:</w:t>
      </w:r>
    </w:p>
    <w:p w14:paraId="3F6BD3DD" w14:textId="47D53949" w:rsidR="00805E89" w:rsidRPr="00E224D0" w:rsidRDefault="00805E89" w:rsidP="00F9388D">
      <w:pPr>
        <w:pStyle w:val="ListParagraph"/>
        <w:numPr>
          <w:ilvl w:val="0"/>
          <w:numId w:val="12"/>
        </w:numPr>
        <w:spacing w:line="240" w:lineRule="auto"/>
        <w:jc w:val="left"/>
        <w:rPr>
          <w:rFonts w:asciiTheme="majorHAnsi" w:hAnsiTheme="majorHAnsi" w:cstheme="majorHAnsi"/>
        </w:rPr>
      </w:pPr>
      <w:r w:rsidRPr="00E224D0">
        <w:rPr>
          <w:rFonts w:asciiTheme="majorHAnsi" w:hAnsiTheme="majorHAnsi" w:cstheme="majorHAnsi"/>
        </w:rPr>
        <w:t xml:space="preserve">Regular Exempt and </w:t>
      </w:r>
      <w:r w:rsidR="0028389F">
        <w:rPr>
          <w:rFonts w:asciiTheme="majorHAnsi" w:hAnsiTheme="majorHAnsi" w:cstheme="majorHAnsi"/>
        </w:rPr>
        <w:t>Nonexempt</w:t>
      </w:r>
      <w:r w:rsidRPr="00E224D0">
        <w:rPr>
          <w:rFonts w:asciiTheme="majorHAnsi" w:hAnsiTheme="majorHAnsi" w:cstheme="majorHAnsi"/>
        </w:rPr>
        <w:t xml:space="preserve"> Staff,</w:t>
      </w:r>
    </w:p>
    <w:p w14:paraId="26ABA139" w14:textId="2060023D" w:rsidR="00805E89" w:rsidRPr="00E224D0" w:rsidRDefault="00E272C7" w:rsidP="00F9388D">
      <w:pPr>
        <w:pStyle w:val="ListParagraph"/>
        <w:numPr>
          <w:ilvl w:val="0"/>
          <w:numId w:val="12"/>
        </w:numPr>
        <w:spacing w:line="240" w:lineRule="auto"/>
        <w:jc w:val="left"/>
        <w:rPr>
          <w:rFonts w:asciiTheme="majorHAnsi" w:hAnsiTheme="majorHAnsi" w:cstheme="majorHAnsi"/>
        </w:rPr>
      </w:pPr>
      <w:r w:rsidRPr="00E224D0">
        <w:rPr>
          <w:rFonts w:asciiTheme="majorHAnsi" w:hAnsiTheme="majorHAnsi" w:cstheme="majorHAnsi"/>
        </w:rPr>
        <w:t>Contingent Category II</w:t>
      </w:r>
      <w:r w:rsidR="00805E89" w:rsidRPr="00E224D0">
        <w:rPr>
          <w:rFonts w:asciiTheme="majorHAnsi" w:hAnsiTheme="majorHAnsi" w:cstheme="majorHAnsi"/>
        </w:rPr>
        <w:t xml:space="preserve"> Exempt and </w:t>
      </w:r>
      <w:r w:rsidR="0028389F">
        <w:rPr>
          <w:rFonts w:asciiTheme="majorHAnsi" w:hAnsiTheme="majorHAnsi" w:cstheme="majorHAnsi"/>
        </w:rPr>
        <w:t>Nonexempt</w:t>
      </w:r>
      <w:r w:rsidR="00805E89" w:rsidRPr="00E224D0">
        <w:rPr>
          <w:rFonts w:asciiTheme="majorHAnsi" w:hAnsiTheme="majorHAnsi" w:cstheme="majorHAnsi"/>
        </w:rPr>
        <w:t xml:space="preserve"> Staff, and</w:t>
      </w:r>
    </w:p>
    <w:p w14:paraId="2154DCAE" w14:textId="7568B071" w:rsidR="00805E89" w:rsidRPr="00E224D0" w:rsidRDefault="00E272C7" w:rsidP="00F9388D">
      <w:pPr>
        <w:pStyle w:val="ListParagraph"/>
        <w:numPr>
          <w:ilvl w:val="0"/>
          <w:numId w:val="12"/>
        </w:numPr>
        <w:spacing w:line="240" w:lineRule="auto"/>
        <w:jc w:val="left"/>
        <w:rPr>
          <w:rFonts w:asciiTheme="majorHAnsi" w:hAnsiTheme="majorHAnsi" w:cstheme="majorHAnsi"/>
        </w:rPr>
      </w:pPr>
      <w:r w:rsidRPr="00E224D0">
        <w:rPr>
          <w:rFonts w:asciiTheme="majorHAnsi" w:hAnsiTheme="majorHAnsi" w:cstheme="majorHAnsi"/>
        </w:rPr>
        <w:t>Contingent Category I</w:t>
      </w:r>
      <w:r w:rsidR="00805E89" w:rsidRPr="00E224D0">
        <w:rPr>
          <w:rFonts w:asciiTheme="majorHAnsi" w:hAnsiTheme="majorHAnsi" w:cstheme="majorHAnsi"/>
        </w:rPr>
        <w:t xml:space="preserve"> Exempt and </w:t>
      </w:r>
      <w:r w:rsidR="0028389F">
        <w:rPr>
          <w:rFonts w:asciiTheme="majorHAnsi" w:hAnsiTheme="majorHAnsi" w:cstheme="majorHAnsi"/>
        </w:rPr>
        <w:t>Nonexempt</w:t>
      </w:r>
      <w:r w:rsidR="00805E89" w:rsidRPr="00E224D0">
        <w:rPr>
          <w:rFonts w:asciiTheme="majorHAnsi" w:hAnsiTheme="majorHAnsi" w:cstheme="majorHAnsi"/>
        </w:rPr>
        <w:t xml:space="preserve"> Staff</w:t>
      </w:r>
    </w:p>
    <w:p w14:paraId="4FA2B1F0" w14:textId="05361BCB" w:rsidR="00B94017" w:rsidRPr="00E224D0" w:rsidRDefault="00805E89" w:rsidP="007139B7">
      <w:pPr>
        <w:spacing w:line="240" w:lineRule="auto"/>
        <w:jc w:val="left"/>
        <w:rPr>
          <w:rFonts w:asciiTheme="majorHAnsi" w:hAnsiTheme="majorHAnsi" w:cstheme="majorHAnsi"/>
        </w:rPr>
      </w:pPr>
      <w:r w:rsidRPr="00E224D0">
        <w:rPr>
          <w:rFonts w:asciiTheme="majorHAnsi" w:hAnsiTheme="majorHAnsi" w:cstheme="majorHAnsi"/>
        </w:rPr>
        <w:t xml:space="preserve">Each section provides information on </w:t>
      </w:r>
      <w:r w:rsidR="001A6243" w:rsidRPr="00E224D0">
        <w:rPr>
          <w:rFonts w:asciiTheme="majorHAnsi" w:hAnsiTheme="majorHAnsi" w:cstheme="majorHAnsi"/>
        </w:rPr>
        <w:t>mak</w:t>
      </w:r>
      <w:r w:rsidR="001A6243">
        <w:rPr>
          <w:rFonts w:asciiTheme="majorHAnsi" w:hAnsiTheme="majorHAnsi" w:cstheme="majorHAnsi"/>
        </w:rPr>
        <w:t>ing</w:t>
      </w:r>
      <w:r w:rsidR="00D72B64" w:rsidRPr="00E224D0">
        <w:rPr>
          <w:rFonts w:asciiTheme="majorHAnsi" w:hAnsiTheme="majorHAnsi" w:cstheme="majorHAnsi"/>
        </w:rPr>
        <w:t xml:space="preserve"> HR</w:t>
      </w:r>
      <w:r w:rsidR="009B657E" w:rsidRPr="00E224D0">
        <w:rPr>
          <w:rFonts w:asciiTheme="majorHAnsi" w:hAnsiTheme="majorHAnsi" w:cstheme="majorHAnsi"/>
        </w:rPr>
        <w:t xml:space="preserve"> Compensation</w:t>
      </w:r>
      <w:r w:rsidRPr="00E224D0">
        <w:rPr>
          <w:rFonts w:asciiTheme="majorHAnsi" w:hAnsiTheme="majorHAnsi" w:cstheme="majorHAnsi"/>
        </w:rPr>
        <w:t xml:space="preserve"> changes</w:t>
      </w:r>
      <w:r w:rsidR="00B94017" w:rsidRPr="00E224D0">
        <w:rPr>
          <w:rFonts w:asciiTheme="majorHAnsi" w:hAnsiTheme="majorHAnsi" w:cstheme="majorHAnsi"/>
        </w:rPr>
        <w:t>.</w:t>
      </w:r>
    </w:p>
    <w:p w14:paraId="2F911CE7" w14:textId="3FDF48C0" w:rsidR="00BE234E" w:rsidRPr="00E224D0" w:rsidRDefault="00805E89" w:rsidP="007139B7">
      <w:pPr>
        <w:spacing w:line="240" w:lineRule="auto"/>
        <w:jc w:val="left"/>
        <w:rPr>
          <w:rFonts w:asciiTheme="majorHAnsi" w:hAnsiTheme="majorHAnsi" w:cstheme="majorHAnsi"/>
        </w:rPr>
      </w:pPr>
      <w:r w:rsidRPr="00E224D0">
        <w:rPr>
          <w:rFonts w:asciiTheme="majorHAnsi" w:hAnsiTheme="majorHAnsi" w:cstheme="majorHAnsi"/>
        </w:rPr>
        <w:t xml:space="preserve">The University of Maryland, Baltimore (UMB) </w:t>
      </w:r>
      <w:r w:rsidR="009B657E" w:rsidRPr="00E224D0">
        <w:rPr>
          <w:rFonts w:asciiTheme="majorHAnsi" w:hAnsiTheme="majorHAnsi" w:cstheme="majorHAnsi"/>
        </w:rPr>
        <w:t>HR Compensation</w:t>
      </w:r>
      <w:r w:rsidRPr="00E224D0">
        <w:rPr>
          <w:rFonts w:asciiTheme="majorHAnsi" w:hAnsiTheme="majorHAnsi" w:cstheme="majorHAnsi"/>
        </w:rPr>
        <w:t xml:space="preserve"> program</w:t>
      </w:r>
      <w:r w:rsidR="00EC29C5" w:rsidRPr="00E224D0">
        <w:rPr>
          <w:rFonts w:asciiTheme="majorHAnsi" w:hAnsiTheme="majorHAnsi" w:cstheme="majorHAnsi"/>
        </w:rPr>
        <w:t xml:space="preserve"> has been created </w:t>
      </w:r>
      <w:r w:rsidR="00BE234E" w:rsidRPr="00E224D0">
        <w:rPr>
          <w:rFonts w:asciiTheme="majorHAnsi" w:hAnsiTheme="majorHAnsi" w:cstheme="majorHAnsi"/>
        </w:rPr>
        <w:t xml:space="preserve">to </w:t>
      </w:r>
      <w:r w:rsidRPr="00E224D0">
        <w:rPr>
          <w:rFonts w:asciiTheme="majorHAnsi" w:hAnsiTheme="majorHAnsi" w:cstheme="majorHAnsi"/>
        </w:rPr>
        <w:t>align with the University</w:t>
      </w:r>
      <w:r w:rsidR="00BE234E" w:rsidRPr="00E224D0">
        <w:rPr>
          <w:rFonts w:asciiTheme="majorHAnsi" w:hAnsiTheme="majorHAnsi" w:cstheme="majorHAnsi"/>
        </w:rPr>
        <w:t>’s</w:t>
      </w:r>
      <w:r w:rsidRPr="00E224D0">
        <w:rPr>
          <w:rFonts w:asciiTheme="majorHAnsi" w:hAnsiTheme="majorHAnsi" w:cstheme="majorHAnsi"/>
        </w:rPr>
        <w:t xml:space="preserve"> Strategic Plan</w:t>
      </w:r>
      <w:r w:rsidR="00B1322B" w:rsidRPr="00E224D0">
        <w:rPr>
          <w:rFonts w:asciiTheme="majorHAnsi" w:hAnsiTheme="majorHAnsi" w:cstheme="majorHAnsi"/>
        </w:rPr>
        <w:t xml:space="preserve">. </w:t>
      </w:r>
      <w:r w:rsidRPr="00E224D0">
        <w:rPr>
          <w:rFonts w:asciiTheme="majorHAnsi" w:hAnsiTheme="majorHAnsi" w:cstheme="majorHAnsi"/>
        </w:rPr>
        <w:t xml:space="preserve">Revisions to this </w:t>
      </w:r>
      <w:r w:rsidR="00BE234E" w:rsidRPr="00E224D0">
        <w:rPr>
          <w:rFonts w:asciiTheme="majorHAnsi" w:hAnsiTheme="majorHAnsi" w:cstheme="majorHAnsi"/>
        </w:rPr>
        <w:t>program may</w:t>
      </w:r>
      <w:r w:rsidRPr="00E224D0">
        <w:rPr>
          <w:rFonts w:asciiTheme="majorHAnsi" w:hAnsiTheme="majorHAnsi" w:cstheme="majorHAnsi"/>
        </w:rPr>
        <w:t xml:space="preserve"> be made periodically in accordance with Chancellor’s fiscal year </w:t>
      </w:r>
      <w:r w:rsidR="009B657E" w:rsidRPr="00E224D0">
        <w:rPr>
          <w:rFonts w:asciiTheme="majorHAnsi" w:hAnsiTheme="majorHAnsi" w:cstheme="majorHAnsi"/>
        </w:rPr>
        <w:t>HR Compensation</w:t>
      </w:r>
      <w:r w:rsidRPr="00E224D0">
        <w:rPr>
          <w:rFonts w:asciiTheme="majorHAnsi" w:hAnsiTheme="majorHAnsi" w:cstheme="majorHAnsi"/>
        </w:rPr>
        <w:t xml:space="preserve"> </w:t>
      </w:r>
      <w:r w:rsidR="00BE234E" w:rsidRPr="00E224D0">
        <w:rPr>
          <w:rFonts w:asciiTheme="majorHAnsi" w:hAnsiTheme="majorHAnsi" w:cstheme="majorHAnsi"/>
        </w:rPr>
        <w:t>g</w:t>
      </w:r>
      <w:r w:rsidRPr="00E224D0">
        <w:rPr>
          <w:rFonts w:asciiTheme="majorHAnsi" w:hAnsiTheme="majorHAnsi" w:cstheme="majorHAnsi"/>
        </w:rPr>
        <w:t>uidelines and in response to changes federal and state laws and regulations</w:t>
      </w:r>
      <w:r w:rsidR="00BE234E" w:rsidRPr="00E224D0">
        <w:rPr>
          <w:rFonts w:asciiTheme="majorHAnsi" w:hAnsiTheme="majorHAnsi" w:cstheme="majorHAnsi"/>
        </w:rPr>
        <w:t xml:space="preserve"> or Board of Regents policies.</w:t>
      </w:r>
    </w:p>
    <w:p w14:paraId="6D0EA627" w14:textId="74A40038" w:rsidR="003C72BF" w:rsidRPr="00E224D0" w:rsidRDefault="00BE234E" w:rsidP="007139B7">
      <w:pPr>
        <w:spacing w:line="240" w:lineRule="auto"/>
        <w:jc w:val="left"/>
        <w:rPr>
          <w:rFonts w:asciiTheme="majorHAnsi" w:hAnsiTheme="majorHAnsi" w:cstheme="majorHAnsi"/>
        </w:rPr>
      </w:pPr>
      <w:r w:rsidRPr="00E224D0">
        <w:rPr>
          <w:rFonts w:asciiTheme="majorHAnsi" w:hAnsiTheme="majorHAnsi" w:cstheme="majorHAnsi"/>
        </w:rPr>
        <w:t>The Chancellor’s fiscal year guidelines are issued each year f</w:t>
      </w:r>
      <w:r w:rsidR="00503386" w:rsidRPr="00E224D0">
        <w:rPr>
          <w:rFonts w:asciiTheme="majorHAnsi" w:hAnsiTheme="majorHAnsi" w:cstheme="majorHAnsi"/>
        </w:rPr>
        <w:t xml:space="preserve">ollowing the </w:t>
      </w:r>
      <w:r w:rsidRPr="00E224D0">
        <w:rPr>
          <w:rFonts w:asciiTheme="majorHAnsi" w:hAnsiTheme="majorHAnsi" w:cstheme="majorHAnsi"/>
        </w:rPr>
        <w:t xml:space="preserve">end of the </w:t>
      </w:r>
      <w:r w:rsidR="00503386" w:rsidRPr="00E224D0">
        <w:rPr>
          <w:rFonts w:asciiTheme="majorHAnsi" w:hAnsiTheme="majorHAnsi" w:cstheme="majorHAnsi"/>
        </w:rPr>
        <w:t>Maryland legislative session in mid-April</w:t>
      </w:r>
      <w:r w:rsidR="00792334" w:rsidRPr="00E224D0">
        <w:rPr>
          <w:rFonts w:asciiTheme="majorHAnsi" w:hAnsiTheme="majorHAnsi" w:cstheme="majorHAnsi"/>
        </w:rPr>
        <w:t xml:space="preserve">. </w:t>
      </w:r>
      <w:r w:rsidR="00B61AC8" w:rsidRPr="00E224D0">
        <w:rPr>
          <w:rFonts w:asciiTheme="majorHAnsi" w:hAnsiTheme="majorHAnsi" w:cstheme="majorHAnsi"/>
        </w:rPr>
        <w:t xml:space="preserve">These guidelines acknowledge the State Assembly budget allocation for </w:t>
      </w:r>
      <w:r w:rsidR="009B657E" w:rsidRPr="00E224D0">
        <w:rPr>
          <w:rFonts w:asciiTheme="majorHAnsi" w:hAnsiTheme="majorHAnsi" w:cstheme="majorHAnsi"/>
        </w:rPr>
        <w:t>HR Compensation</w:t>
      </w:r>
      <w:r w:rsidR="00B61AC8" w:rsidRPr="00E224D0">
        <w:rPr>
          <w:rFonts w:asciiTheme="majorHAnsi" w:hAnsiTheme="majorHAnsi" w:cstheme="majorHAnsi"/>
        </w:rPr>
        <w:t xml:space="preserve"> adjustments and provide guidance on the ability of the </w:t>
      </w:r>
      <w:r w:rsidR="00EC29C5" w:rsidRPr="00E224D0">
        <w:rPr>
          <w:rFonts w:asciiTheme="majorHAnsi" w:hAnsiTheme="majorHAnsi" w:cstheme="majorHAnsi"/>
        </w:rPr>
        <w:t>U</w:t>
      </w:r>
      <w:r w:rsidR="003C72BF" w:rsidRPr="00E224D0">
        <w:rPr>
          <w:rFonts w:asciiTheme="majorHAnsi" w:hAnsiTheme="majorHAnsi" w:cstheme="majorHAnsi"/>
        </w:rPr>
        <w:t>niversity</w:t>
      </w:r>
      <w:r w:rsidR="00B61AC8" w:rsidRPr="00E224D0">
        <w:rPr>
          <w:rFonts w:asciiTheme="majorHAnsi" w:hAnsiTheme="majorHAnsi" w:cstheme="majorHAnsi"/>
        </w:rPr>
        <w:t xml:space="preserve"> to provide </w:t>
      </w:r>
      <w:r w:rsidR="003C72BF" w:rsidRPr="00E224D0">
        <w:rPr>
          <w:rFonts w:asciiTheme="majorHAnsi" w:hAnsiTheme="majorHAnsi" w:cstheme="majorHAnsi"/>
        </w:rPr>
        <w:t xml:space="preserve">salary adjustments to employees, such as </w:t>
      </w:r>
      <w:r w:rsidR="00242253" w:rsidRPr="00E224D0">
        <w:rPr>
          <w:rFonts w:asciiTheme="majorHAnsi" w:hAnsiTheme="majorHAnsi" w:cstheme="majorHAnsi"/>
        </w:rPr>
        <w:t>merit, cost of living increases,</w:t>
      </w:r>
      <w:r w:rsidR="00B61AC8" w:rsidRPr="00E224D0">
        <w:rPr>
          <w:rFonts w:asciiTheme="majorHAnsi" w:hAnsiTheme="majorHAnsi" w:cstheme="majorHAnsi"/>
        </w:rPr>
        <w:t xml:space="preserve"> </w:t>
      </w:r>
      <w:r w:rsidR="00775685" w:rsidRPr="00E224D0">
        <w:rPr>
          <w:rFonts w:asciiTheme="majorHAnsi" w:hAnsiTheme="majorHAnsi" w:cstheme="majorHAnsi"/>
        </w:rPr>
        <w:t>and equity</w:t>
      </w:r>
      <w:r w:rsidR="00B61AC8" w:rsidRPr="00E224D0">
        <w:rPr>
          <w:rFonts w:asciiTheme="majorHAnsi" w:hAnsiTheme="majorHAnsi" w:cstheme="majorHAnsi"/>
        </w:rPr>
        <w:t xml:space="preserve">, retention, and </w:t>
      </w:r>
      <w:r w:rsidR="00242253" w:rsidRPr="00E224D0">
        <w:rPr>
          <w:rFonts w:asciiTheme="majorHAnsi" w:hAnsiTheme="majorHAnsi" w:cstheme="majorHAnsi"/>
        </w:rPr>
        <w:t>performance bonuses</w:t>
      </w:r>
      <w:r w:rsidR="00B1322B" w:rsidRPr="00E224D0">
        <w:rPr>
          <w:rFonts w:asciiTheme="majorHAnsi" w:hAnsiTheme="majorHAnsi" w:cstheme="majorHAnsi"/>
        </w:rPr>
        <w:t xml:space="preserve">. </w:t>
      </w:r>
      <w:r w:rsidRPr="00E224D0">
        <w:rPr>
          <w:rFonts w:asciiTheme="majorHAnsi" w:hAnsiTheme="majorHAnsi" w:cstheme="majorHAnsi"/>
        </w:rPr>
        <w:t xml:space="preserve">From these guidelines, official UMB </w:t>
      </w:r>
      <w:r w:rsidR="009B657E" w:rsidRPr="00E224D0">
        <w:rPr>
          <w:rFonts w:asciiTheme="majorHAnsi" w:hAnsiTheme="majorHAnsi" w:cstheme="majorHAnsi"/>
        </w:rPr>
        <w:t>HR Compensation</w:t>
      </w:r>
      <w:r w:rsidR="00805E89" w:rsidRPr="00E224D0">
        <w:rPr>
          <w:rFonts w:asciiTheme="majorHAnsi" w:hAnsiTheme="majorHAnsi" w:cstheme="majorHAnsi"/>
        </w:rPr>
        <w:t xml:space="preserve"> guidelines</w:t>
      </w:r>
      <w:r w:rsidRPr="00E224D0">
        <w:rPr>
          <w:rFonts w:asciiTheme="majorHAnsi" w:hAnsiTheme="majorHAnsi" w:cstheme="majorHAnsi"/>
        </w:rPr>
        <w:t xml:space="preserve"> are created that specifically </w:t>
      </w:r>
      <w:r w:rsidR="00775685" w:rsidRPr="00E224D0">
        <w:rPr>
          <w:rFonts w:asciiTheme="majorHAnsi" w:hAnsiTheme="majorHAnsi" w:cstheme="majorHAnsi"/>
        </w:rPr>
        <w:t>indicates</w:t>
      </w:r>
      <w:r w:rsidRPr="00E224D0">
        <w:rPr>
          <w:rFonts w:asciiTheme="majorHAnsi" w:hAnsiTheme="majorHAnsi" w:cstheme="majorHAnsi"/>
        </w:rPr>
        <w:t xml:space="preserve"> how the Chancellor’s guidelines will be implemented on the campus</w:t>
      </w:r>
      <w:r w:rsidR="00B1322B" w:rsidRPr="00E224D0">
        <w:rPr>
          <w:rFonts w:asciiTheme="majorHAnsi" w:hAnsiTheme="majorHAnsi" w:cstheme="majorHAnsi"/>
        </w:rPr>
        <w:t xml:space="preserve">. </w:t>
      </w:r>
    </w:p>
    <w:p w14:paraId="66091702" w14:textId="62C14281" w:rsidR="00760944" w:rsidRPr="00E224D0" w:rsidRDefault="00A65AD7" w:rsidP="007139B7">
      <w:pPr>
        <w:spacing w:line="240" w:lineRule="auto"/>
        <w:jc w:val="left"/>
        <w:rPr>
          <w:rFonts w:asciiTheme="majorHAnsi" w:hAnsiTheme="majorHAnsi" w:cstheme="majorHAnsi"/>
        </w:rPr>
      </w:pPr>
      <w:r w:rsidRPr="00E224D0">
        <w:rPr>
          <w:rFonts w:asciiTheme="majorHAnsi" w:hAnsiTheme="majorHAnsi" w:cstheme="majorHAnsi"/>
        </w:rPr>
        <w:t>In addition to the information provided below, certain staff employees may be considered exempt from notice (see Policy on Separation for Regular Exempt Employees VII-1.22) and/or</w:t>
      </w:r>
      <w:r w:rsidR="0015750E" w:rsidRPr="00E224D0">
        <w:rPr>
          <w:rFonts w:asciiTheme="majorHAnsi" w:hAnsiTheme="majorHAnsi" w:cstheme="majorHAnsi"/>
        </w:rPr>
        <w:t xml:space="preserve"> required to have State Ethics Law training and file an annual financial disclosure as required by the State Ethics Law</w:t>
      </w:r>
      <w:r w:rsidR="00B1322B" w:rsidRPr="00E224D0">
        <w:rPr>
          <w:rFonts w:asciiTheme="majorHAnsi" w:hAnsiTheme="majorHAnsi" w:cstheme="majorHAnsi"/>
        </w:rPr>
        <w:t xml:space="preserve">. </w:t>
      </w:r>
      <w:r w:rsidRPr="00E224D0">
        <w:rPr>
          <w:rFonts w:asciiTheme="majorHAnsi" w:hAnsiTheme="majorHAnsi" w:cstheme="majorHAnsi"/>
        </w:rPr>
        <w:t xml:space="preserve">In such cases, this will be included on the employee’s job description and </w:t>
      </w:r>
      <w:r w:rsidR="0015750E" w:rsidRPr="00E224D0">
        <w:rPr>
          <w:rFonts w:asciiTheme="majorHAnsi" w:hAnsiTheme="majorHAnsi" w:cstheme="majorHAnsi"/>
        </w:rPr>
        <w:t>on the job posting</w:t>
      </w:r>
      <w:r w:rsidRPr="00E224D0">
        <w:rPr>
          <w:rFonts w:asciiTheme="majorHAnsi" w:hAnsiTheme="majorHAnsi" w:cstheme="majorHAnsi"/>
        </w:rPr>
        <w:t>.</w:t>
      </w:r>
    </w:p>
    <w:p w14:paraId="7F13CCA1" w14:textId="2DF6D94D" w:rsidR="008F2604" w:rsidRPr="00E224D0" w:rsidRDefault="00772D0B" w:rsidP="008F2604">
      <w:pPr>
        <w:pStyle w:val="Heading1"/>
        <w:rPr>
          <w:rFonts w:asciiTheme="majorHAnsi" w:hAnsiTheme="majorHAnsi" w:cstheme="majorHAnsi"/>
        </w:rPr>
      </w:pPr>
      <w:bookmarkStart w:id="2" w:name="_Toc514704911"/>
      <w:bookmarkStart w:id="3" w:name="_Toc140480225"/>
      <w:r w:rsidRPr="00E224D0">
        <w:rPr>
          <w:rFonts w:asciiTheme="majorHAnsi" w:hAnsiTheme="majorHAnsi" w:cstheme="majorHAnsi"/>
        </w:rPr>
        <w:t>Job Descriptions</w:t>
      </w:r>
      <w:bookmarkEnd w:id="2"/>
      <w:r w:rsidRPr="00E224D0">
        <w:rPr>
          <w:rFonts w:asciiTheme="majorHAnsi" w:hAnsiTheme="majorHAnsi" w:cstheme="majorHAnsi"/>
        </w:rPr>
        <w:t xml:space="preserve"> – Analysis &amp; Evaluation</w:t>
      </w:r>
      <w:bookmarkEnd w:id="3"/>
    </w:p>
    <w:p w14:paraId="359E393F" w14:textId="131FCBB6"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Job descriptions provide an organization with documentation of each jobs major responsibilities and duties; job summary; minimum qualifications; and knowledge, skills, and abilities (KSAs)</w:t>
      </w:r>
      <w:r w:rsidR="00792334" w:rsidRPr="00E224D0">
        <w:rPr>
          <w:rFonts w:asciiTheme="majorHAnsi" w:hAnsiTheme="majorHAnsi" w:cstheme="majorHAnsi"/>
        </w:rPr>
        <w:t xml:space="preserve">. </w:t>
      </w:r>
      <w:r w:rsidRPr="00E224D0">
        <w:rPr>
          <w:rFonts w:asciiTheme="majorHAnsi" w:hAnsiTheme="majorHAnsi" w:cstheme="majorHAnsi"/>
        </w:rPr>
        <w:t>Without a job description it is impossible to hold an employee accountable for the functions being performed. A written job description is prepared in advance of advertising or interviewing applicants for a job and based on the business needs of the unit</w:t>
      </w:r>
      <w:r w:rsidR="00792334" w:rsidRPr="00E224D0">
        <w:rPr>
          <w:rFonts w:asciiTheme="majorHAnsi" w:hAnsiTheme="majorHAnsi" w:cstheme="majorHAnsi"/>
        </w:rPr>
        <w:t xml:space="preserve">. </w:t>
      </w:r>
    </w:p>
    <w:p w14:paraId="1206EA00" w14:textId="0073D596"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 xml:space="preserve">In the design and administration of </w:t>
      </w:r>
      <w:r w:rsidR="009B657E" w:rsidRPr="00E224D0">
        <w:rPr>
          <w:rFonts w:asciiTheme="majorHAnsi" w:hAnsiTheme="majorHAnsi" w:cstheme="majorHAnsi"/>
        </w:rPr>
        <w:t>HR Compensation</w:t>
      </w:r>
      <w:r w:rsidRPr="00E224D0">
        <w:rPr>
          <w:rFonts w:asciiTheme="majorHAnsi" w:hAnsiTheme="majorHAnsi" w:cstheme="majorHAnsi"/>
        </w:rPr>
        <w:t xml:space="preserve"> plans, job descriptions are used to:</w:t>
      </w:r>
    </w:p>
    <w:p w14:paraId="2E4BB9C0" w14:textId="558FC1E2" w:rsidR="008F2604" w:rsidRPr="00E224D0" w:rsidRDefault="008F2604" w:rsidP="00F9388D">
      <w:pPr>
        <w:pStyle w:val="ListParagraph"/>
        <w:numPr>
          <w:ilvl w:val="0"/>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Ensure that employees are assigned to appropriate </w:t>
      </w:r>
      <w:r w:rsidR="00A56E41" w:rsidRPr="00E224D0">
        <w:rPr>
          <w:rFonts w:asciiTheme="majorHAnsi" w:hAnsiTheme="majorHAnsi" w:cstheme="majorHAnsi"/>
        </w:rPr>
        <w:t>jobs.</w:t>
      </w:r>
      <w:r w:rsidRPr="00E224D0">
        <w:rPr>
          <w:rFonts w:asciiTheme="majorHAnsi" w:hAnsiTheme="majorHAnsi" w:cstheme="majorHAnsi"/>
        </w:rPr>
        <w:t xml:space="preserve"> </w:t>
      </w:r>
    </w:p>
    <w:p w14:paraId="2A21B39F" w14:textId="3C881F6C" w:rsidR="008F2604" w:rsidRPr="00E224D0" w:rsidRDefault="001E0102" w:rsidP="00F9388D">
      <w:pPr>
        <w:pStyle w:val="ListParagraph"/>
        <w:numPr>
          <w:ilvl w:val="1"/>
          <w:numId w:val="24"/>
        </w:numPr>
        <w:spacing w:after="240" w:line="288" w:lineRule="auto"/>
        <w:jc w:val="left"/>
        <w:rPr>
          <w:rFonts w:asciiTheme="majorHAnsi" w:hAnsiTheme="majorHAnsi" w:cstheme="majorHAnsi"/>
        </w:rPr>
      </w:pPr>
      <w:r w:rsidRPr="00E224D0">
        <w:rPr>
          <w:rFonts w:asciiTheme="majorHAnsi" w:hAnsiTheme="majorHAnsi" w:cstheme="majorHAnsi"/>
        </w:rPr>
        <w:t>Identif</w:t>
      </w:r>
      <w:r>
        <w:rPr>
          <w:rFonts w:asciiTheme="majorHAnsi" w:hAnsiTheme="majorHAnsi" w:cstheme="majorHAnsi"/>
        </w:rPr>
        <w:t>y</w:t>
      </w:r>
      <w:r w:rsidRPr="00E224D0">
        <w:rPr>
          <w:rFonts w:asciiTheme="majorHAnsi" w:hAnsiTheme="majorHAnsi" w:cstheme="majorHAnsi"/>
        </w:rPr>
        <w:t xml:space="preserve"> </w:t>
      </w:r>
      <w:r w:rsidR="008F2604" w:rsidRPr="00E224D0">
        <w:rPr>
          <w:rFonts w:asciiTheme="majorHAnsi" w:hAnsiTheme="majorHAnsi" w:cstheme="majorHAnsi"/>
        </w:rPr>
        <w:t xml:space="preserve">essential functions and unit </w:t>
      </w:r>
      <w:r w:rsidR="00A56E41" w:rsidRPr="00E224D0">
        <w:rPr>
          <w:rFonts w:asciiTheme="majorHAnsi" w:hAnsiTheme="majorHAnsi" w:cstheme="majorHAnsi"/>
        </w:rPr>
        <w:t>organization.</w:t>
      </w:r>
    </w:p>
    <w:p w14:paraId="69F4AF6E" w14:textId="76597189" w:rsidR="008F2604" w:rsidRPr="00E224D0" w:rsidRDefault="008F2604" w:rsidP="00F9388D">
      <w:pPr>
        <w:pStyle w:val="ListParagraph"/>
        <w:numPr>
          <w:ilvl w:val="1"/>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Enable employees to better understand where their role fits into the University and </w:t>
      </w:r>
      <w:r w:rsidR="00A56E41" w:rsidRPr="00E224D0">
        <w:rPr>
          <w:rFonts w:asciiTheme="majorHAnsi" w:hAnsiTheme="majorHAnsi" w:cstheme="majorHAnsi"/>
        </w:rPr>
        <w:t>unit.</w:t>
      </w:r>
    </w:p>
    <w:p w14:paraId="6AFAF28A" w14:textId="19B889AE" w:rsidR="008F2604" w:rsidRPr="00E224D0" w:rsidRDefault="008F2604" w:rsidP="00F9388D">
      <w:pPr>
        <w:pStyle w:val="ListParagraph"/>
        <w:numPr>
          <w:ilvl w:val="0"/>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Assist in recruiting </w:t>
      </w:r>
      <w:r w:rsidR="00A56E41" w:rsidRPr="00E224D0">
        <w:rPr>
          <w:rFonts w:asciiTheme="majorHAnsi" w:hAnsiTheme="majorHAnsi" w:cstheme="majorHAnsi"/>
        </w:rPr>
        <w:t>efforts.</w:t>
      </w:r>
      <w:r w:rsidRPr="00E224D0">
        <w:rPr>
          <w:rFonts w:asciiTheme="majorHAnsi" w:hAnsiTheme="majorHAnsi" w:cstheme="majorHAnsi"/>
        </w:rPr>
        <w:t xml:space="preserve"> </w:t>
      </w:r>
    </w:p>
    <w:p w14:paraId="38378155" w14:textId="4C6027AA" w:rsidR="008F2604" w:rsidRPr="00E224D0" w:rsidRDefault="008F2604" w:rsidP="00F9388D">
      <w:pPr>
        <w:pStyle w:val="ListParagraph"/>
        <w:numPr>
          <w:ilvl w:val="1"/>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Establish the foundation for recruitment, selection, and </w:t>
      </w:r>
      <w:r w:rsidR="00A56E41" w:rsidRPr="00E224D0">
        <w:rPr>
          <w:rFonts w:asciiTheme="majorHAnsi" w:hAnsiTheme="majorHAnsi" w:cstheme="majorHAnsi"/>
        </w:rPr>
        <w:t>hiring.</w:t>
      </w:r>
    </w:p>
    <w:p w14:paraId="4469749E" w14:textId="5DC1871E" w:rsidR="008F2604" w:rsidRPr="00E224D0" w:rsidRDefault="008F2604" w:rsidP="00F9388D">
      <w:pPr>
        <w:pStyle w:val="ListParagraph"/>
        <w:numPr>
          <w:ilvl w:val="1"/>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Provide core functions </w:t>
      </w:r>
      <w:r w:rsidR="000D7548">
        <w:rPr>
          <w:rFonts w:asciiTheme="majorHAnsi" w:hAnsiTheme="majorHAnsi" w:cstheme="majorHAnsi"/>
        </w:rPr>
        <w:t>from which</w:t>
      </w:r>
      <w:r w:rsidRPr="00E224D0">
        <w:rPr>
          <w:rFonts w:asciiTheme="majorHAnsi" w:hAnsiTheme="majorHAnsi" w:cstheme="majorHAnsi"/>
        </w:rPr>
        <w:t xml:space="preserve"> interview questions can be </w:t>
      </w:r>
      <w:r w:rsidR="00A56E41" w:rsidRPr="00E224D0">
        <w:rPr>
          <w:rFonts w:asciiTheme="majorHAnsi" w:hAnsiTheme="majorHAnsi" w:cstheme="majorHAnsi"/>
        </w:rPr>
        <w:t>created.</w:t>
      </w:r>
    </w:p>
    <w:p w14:paraId="1CABA9F7" w14:textId="26864017" w:rsidR="008F2604" w:rsidRPr="00E224D0" w:rsidRDefault="008F2604" w:rsidP="00F9388D">
      <w:pPr>
        <w:pStyle w:val="ListParagraph"/>
        <w:numPr>
          <w:ilvl w:val="1"/>
          <w:numId w:val="24"/>
        </w:numPr>
        <w:spacing w:after="240" w:line="288" w:lineRule="auto"/>
        <w:jc w:val="left"/>
        <w:rPr>
          <w:rFonts w:asciiTheme="majorHAnsi" w:hAnsiTheme="majorHAnsi" w:cstheme="majorHAnsi"/>
        </w:rPr>
      </w:pPr>
      <w:r w:rsidRPr="00E224D0">
        <w:rPr>
          <w:rFonts w:asciiTheme="majorHAnsi" w:hAnsiTheme="majorHAnsi" w:cstheme="majorHAnsi"/>
        </w:rPr>
        <w:t>Determin</w:t>
      </w:r>
      <w:r w:rsidR="001E0102">
        <w:rPr>
          <w:rFonts w:asciiTheme="majorHAnsi" w:hAnsiTheme="majorHAnsi" w:cstheme="majorHAnsi"/>
        </w:rPr>
        <w:t>e</w:t>
      </w:r>
      <w:r w:rsidRPr="00E224D0">
        <w:rPr>
          <w:rFonts w:asciiTheme="majorHAnsi" w:hAnsiTheme="majorHAnsi" w:cstheme="majorHAnsi"/>
        </w:rPr>
        <w:t xml:space="preserve"> </w:t>
      </w:r>
      <w:r w:rsidR="001E0102">
        <w:rPr>
          <w:rFonts w:asciiTheme="majorHAnsi" w:hAnsiTheme="majorHAnsi" w:cstheme="majorHAnsi"/>
        </w:rPr>
        <w:t>i</w:t>
      </w:r>
      <w:r w:rsidRPr="00E224D0">
        <w:rPr>
          <w:rFonts w:asciiTheme="majorHAnsi" w:hAnsiTheme="majorHAnsi" w:cstheme="majorHAnsi"/>
        </w:rPr>
        <w:t xml:space="preserve">f applicant qualifies to perform the essential functions and meets the minimum </w:t>
      </w:r>
      <w:r w:rsidR="00A56E41" w:rsidRPr="00E224D0">
        <w:rPr>
          <w:rFonts w:asciiTheme="majorHAnsi" w:hAnsiTheme="majorHAnsi" w:cstheme="majorHAnsi"/>
        </w:rPr>
        <w:t>qualifications.</w:t>
      </w:r>
    </w:p>
    <w:p w14:paraId="00A43709" w14:textId="592CB95B" w:rsidR="008F2604" w:rsidRPr="00E224D0" w:rsidRDefault="008F2604" w:rsidP="00F9388D">
      <w:pPr>
        <w:pStyle w:val="ListParagraph"/>
        <w:numPr>
          <w:ilvl w:val="1"/>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Identify reasonable accommodations to enable a disabled person to perform the essential </w:t>
      </w:r>
      <w:r w:rsidR="00A56E41" w:rsidRPr="00E224D0">
        <w:rPr>
          <w:rFonts w:asciiTheme="majorHAnsi" w:hAnsiTheme="majorHAnsi" w:cstheme="majorHAnsi"/>
        </w:rPr>
        <w:t>functions.</w:t>
      </w:r>
    </w:p>
    <w:p w14:paraId="36E000A1" w14:textId="082F5D56" w:rsidR="008F2604" w:rsidRPr="00E224D0" w:rsidRDefault="008F2604" w:rsidP="00F9388D">
      <w:pPr>
        <w:pStyle w:val="ListParagraph"/>
        <w:numPr>
          <w:ilvl w:val="0"/>
          <w:numId w:val="24"/>
        </w:numPr>
        <w:spacing w:after="240" w:line="288" w:lineRule="auto"/>
        <w:jc w:val="left"/>
        <w:rPr>
          <w:rFonts w:asciiTheme="majorHAnsi" w:hAnsiTheme="majorHAnsi" w:cstheme="majorHAnsi"/>
        </w:rPr>
      </w:pPr>
      <w:r w:rsidRPr="00E224D0">
        <w:rPr>
          <w:rFonts w:asciiTheme="majorHAnsi" w:hAnsiTheme="majorHAnsi" w:cstheme="majorHAnsi"/>
        </w:rPr>
        <w:lastRenderedPageBreak/>
        <w:t xml:space="preserve">Establish performance </w:t>
      </w:r>
      <w:r w:rsidR="00A56E41" w:rsidRPr="00E224D0">
        <w:rPr>
          <w:rFonts w:asciiTheme="majorHAnsi" w:hAnsiTheme="majorHAnsi" w:cstheme="majorHAnsi"/>
        </w:rPr>
        <w:t>standards.</w:t>
      </w:r>
      <w:r w:rsidRPr="00E224D0">
        <w:rPr>
          <w:rFonts w:asciiTheme="majorHAnsi" w:hAnsiTheme="majorHAnsi" w:cstheme="majorHAnsi"/>
        </w:rPr>
        <w:t xml:space="preserve"> </w:t>
      </w:r>
    </w:p>
    <w:p w14:paraId="4A84E858" w14:textId="0CA5BF97" w:rsidR="008F2604" w:rsidRPr="00E224D0" w:rsidRDefault="008F2604" w:rsidP="00F9388D">
      <w:pPr>
        <w:pStyle w:val="ListParagraph"/>
        <w:numPr>
          <w:ilvl w:val="1"/>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Enable employee development plans created based on performance </w:t>
      </w:r>
      <w:r w:rsidR="00A56E41" w:rsidRPr="00E224D0">
        <w:rPr>
          <w:rFonts w:asciiTheme="majorHAnsi" w:hAnsiTheme="majorHAnsi" w:cstheme="majorHAnsi"/>
        </w:rPr>
        <w:t>assessment.</w:t>
      </w:r>
    </w:p>
    <w:p w14:paraId="67D264B0" w14:textId="3AADB2D1" w:rsidR="008F2604" w:rsidRPr="00E224D0" w:rsidRDefault="008F2604" w:rsidP="00F9388D">
      <w:pPr>
        <w:pStyle w:val="ListParagraph"/>
        <w:numPr>
          <w:ilvl w:val="1"/>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Develop employee training and development </w:t>
      </w:r>
      <w:r w:rsidR="00A56E41" w:rsidRPr="00E224D0">
        <w:rPr>
          <w:rFonts w:asciiTheme="majorHAnsi" w:hAnsiTheme="majorHAnsi" w:cstheme="majorHAnsi"/>
        </w:rPr>
        <w:t>plans.</w:t>
      </w:r>
      <w:r w:rsidRPr="00E224D0">
        <w:rPr>
          <w:rFonts w:asciiTheme="majorHAnsi" w:hAnsiTheme="majorHAnsi" w:cstheme="majorHAnsi"/>
        </w:rPr>
        <w:t xml:space="preserve"> </w:t>
      </w:r>
    </w:p>
    <w:p w14:paraId="0D6DA349" w14:textId="5F32B305" w:rsidR="008F2604" w:rsidRPr="00E224D0" w:rsidRDefault="008F2604" w:rsidP="00F9388D">
      <w:pPr>
        <w:pStyle w:val="ListParagraph"/>
        <w:numPr>
          <w:ilvl w:val="0"/>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Facilitate University strategic </w:t>
      </w:r>
      <w:r w:rsidR="00A56E41" w:rsidRPr="00E224D0">
        <w:rPr>
          <w:rFonts w:asciiTheme="majorHAnsi" w:hAnsiTheme="majorHAnsi" w:cstheme="majorHAnsi"/>
        </w:rPr>
        <w:t>design.</w:t>
      </w:r>
    </w:p>
    <w:p w14:paraId="421DD7D9" w14:textId="5D322F63" w:rsidR="008F2604" w:rsidRPr="00E224D0" w:rsidRDefault="008F2604" w:rsidP="00F9388D">
      <w:pPr>
        <w:pStyle w:val="ListParagraph"/>
        <w:numPr>
          <w:ilvl w:val="0"/>
          <w:numId w:val="24"/>
        </w:numPr>
        <w:tabs>
          <w:tab w:val="left" w:pos="4950"/>
        </w:tabs>
        <w:spacing w:after="240" w:line="288" w:lineRule="auto"/>
        <w:jc w:val="left"/>
        <w:rPr>
          <w:rFonts w:asciiTheme="majorHAnsi" w:hAnsiTheme="majorHAnsi" w:cstheme="majorHAnsi"/>
        </w:rPr>
      </w:pPr>
      <w:r w:rsidRPr="00E224D0">
        <w:rPr>
          <w:rFonts w:asciiTheme="majorHAnsi" w:hAnsiTheme="majorHAnsi" w:cstheme="majorHAnsi"/>
        </w:rPr>
        <w:t xml:space="preserve">Assist in establishing job families for promotional opportunities through </w:t>
      </w:r>
      <w:r w:rsidR="00A56E41" w:rsidRPr="00E224D0">
        <w:rPr>
          <w:rFonts w:asciiTheme="majorHAnsi" w:hAnsiTheme="majorHAnsi" w:cstheme="majorHAnsi"/>
        </w:rPr>
        <w:t>subfamilies.</w:t>
      </w:r>
    </w:p>
    <w:p w14:paraId="0DEE7FBE" w14:textId="32FB728A" w:rsidR="008F2604" w:rsidRPr="00E224D0" w:rsidRDefault="008F2604" w:rsidP="00F9388D">
      <w:pPr>
        <w:pStyle w:val="ListParagraph"/>
        <w:numPr>
          <w:ilvl w:val="0"/>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Facilitate job-content </w:t>
      </w:r>
      <w:r w:rsidR="00A56E41" w:rsidRPr="00E224D0">
        <w:rPr>
          <w:rFonts w:asciiTheme="majorHAnsi" w:hAnsiTheme="majorHAnsi" w:cstheme="majorHAnsi"/>
        </w:rPr>
        <w:t>evaluations.</w:t>
      </w:r>
    </w:p>
    <w:p w14:paraId="11A762AF" w14:textId="41CA8D17" w:rsidR="008F2604" w:rsidRPr="00E224D0" w:rsidRDefault="008F2604" w:rsidP="00F9388D">
      <w:pPr>
        <w:pStyle w:val="ListParagraph"/>
        <w:numPr>
          <w:ilvl w:val="0"/>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Facilitate salary-survey </w:t>
      </w:r>
      <w:r w:rsidR="00A56E41" w:rsidRPr="00E224D0">
        <w:rPr>
          <w:rFonts w:asciiTheme="majorHAnsi" w:hAnsiTheme="majorHAnsi" w:cstheme="majorHAnsi"/>
        </w:rPr>
        <w:t>exchanges.</w:t>
      </w:r>
    </w:p>
    <w:p w14:paraId="5D819210" w14:textId="79B81351" w:rsidR="008F2604" w:rsidRPr="00E224D0" w:rsidRDefault="008F2604" w:rsidP="00F9388D">
      <w:pPr>
        <w:pStyle w:val="ListParagraph"/>
        <w:numPr>
          <w:ilvl w:val="0"/>
          <w:numId w:val="24"/>
        </w:numPr>
        <w:spacing w:after="240" w:line="288" w:lineRule="auto"/>
        <w:jc w:val="left"/>
        <w:rPr>
          <w:rFonts w:asciiTheme="majorHAnsi" w:hAnsiTheme="majorHAnsi" w:cstheme="majorHAnsi"/>
        </w:rPr>
      </w:pPr>
      <w:r w:rsidRPr="00E224D0">
        <w:rPr>
          <w:rFonts w:asciiTheme="majorHAnsi" w:hAnsiTheme="majorHAnsi" w:cstheme="majorHAnsi"/>
        </w:rPr>
        <w:t xml:space="preserve">Explain and defend certain </w:t>
      </w:r>
      <w:r w:rsidR="009B657E" w:rsidRPr="00E224D0">
        <w:rPr>
          <w:rFonts w:asciiTheme="majorHAnsi" w:hAnsiTheme="majorHAnsi" w:cstheme="majorHAnsi"/>
        </w:rPr>
        <w:t>HR Compensation</w:t>
      </w:r>
      <w:r w:rsidRPr="00E224D0">
        <w:rPr>
          <w:rFonts w:asciiTheme="majorHAnsi" w:hAnsiTheme="majorHAnsi" w:cstheme="majorHAnsi"/>
        </w:rPr>
        <w:t xml:space="preserve"> plan decisions to employees and, when necessary, outsiders, such as Office of Federal Contract Compliance Programs (OFCCP) or Equal Employment Office of Compliance (EEOC).</w:t>
      </w:r>
    </w:p>
    <w:p w14:paraId="4ECD5C62" w14:textId="5099B02B" w:rsidR="008F2604" w:rsidRPr="00E224D0" w:rsidRDefault="008F2604" w:rsidP="00F9388D">
      <w:pPr>
        <w:pStyle w:val="ListParagraph"/>
        <w:numPr>
          <w:ilvl w:val="0"/>
          <w:numId w:val="24"/>
        </w:numPr>
        <w:spacing w:after="240"/>
        <w:rPr>
          <w:rFonts w:asciiTheme="majorHAnsi" w:hAnsiTheme="majorHAnsi" w:cstheme="majorHAnsi"/>
        </w:rPr>
      </w:pPr>
      <w:r w:rsidRPr="00E224D0">
        <w:rPr>
          <w:rFonts w:asciiTheme="majorHAnsi" w:hAnsiTheme="majorHAnsi" w:cstheme="majorHAnsi"/>
        </w:rPr>
        <w:t>In addition, the written job description provides a comparison of duties and qualifications for HRS-</w:t>
      </w:r>
      <w:r w:rsidR="009B657E" w:rsidRPr="00E224D0">
        <w:rPr>
          <w:rFonts w:asciiTheme="majorHAnsi" w:hAnsiTheme="majorHAnsi" w:cstheme="majorHAnsi"/>
        </w:rPr>
        <w:t>HR Compensation</w:t>
      </w:r>
      <w:r w:rsidRPr="00E224D0">
        <w:rPr>
          <w:rFonts w:asciiTheme="majorHAnsi" w:hAnsiTheme="majorHAnsi" w:cstheme="majorHAnsi"/>
        </w:rPr>
        <w:t xml:space="preserve"> to analyze and ensure internal and external market competitive salaries</w:t>
      </w:r>
      <w:r w:rsidR="00792334" w:rsidRPr="00E224D0">
        <w:rPr>
          <w:rFonts w:asciiTheme="majorHAnsi" w:hAnsiTheme="majorHAnsi" w:cstheme="majorHAnsi"/>
        </w:rPr>
        <w:t xml:space="preserve">. </w:t>
      </w:r>
    </w:p>
    <w:p w14:paraId="4971A243" w14:textId="77777777" w:rsidR="0028183A" w:rsidRPr="00E224D0" w:rsidRDefault="0028183A" w:rsidP="00636ED7">
      <w:pPr>
        <w:pStyle w:val="Heading1"/>
        <w:rPr>
          <w:rFonts w:asciiTheme="majorHAnsi" w:hAnsiTheme="majorHAnsi" w:cstheme="majorHAnsi"/>
          <w:b/>
          <w:bCs/>
        </w:rPr>
      </w:pPr>
      <w:bookmarkStart w:id="4" w:name="_Toc140480226"/>
      <w:bookmarkStart w:id="5" w:name="_Toc514704918"/>
      <w:bookmarkStart w:id="6" w:name="_Toc492380928"/>
      <w:bookmarkStart w:id="7" w:name="_Toc512240545"/>
      <w:bookmarkStart w:id="8" w:name="_Toc428867762"/>
      <w:r w:rsidRPr="00E224D0">
        <w:rPr>
          <w:rFonts w:asciiTheme="majorHAnsi" w:hAnsiTheme="majorHAnsi" w:cstheme="majorHAnsi"/>
          <w:b/>
          <w:bCs/>
        </w:rPr>
        <w:t>Career Pathways</w:t>
      </w:r>
      <w:bookmarkEnd w:id="4"/>
      <w:r w:rsidRPr="00E224D0">
        <w:rPr>
          <w:rFonts w:asciiTheme="majorHAnsi" w:hAnsiTheme="majorHAnsi" w:cstheme="majorHAnsi"/>
          <w:b/>
          <w:bCs/>
        </w:rPr>
        <w:t xml:space="preserve"> </w:t>
      </w:r>
      <w:bookmarkEnd w:id="5"/>
      <w:bookmarkEnd w:id="6"/>
      <w:bookmarkEnd w:id="7"/>
    </w:p>
    <w:p w14:paraId="1951A768" w14:textId="450019B7" w:rsidR="0055551D" w:rsidRPr="00E224D0" w:rsidRDefault="00A278E0" w:rsidP="0055551D">
      <w:pPr>
        <w:rPr>
          <w:rFonts w:asciiTheme="majorHAnsi" w:hAnsiTheme="majorHAnsi" w:cstheme="majorHAnsi"/>
        </w:rPr>
      </w:pPr>
      <w:r w:rsidRPr="00E224D0">
        <w:rPr>
          <w:rFonts w:asciiTheme="majorHAnsi" w:hAnsiTheme="majorHAnsi" w:cstheme="majorHAnsi"/>
        </w:rPr>
        <w:t xml:space="preserve">Career pathways are incorporated into UMB exempt job descriptions </w:t>
      </w:r>
      <w:r w:rsidR="00D72B64">
        <w:rPr>
          <w:rFonts w:asciiTheme="majorHAnsi" w:hAnsiTheme="majorHAnsi" w:cstheme="majorHAnsi"/>
        </w:rPr>
        <w:t xml:space="preserve">and </w:t>
      </w:r>
      <w:r w:rsidRPr="00E224D0">
        <w:rPr>
          <w:rFonts w:asciiTheme="majorHAnsi" w:hAnsiTheme="majorHAnsi" w:cstheme="majorHAnsi"/>
        </w:rPr>
        <w:t>are assigned and organized into four main components: job family, subfamily, career point, and job role level</w:t>
      </w:r>
      <w:r w:rsidR="00792334" w:rsidRPr="00E224D0">
        <w:rPr>
          <w:rFonts w:asciiTheme="majorHAnsi" w:hAnsiTheme="majorHAnsi" w:cstheme="majorHAnsi"/>
        </w:rPr>
        <w:t xml:space="preserve">. </w:t>
      </w:r>
      <w:r w:rsidR="0012486C" w:rsidRPr="00E224D0">
        <w:rPr>
          <w:rFonts w:asciiTheme="majorHAnsi" w:hAnsiTheme="majorHAnsi" w:cstheme="majorHAnsi"/>
        </w:rPr>
        <w:t>This allows employees and managers to have line of sight of jobs for advancement</w:t>
      </w:r>
      <w:r w:rsidR="00792334" w:rsidRPr="00E224D0">
        <w:rPr>
          <w:rFonts w:asciiTheme="majorHAnsi" w:hAnsiTheme="majorHAnsi" w:cstheme="majorHAnsi"/>
        </w:rPr>
        <w:t xml:space="preserve">. </w:t>
      </w:r>
      <w:r w:rsidR="0055551D" w:rsidRPr="00E224D0">
        <w:rPr>
          <w:rFonts w:asciiTheme="majorHAnsi" w:hAnsiTheme="majorHAnsi" w:cstheme="majorHAnsi"/>
        </w:rPr>
        <w:t xml:space="preserve">Career pathways consist of a series of jobs that help </w:t>
      </w:r>
      <w:r w:rsidR="00F174FA" w:rsidRPr="00E224D0">
        <w:rPr>
          <w:rFonts w:asciiTheme="majorHAnsi" w:hAnsiTheme="majorHAnsi" w:cstheme="majorHAnsi"/>
        </w:rPr>
        <w:t>an employee</w:t>
      </w:r>
      <w:r w:rsidR="0055551D" w:rsidRPr="00E224D0">
        <w:rPr>
          <w:rFonts w:asciiTheme="majorHAnsi" w:hAnsiTheme="majorHAnsi" w:cstheme="majorHAnsi"/>
        </w:rPr>
        <w:t xml:space="preserve"> progress towards </w:t>
      </w:r>
      <w:r w:rsidR="00F174FA" w:rsidRPr="00E224D0">
        <w:rPr>
          <w:rFonts w:asciiTheme="majorHAnsi" w:hAnsiTheme="majorHAnsi" w:cstheme="majorHAnsi"/>
        </w:rPr>
        <w:t xml:space="preserve">their </w:t>
      </w:r>
      <w:r w:rsidR="0055551D" w:rsidRPr="00E224D0">
        <w:rPr>
          <w:rFonts w:asciiTheme="majorHAnsi" w:hAnsiTheme="majorHAnsi" w:cstheme="majorHAnsi"/>
        </w:rPr>
        <w:t>goals and objectives</w:t>
      </w:r>
      <w:r w:rsidR="00792334" w:rsidRPr="00E224D0">
        <w:rPr>
          <w:rFonts w:asciiTheme="majorHAnsi" w:hAnsiTheme="majorHAnsi" w:cstheme="majorHAnsi"/>
        </w:rPr>
        <w:t xml:space="preserve">. </w:t>
      </w:r>
      <w:r w:rsidR="00F174FA" w:rsidRPr="00E224D0">
        <w:rPr>
          <w:rFonts w:asciiTheme="majorHAnsi" w:hAnsiTheme="majorHAnsi" w:cstheme="majorHAnsi"/>
        </w:rPr>
        <w:t xml:space="preserve">Through a career path, </w:t>
      </w:r>
      <w:r w:rsidR="00AC5D72">
        <w:rPr>
          <w:rFonts w:asciiTheme="majorHAnsi" w:hAnsiTheme="majorHAnsi" w:cstheme="majorHAnsi"/>
        </w:rPr>
        <w:t xml:space="preserve">a lattice </w:t>
      </w:r>
      <w:r w:rsidR="00EE517D">
        <w:rPr>
          <w:rFonts w:asciiTheme="majorHAnsi" w:hAnsiTheme="majorHAnsi" w:cstheme="majorHAnsi"/>
        </w:rPr>
        <w:t>structure exists</w:t>
      </w:r>
      <w:r w:rsidR="00AC5D72">
        <w:rPr>
          <w:rFonts w:asciiTheme="majorHAnsi" w:hAnsiTheme="majorHAnsi" w:cstheme="majorHAnsi"/>
        </w:rPr>
        <w:t xml:space="preserve"> that can provide the framework for career growth </w:t>
      </w:r>
      <w:r w:rsidR="00292143">
        <w:rPr>
          <w:rFonts w:asciiTheme="majorHAnsi" w:hAnsiTheme="majorHAnsi" w:cstheme="majorHAnsi"/>
        </w:rPr>
        <w:t xml:space="preserve">that may involve direct upward momentum but in </w:t>
      </w:r>
      <w:r w:rsidR="00EE517D">
        <w:rPr>
          <w:rFonts w:asciiTheme="majorHAnsi" w:hAnsiTheme="majorHAnsi" w:cstheme="majorHAnsi"/>
        </w:rPr>
        <w:t>other cases allows opportunities</w:t>
      </w:r>
      <w:r w:rsidR="00292143">
        <w:rPr>
          <w:rFonts w:asciiTheme="majorHAnsi" w:hAnsiTheme="majorHAnsi" w:cstheme="majorHAnsi"/>
        </w:rPr>
        <w:t xml:space="preserve"> with parallel paths for career growth</w:t>
      </w:r>
      <w:r w:rsidR="00CF6587">
        <w:rPr>
          <w:rFonts w:asciiTheme="majorHAnsi" w:hAnsiTheme="majorHAnsi" w:cstheme="majorHAnsi"/>
        </w:rPr>
        <w:t xml:space="preserve"> and change</w:t>
      </w:r>
      <w:r w:rsidR="00292143">
        <w:rPr>
          <w:rFonts w:asciiTheme="majorHAnsi" w:hAnsiTheme="majorHAnsi" w:cstheme="majorHAnsi"/>
        </w:rPr>
        <w:t>.</w:t>
      </w:r>
    </w:p>
    <w:tbl>
      <w:tblPr>
        <w:tblW w:w="9805" w:type="dxa"/>
        <w:tblLook w:val="04A0" w:firstRow="1" w:lastRow="0" w:firstColumn="1" w:lastColumn="0" w:noHBand="0" w:noVBand="1"/>
      </w:tblPr>
      <w:tblGrid>
        <w:gridCol w:w="1900"/>
        <w:gridCol w:w="2849"/>
        <w:gridCol w:w="5056"/>
      </w:tblGrid>
      <w:tr w:rsidR="00E224D0" w:rsidRPr="00E224D0" w14:paraId="3F5A8AF7" w14:textId="77777777" w:rsidTr="00A371B2">
        <w:trPr>
          <w:trHeight w:val="300"/>
        </w:trPr>
        <w:tc>
          <w:tcPr>
            <w:tcW w:w="1900" w:type="dxa"/>
            <w:tcBorders>
              <w:top w:val="single" w:sz="4" w:space="0" w:color="auto"/>
              <w:left w:val="single" w:sz="4" w:space="0" w:color="auto"/>
              <w:bottom w:val="nil"/>
              <w:right w:val="single" w:sz="4" w:space="0" w:color="auto"/>
            </w:tcBorders>
            <w:shd w:val="clear" w:color="auto" w:fill="17365D" w:themeFill="text2" w:themeFillShade="BF"/>
            <w:noWrap/>
            <w:hideMark/>
          </w:tcPr>
          <w:p w14:paraId="43203B97"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Component</w:t>
            </w:r>
          </w:p>
        </w:tc>
        <w:tc>
          <w:tcPr>
            <w:tcW w:w="7905" w:type="dxa"/>
            <w:gridSpan w:val="2"/>
            <w:tcBorders>
              <w:top w:val="single" w:sz="4" w:space="0" w:color="auto"/>
              <w:left w:val="nil"/>
              <w:bottom w:val="nil"/>
              <w:right w:val="single" w:sz="4" w:space="0" w:color="auto"/>
            </w:tcBorders>
            <w:shd w:val="clear" w:color="auto" w:fill="17365D" w:themeFill="text2" w:themeFillShade="BF"/>
            <w:noWrap/>
            <w:hideMark/>
          </w:tcPr>
          <w:p w14:paraId="469AE546"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Description</w:t>
            </w:r>
          </w:p>
        </w:tc>
      </w:tr>
      <w:tr w:rsidR="00E224D0" w:rsidRPr="00E224D0" w14:paraId="5102143F" w14:textId="77777777" w:rsidTr="00EB1A44">
        <w:trPr>
          <w:trHeight w:val="367"/>
        </w:trPr>
        <w:tc>
          <w:tcPr>
            <w:tcW w:w="1900" w:type="dxa"/>
            <w:tcBorders>
              <w:top w:val="single" w:sz="8" w:space="0" w:color="auto"/>
              <w:left w:val="single" w:sz="8" w:space="0" w:color="auto"/>
              <w:bottom w:val="single" w:sz="8" w:space="0" w:color="auto"/>
              <w:right w:val="single" w:sz="4" w:space="0" w:color="auto"/>
            </w:tcBorders>
            <w:shd w:val="clear" w:color="auto" w:fill="auto"/>
            <w:noWrap/>
            <w:hideMark/>
          </w:tcPr>
          <w:p w14:paraId="0F920C16"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Job Family</w:t>
            </w:r>
          </w:p>
        </w:tc>
        <w:tc>
          <w:tcPr>
            <w:tcW w:w="7905" w:type="dxa"/>
            <w:gridSpan w:val="2"/>
            <w:tcBorders>
              <w:top w:val="single" w:sz="8" w:space="0" w:color="auto"/>
              <w:left w:val="nil"/>
              <w:bottom w:val="single" w:sz="8" w:space="0" w:color="auto"/>
              <w:right w:val="single" w:sz="8" w:space="0" w:color="000000"/>
            </w:tcBorders>
            <w:shd w:val="clear" w:color="auto" w:fill="auto"/>
            <w:hideMark/>
          </w:tcPr>
          <w:p w14:paraId="70E6601C" w14:textId="77777777" w:rsidR="006F5353" w:rsidRPr="00E224D0" w:rsidRDefault="006F5353" w:rsidP="006F5353">
            <w:pPr>
              <w:spacing w:after="0" w:line="240" w:lineRule="auto"/>
              <w:jc w:val="left"/>
              <w:rPr>
                <w:rFonts w:asciiTheme="majorHAnsi" w:eastAsia="Times New Roman" w:hAnsiTheme="majorHAnsi" w:cstheme="majorHAnsi"/>
              </w:rPr>
            </w:pPr>
            <w:r w:rsidRPr="00E224D0">
              <w:rPr>
                <w:rFonts w:asciiTheme="majorHAnsi" w:eastAsia="Times New Roman" w:hAnsiTheme="majorHAnsi" w:cstheme="majorHAnsi"/>
              </w:rPr>
              <w:t>Broad groupings of occupations that perform similar nature of work.</w:t>
            </w:r>
          </w:p>
        </w:tc>
      </w:tr>
      <w:tr w:rsidR="00E224D0" w:rsidRPr="00E224D0" w14:paraId="01266C8C" w14:textId="77777777" w:rsidTr="00EB1A44">
        <w:trPr>
          <w:trHeight w:val="358"/>
        </w:trPr>
        <w:tc>
          <w:tcPr>
            <w:tcW w:w="1900" w:type="dxa"/>
            <w:tcBorders>
              <w:top w:val="nil"/>
              <w:left w:val="single" w:sz="8" w:space="0" w:color="auto"/>
              <w:bottom w:val="single" w:sz="8" w:space="0" w:color="auto"/>
              <w:right w:val="single" w:sz="4" w:space="0" w:color="auto"/>
            </w:tcBorders>
            <w:shd w:val="clear" w:color="auto" w:fill="auto"/>
            <w:noWrap/>
            <w:hideMark/>
          </w:tcPr>
          <w:p w14:paraId="57CF9B50"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Sub Family</w:t>
            </w:r>
          </w:p>
        </w:tc>
        <w:tc>
          <w:tcPr>
            <w:tcW w:w="7905" w:type="dxa"/>
            <w:gridSpan w:val="2"/>
            <w:tcBorders>
              <w:top w:val="single" w:sz="8" w:space="0" w:color="auto"/>
              <w:left w:val="nil"/>
              <w:bottom w:val="single" w:sz="8" w:space="0" w:color="auto"/>
              <w:right w:val="single" w:sz="8" w:space="0" w:color="000000"/>
            </w:tcBorders>
            <w:shd w:val="clear" w:color="auto" w:fill="auto"/>
            <w:hideMark/>
          </w:tcPr>
          <w:p w14:paraId="52863184" w14:textId="77777777" w:rsidR="006F5353" w:rsidRPr="00E224D0" w:rsidRDefault="006F5353" w:rsidP="006F5353">
            <w:pPr>
              <w:spacing w:after="0" w:line="240" w:lineRule="auto"/>
              <w:jc w:val="left"/>
              <w:rPr>
                <w:rFonts w:asciiTheme="majorHAnsi" w:eastAsia="Times New Roman" w:hAnsiTheme="majorHAnsi" w:cstheme="majorHAnsi"/>
              </w:rPr>
            </w:pPr>
            <w:r w:rsidRPr="00E224D0">
              <w:rPr>
                <w:rFonts w:asciiTheme="majorHAnsi" w:eastAsia="Times New Roman" w:hAnsiTheme="majorHAnsi" w:cstheme="majorHAnsi"/>
              </w:rPr>
              <w:t>Subsets of the job family that are closely related based on specialization of work.</w:t>
            </w:r>
          </w:p>
        </w:tc>
      </w:tr>
      <w:tr w:rsidR="00E224D0" w:rsidRPr="00E224D0" w14:paraId="54DBA2F2" w14:textId="77777777" w:rsidTr="00EB1A44">
        <w:trPr>
          <w:trHeight w:val="619"/>
        </w:trPr>
        <w:tc>
          <w:tcPr>
            <w:tcW w:w="1900" w:type="dxa"/>
            <w:vMerge w:val="restart"/>
            <w:tcBorders>
              <w:top w:val="nil"/>
              <w:left w:val="single" w:sz="8" w:space="0" w:color="auto"/>
              <w:bottom w:val="single" w:sz="8" w:space="0" w:color="000000"/>
              <w:right w:val="single" w:sz="4" w:space="0" w:color="auto"/>
            </w:tcBorders>
            <w:shd w:val="clear" w:color="auto" w:fill="auto"/>
            <w:noWrap/>
            <w:hideMark/>
          </w:tcPr>
          <w:p w14:paraId="3A1EF74C"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Career Point</w:t>
            </w:r>
          </w:p>
        </w:tc>
        <w:tc>
          <w:tcPr>
            <w:tcW w:w="7905" w:type="dxa"/>
            <w:gridSpan w:val="2"/>
            <w:tcBorders>
              <w:top w:val="single" w:sz="8" w:space="0" w:color="auto"/>
              <w:left w:val="nil"/>
              <w:bottom w:val="single" w:sz="4" w:space="0" w:color="auto"/>
              <w:right w:val="single" w:sz="8" w:space="0" w:color="000000"/>
            </w:tcBorders>
            <w:shd w:val="clear" w:color="auto" w:fill="auto"/>
            <w:hideMark/>
          </w:tcPr>
          <w:p w14:paraId="5102008B" w14:textId="191F0F96" w:rsidR="006F5353" w:rsidRPr="00E224D0" w:rsidRDefault="006F5353" w:rsidP="006F5353">
            <w:pPr>
              <w:spacing w:after="0" w:line="240" w:lineRule="auto"/>
              <w:jc w:val="left"/>
              <w:rPr>
                <w:rFonts w:asciiTheme="majorHAnsi" w:eastAsia="Times New Roman" w:hAnsiTheme="majorHAnsi" w:cstheme="majorHAnsi"/>
              </w:rPr>
            </w:pPr>
            <w:r w:rsidRPr="00E224D0">
              <w:rPr>
                <w:rFonts w:asciiTheme="majorHAnsi" w:eastAsia="Times New Roman" w:hAnsiTheme="majorHAnsi" w:cstheme="majorHAnsi"/>
              </w:rPr>
              <w:t>Describes the type and level of work performed, as opposed to occupation or subject matter</w:t>
            </w:r>
            <w:r w:rsidR="00792334" w:rsidRPr="00E224D0">
              <w:rPr>
                <w:rFonts w:asciiTheme="majorHAnsi" w:eastAsia="Times New Roman" w:hAnsiTheme="majorHAnsi" w:cstheme="majorHAnsi"/>
              </w:rPr>
              <w:t xml:space="preserve">. </w:t>
            </w:r>
            <w:r w:rsidRPr="00E224D0">
              <w:rPr>
                <w:rFonts w:asciiTheme="majorHAnsi" w:eastAsia="Times New Roman" w:hAnsiTheme="majorHAnsi" w:cstheme="majorHAnsi"/>
              </w:rPr>
              <w:t>There are two career paths for exempt jobs.</w:t>
            </w:r>
          </w:p>
        </w:tc>
      </w:tr>
      <w:tr w:rsidR="00E224D0" w:rsidRPr="00E224D0" w14:paraId="61125CD2" w14:textId="77777777" w:rsidTr="006F5353">
        <w:trPr>
          <w:trHeight w:val="300"/>
        </w:trPr>
        <w:tc>
          <w:tcPr>
            <w:tcW w:w="1900" w:type="dxa"/>
            <w:vMerge/>
            <w:tcBorders>
              <w:top w:val="nil"/>
              <w:left w:val="single" w:sz="8" w:space="0" w:color="auto"/>
              <w:bottom w:val="single" w:sz="8" w:space="0" w:color="000000"/>
              <w:right w:val="single" w:sz="4" w:space="0" w:color="auto"/>
            </w:tcBorders>
            <w:vAlign w:val="center"/>
            <w:hideMark/>
          </w:tcPr>
          <w:p w14:paraId="0906FE93" w14:textId="77777777" w:rsidR="006F5353" w:rsidRPr="00E224D0" w:rsidRDefault="006F5353" w:rsidP="006F5353">
            <w:pPr>
              <w:spacing w:after="0" w:line="240" w:lineRule="auto"/>
              <w:jc w:val="left"/>
              <w:rPr>
                <w:rFonts w:asciiTheme="majorHAnsi" w:eastAsia="Times New Roman" w:hAnsiTheme="majorHAnsi" w:cstheme="majorHAnsi"/>
                <w:b/>
                <w:bCs/>
              </w:rPr>
            </w:pPr>
          </w:p>
        </w:tc>
        <w:tc>
          <w:tcPr>
            <w:tcW w:w="2849" w:type="dxa"/>
            <w:tcBorders>
              <w:top w:val="nil"/>
              <w:left w:val="nil"/>
              <w:bottom w:val="single" w:sz="8" w:space="0" w:color="auto"/>
              <w:right w:val="single" w:sz="4" w:space="0" w:color="auto"/>
            </w:tcBorders>
            <w:shd w:val="clear" w:color="000000" w:fill="99CCFF"/>
            <w:noWrap/>
            <w:hideMark/>
          </w:tcPr>
          <w:p w14:paraId="6C610D04"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Professional</w:t>
            </w:r>
          </w:p>
        </w:tc>
        <w:tc>
          <w:tcPr>
            <w:tcW w:w="5056" w:type="dxa"/>
            <w:tcBorders>
              <w:top w:val="nil"/>
              <w:left w:val="nil"/>
              <w:bottom w:val="single" w:sz="8" w:space="0" w:color="auto"/>
              <w:right w:val="single" w:sz="8" w:space="0" w:color="auto"/>
            </w:tcBorders>
            <w:shd w:val="clear" w:color="000000" w:fill="CC99FF"/>
            <w:noWrap/>
            <w:hideMark/>
          </w:tcPr>
          <w:p w14:paraId="623D3475"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 xml:space="preserve">Senior Professional </w:t>
            </w:r>
          </w:p>
        </w:tc>
      </w:tr>
      <w:tr w:rsidR="00E224D0" w:rsidRPr="00E224D0" w14:paraId="7A735825" w14:textId="77777777" w:rsidTr="00EB1A44">
        <w:trPr>
          <w:trHeight w:val="556"/>
        </w:trPr>
        <w:tc>
          <w:tcPr>
            <w:tcW w:w="1900" w:type="dxa"/>
            <w:vMerge w:val="restart"/>
            <w:tcBorders>
              <w:top w:val="nil"/>
              <w:left w:val="single" w:sz="8" w:space="0" w:color="auto"/>
              <w:bottom w:val="single" w:sz="8" w:space="0" w:color="000000"/>
              <w:right w:val="single" w:sz="4" w:space="0" w:color="auto"/>
            </w:tcBorders>
            <w:shd w:val="clear" w:color="auto" w:fill="auto"/>
            <w:noWrap/>
            <w:hideMark/>
          </w:tcPr>
          <w:p w14:paraId="187FC8D8"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Job Role Level</w:t>
            </w:r>
          </w:p>
        </w:tc>
        <w:tc>
          <w:tcPr>
            <w:tcW w:w="7905" w:type="dxa"/>
            <w:gridSpan w:val="2"/>
            <w:tcBorders>
              <w:top w:val="single" w:sz="8" w:space="0" w:color="auto"/>
              <w:left w:val="nil"/>
              <w:bottom w:val="single" w:sz="4" w:space="0" w:color="auto"/>
              <w:right w:val="single" w:sz="8" w:space="0" w:color="000000"/>
            </w:tcBorders>
            <w:shd w:val="clear" w:color="auto" w:fill="auto"/>
            <w:hideMark/>
          </w:tcPr>
          <w:p w14:paraId="7948D72A" w14:textId="77777777" w:rsidR="006F5353" w:rsidRPr="00E224D0" w:rsidRDefault="006F5353" w:rsidP="006F5353">
            <w:pPr>
              <w:spacing w:after="0" w:line="240" w:lineRule="auto"/>
              <w:jc w:val="left"/>
              <w:rPr>
                <w:rFonts w:asciiTheme="majorHAnsi" w:eastAsia="Times New Roman" w:hAnsiTheme="majorHAnsi" w:cstheme="majorHAnsi"/>
              </w:rPr>
            </w:pPr>
            <w:r w:rsidRPr="00E224D0">
              <w:rPr>
                <w:rFonts w:asciiTheme="majorHAnsi" w:eastAsia="Times New Roman" w:hAnsiTheme="majorHAnsi" w:cstheme="majorHAnsi"/>
              </w:rPr>
              <w:t>Subsets of a career point. Described incremental changes in job scope, responsibility, and qualifications. There are four job role levels for each career Point.</w:t>
            </w:r>
          </w:p>
        </w:tc>
      </w:tr>
      <w:tr w:rsidR="00E224D0" w:rsidRPr="00E224D0" w14:paraId="1CCA2973" w14:textId="77777777" w:rsidTr="006F5353">
        <w:trPr>
          <w:trHeight w:val="288"/>
        </w:trPr>
        <w:tc>
          <w:tcPr>
            <w:tcW w:w="1900" w:type="dxa"/>
            <w:vMerge/>
            <w:tcBorders>
              <w:top w:val="nil"/>
              <w:left w:val="single" w:sz="8" w:space="0" w:color="auto"/>
              <w:bottom w:val="single" w:sz="8" w:space="0" w:color="000000"/>
              <w:right w:val="single" w:sz="4" w:space="0" w:color="auto"/>
            </w:tcBorders>
            <w:vAlign w:val="center"/>
            <w:hideMark/>
          </w:tcPr>
          <w:p w14:paraId="3609873E" w14:textId="77777777" w:rsidR="006F5353" w:rsidRPr="00E224D0" w:rsidRDefault="006F5353" w:rsidP="006F5353">
            <w:pPr>
              <w:spacing w:after="0" w:line="240" w:lineRule="auto"/>
              <w:jc w:val="left"/>
              <w:rPr>
                <w:rFonts w:asciiTheme="majorHAnsi" w:eastAsia="Times New Roman" w:hAnsiTheme="majorHAnsi" w:cstheme="majorHAnsi"/>
                <w:b/>
                <w:bCs/>
              </w:rPr>
            </w:pPr>
          </w:p>
        </w:tc>
        <w:tc>
          <w:tcPr>
            <w:tcW w:w="2849" w:type="dxa"/>
            <w:tcBorders>
              <w:top w:val="nil"/>
              <w:left w:val="nil"/>
              <w:bottom w:val="single" w:sz="4" w:space="0" w:color="auto"/>
              <w:right w:val="single" w:sz="4" w:space="0" w:color="auto"/>
            </w:tcBorders>
            <w:shd w:val="clear" w:color="000000" w:fill="99CCFF"/>
            <w:noWrap/>
            <w:hideMark/>
          </w:tcPr>
          <w:p w14:paraId="26961C7B"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Professional Level IV</w:t>
            </w:r>
          </w:p>
        </w:tc>
        <w:tc>
          <w:tcPr>
            <w:tcW w:w="5056" w:type="dxa"/>
            <w:tcBorders>
              <w:top w:val="nil"/>
              <w:left w:val="nil"/>
              <w:bottom w:val="single" w:sz="4" w:space="0" w:color="auto"/>
              <w:right w:val="single" w:sz="8" w:space="0" w:color="auto"/>
            </w:tcBorders>
            <w:shd w:val="clear" w:color="000000" w:fill="CC99FF"/>
            <w:noWrap/>
            <w:hideMark/>
          </w:tcPr>
          <w:p w14:paraId="67CF750C"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Senior Professional Level IV</w:t>
            </w:r>
          </w:p>
        </w:tc>
      </w:tr>
      <w:tr w:rsidR="00E224D0" w:rsidRPr="00E224D0" w14:paraId="05DD1169" w14:textId="77777777" w:rsidTr="006F5353">
        <w:trPr>
          <w:trHeight w:val="288"/>
        </w:trPr>
        <w:tc>
          <w:tcPr>
            <w:tcW w:w="1900" w:type="dxa"/>
            <w:vMerge/>
            <w:tcBorders>
              <w:top w:val="nil"/>
              <w:left w:val="single" w:sz="8" w:space="0" w:color="auto"/>
              <w:bottom w:val="single" w:sz="8" w:space="0" w:color="000000"/>
              <w:right w:val="single" w:sz="4" w:space="0" w:color="auto"/>
            </w:tcBorders>
            <w:vAlign w:val="center"/>
            <w:hideMark/>
          </w:tcPr>
          <w:p w14:paraId="12A4DD53" w14:textId="77777777" w:rsidR="006F5353" w:rsidRPr="00E224D0" w:rsidRDefault="006F5353" w:rsidP="006F5353">
            <w:pPr>
              <w:spacing w:after="0" w:line="240" w:lineRule="auto"/>
              <w:jc w:val="left"/>
              <w:rPr>
                <w:rFonts w:asciiTheme="majorHAnsi" w:eastAsia="Times New Roman" w:hAnsiTheme="majorHAnsi" w:cstheme="majorHAnsi"/>
                <w:b/>
                <w:bCs/>
              </w:rPr>
            </w:pPr>
          </w:p>
        </w:tc>
        <w:tc>
          <w:tcPr>
            <w:tcW w:w="2849" w:type="dxa"/>
            <w:tcBorders>
              <w:top w:val="nil"/>
              <w:left w:val="nil"/>
              <w:bottom w:val="single" w:sz="4" w:space="0" w:color="auto"/>
              <w:right w:val="single" w:sz="4" w:space="0" w:color="auto"/>
            </w:tcBorders>
            <w:shd w:val="clear" w:color="000000" w:fill="99CCFF"/>
            <w:noWrap/>
            <w:hideMark/>
          </w:tcPr>
          <w:p w14:paraId="59CB63A3"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Professional Level III</w:t>
            </w:r>
          </w:p>
        </w:tc>
        <w:tc>
          <w:tcPr>
            <w:tcW w:w="5056" w:type="dxa"/>
            <w:tcBorders>
              <w:top w:val="nil"/>
              <w:left w:val="nil"/>
              <w:bottom w:val="single" w:sz="4" w:space="0" w:color="auto"/>
              <w:right w:val="single" w:sz="8" w:space="0" w:color="auto"/>
            </w:tcBorders>
            <w:shd w:val="clear" w:color="000000" w:fill="CC99FF"/>
            <w:noWrap/>
            <w:hideMark/>
          </w:tcPr>
          <w:p w14:paraId="6ABA3DAD"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Senior Professional Level III</w:t>
            </w:r>
          </w:p>
        </w:tc>
      </w:tr>
      <w:tr w:rsidR="00E224D0" w:rsidRPr="00E224D0" w14:paraId="42DE616F" w14:textId="77777777" w:rsidTr="006F5353">
        <w:trPr>
          <w:trHeight w:val="288"/>
        </w:trPr>
        <w:tc>
          <w:tcPr>
            <w:tcW w:w="1900" w:type="dxa"/>
            <w:vMerge/>
            <w:tcBorders>
              <w:top w:val="nil"/>
              <w:left w:val="single" w:sz="8" w:space="0" w:color="auto"/>
              <w:bottom w:val="single" w:sz="8" w:space="0" w:color="000000"/>
              <w:right w:val="single" w:sz="4" w:space="0" w:color="auto"/>
            </w:tcBorders>
            <w:vAlign w:val="center"/>
            <w:hideMark/>
          </w:tcPr>
          <w:p w14:paraId="0CF18A6B" w14:textId="77777777" w:rsidR="006F5353" w:rsidRPr="00E224D0" w:rsidRDefault="006F5353" w:rsidP="006F5353">
            <w:pPr>
              <w:spacing w:after="0" w:line="240" w:lineRule="auto"/>
              <w:jc w:val="left"/>
              <w:rPr>
                <w:rFonts w:asciiTheme="majorHAnsi" w:eastAsia="Times New Roman" w:hAnsiTheme="majorHAnsi" w:cstheme="majorHAnsi"/>
                <w:b/>
                <w:bCs/>
              </w:rPr>
            </w:pPr>
          </w:p>
        </w:tc>
        <w:tc>
          <w:tcPr>
            <w:tcW w:w="2849" w:type="dxa"/>
            <w:tcBorders>
              <w:top w:val="nil"/>
              <w:left w:val="nil"/>
              <w:bottom w:val="single" w:sz="4" w:space="0" w:color="auto"/>
              <w:right w:val="single" w:sz="4" w:space="0" w:color="auto"/>
            </w:tcBorders>
            <w:shd w:val="clear" w:color="000000" w:fill="99CCFF"/>
            <w:noWrap/>
            <w:hideMark/>
          </w:tcPr>
          <w:p w14:paraId="2957D0DD" w14:textId="021FCA4B"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Professional Level II</w:t>
            </w:r>
          </w:p>
        </w:tc>
        <w:tc>
          <w:tcPr>
            <w:tcW w:w="5056" w:type="dxa"/>
            <w:tcBorders>
              <w:top w:val="nil"/>
              <w:left w:val="nil"/>
              <w:bottom w:val="single" w:sz="4" w:space="0" w:color="auto"/>
              <w:right w:val="single" w:sz="8" w:space="0" w:color="auto"/>
            </w:tcBorders>
            <w:shd w:val="clear" w:color="000000" w:fill="CC99FF"/>
            <w:noWrap/>
            <w:hideMark/>
          </w:tcPr>
          <w:p w14:paraId="28F46549" w14:textId="18A05E30"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Senior Professional Level II</w:t>
            </w:r>
          </w:p>
        </w:tc>
      </w:tr>
      <w:tr w:rsidR="00E224D0" w:rsidRPr="00E224D0" w14:paraId="7FB5F322" w14:textId="77777777" w:rsidTr="006F5353">
        <w:trPr>
          <w:trHeight w:val="300"/>
        </w:trPr>
        <w:tc>
          <w:tcPr>
            <w:tcW w:w="1900" w:type="dxa"/>
            <w:vMerge/>
            <w:tcBorders>
              <w:top w:val="nil"/>
              <w:left w:val="single" w:sz="8" w:space="0" w:color="auto"/>
              <w:bottom w:val="single" w:sz="8" w:space="0" w:color="000000"/>
              <w:right w:val="single" w:sz="4" w:space="0" w:color="auto"/>
            </w:tcBorders>
            <w:vAlign w:val="center"/>
            <w:hideMark/>
          </w:tcPr>
          <w:p w14:paraId="684CB6D7" w14:textId="77777777" w:rsidR="006F5353" w:rsidRPr="00E224D0" w:rsidRDefault="006F5353" w:rsidP="006F5353">
            <w:pPr>
              <w:spacing w:after="0" w:line="240" w:lineRule="auto"/>
              <w:jc w:val="left"/>
              <w:rPr>
                <w:rFonts w:asciiTheme="majorHAnsi" w:eastAsia="Times New Roman" w:hAnsiTheme="majorHAnsi" w:cstheme="majorHAnsi"/>
                <w:b/>
                <w:bCs/>
              </w:rPr>
            </w:pPr>
          </w:p>
        </w:tc>
        <w:tc>
          <w:tcPr>
            <w:tcW w:w="2849" w:type="dxa"/>
            <w:tcBorders>
              <w:top w:val="nil"/>
              <w:left w:val="nil"/>
              <w:bottom w:val="single" w:sz="8" w:space="0" w:color="auto"/>
              <w:right w:val="single" w:sz="4" w:space="0" w:color="auto"/>
            </w:tcBorders>
            <w:shd w:val="clear" w:color="000000" w:fill="99CCFF"/>
            <w:noWrap/>
            <w:hideMark/>
          </w:tcPr>
          <w:p w14:paraId="620F35F0"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Professional Level I</w:t>
            </w:r>
          </w:p>
        </w:tc>
        <w:tc>
          <w:tcPr>
            <w:tcW w:w="5056" w:type="dxa"/>
            <w:tcBorders>
              <w:top w:val="nil"/>
              <w:left w:val="nil"/>
              <w:bottom w:val="single" w:sz="8" w:space="0" w:color="auto"/>
              <w:right w:val="single" w:sz="8" w:space="0" w:color="auto"/>
            </w:tcBorders>
            <w:shd w:val="clear" w:color="000000" w:fill="CC99FF"/>
            <w:noWrap/>
            <w:hideMark/>
          </w:tcPr>
          <w:p w14:paraId="7C951E3D" w14:textId="77777777" w:rsidR="006F5353" w:rsidRPr="00E224D0" w:rsidRDefault="006F5353" w:rsidP="006F5353">
            <w:pPr>
              <w:spacing w:after="0" w:line="240" w:lineRule="auto"/>
              <w:jc w:val="center"/>
              <w:rPr>
                <w:rFonts w:asciiTheme="majorHAnsi" w:eastAsia="Times New Roman" w:hAnsiTheme="majorHAnsi" w:cstheme="majorHAnsi"/>
                <w:b/>
                <w:bCs/>
              </w:rPr>
            </w:pPr>
            <w:r w:rsidRPr="00E224D0">
              <w:rPr>
                <w:rFonts w:asciiTheme="majorHAnsi" w:eastAsia="Times New Roman" w:hAnsiTheme="majorHAnsi" w:cstheme="majorHAnsi"/>
                <w:b/>
                <w:bCs/>
              </w:rPr>
              <w:t>Senior Professional Level I</w:t>
            </w:r>
          </w:p>
        </w:tc>
      </w:tr>
    </w:tbl>
    <w:p w14:paraId="3D7D4056" w14:textId="77777777" w:rsidR="006F5353" w:rsidRPr="00E224D0" w:rsidRDefault="006F5353" w:rsidP="008F2604">
      <w:pPr>
        <w:spacing w:after="240"/>
        <w:contextualSpacing/>
        <w:rPr>
          <w:rFonts w:asciiTheme="majorHAnsi" w:hAnsiTheme="majorHAnsi" w:cstheme="majorHAnsi"/>
        </w:rPr>
      </w:pPr>
    </w:p>
    <w:p w14:paraId="6373F747" w14:textId="412038CA" w:rsidR="00636ED7" w:rsidRPr="00E224D0" w:rsidRDefault="00636ED7" w:rsidP="008F2604">
      <w:pPr>
        <w:spacing w:after="240"/>
        <w:contextualSpacing/>
        <w:rPr>
          <w:rFonts w:asciiTheme="majorHAnsi" w:hAnsiTheme="majorHAnsi" w:cstheme="majorHAnsi"/>
        </w:rPr>
      </w:pPr>
      <w:r w:rsidRPr="00E224D0">
        <w:rPr>
          <w:rFonts w:asciiTheme="majorHAnsi" w:hAnsiTheme="majorHAnsi" w:cstheme="majorHAnsi"/>
        </w:rPr>
        <w:t xml:space="preserve">Career paths traditionally imply vertical growth or advancement to higher-level positions, but they can also include lateral (sideways) movement within or across job or subfamilies. ﻿Changing jobs is expected, and sometimes those changes will involve different types of positions in </w:t>
      </w:r>
      <w:r w:rsidR="006F3627">
        <w:rPr>
          <w:rFonts w:asciiTheme="majorHAnsi" w:hAnsiTheme="majorHAnsi" w:cstheme="majorHAnsi"/>
        </w:rPr>
        <w:t>differing</w:t>
      </w:r>
      <w:r w:rsidRPr="00E224D0">
        <w:rPr>
          <w:rFonts w:asciiTheme="majorHAnsi" w:hAnsiTheme="majorHAnsi" w:cstheme="majorHAnsi"/>
        </w:rPr>
        <w:t xml:space="preserve"> </w:t>
      </w:r>
      <w:r w:rsidR="006F3627">
        <w:rPr>
          <w:rFonts w:asciiTheme="majorHAnsi" w:hAnsiTheme="majorHAnsi" w:cstheme="majorHAnsi"/>
        </w:rPr>
        <w:t>areas of focus</w:t>
      </w:r>
      <w:r w:rsidRPr="00E224D0">
        <w:rPr>
          <w:rFonts w:asciiTheme="majorHAnsi" w:hAnsiTheme="majorHAnsi" w:cstheme="majorHAnsi"/>
        </w:rPr>
        <w:t xml:space="preserve">. </w:t>
      </w:r>
    </w:p>
    <w:p w14:paraId="6CD702AF" w14:textId="77777777" w:rsidR="00636ED7" w:rsidRPr="00E224D0" w:rsidRDefault="00636ED7" w:rsidP="008F2604">
      <w:pPr>
        <w:spacing w:after="240"/>
        <w:contextualSpacing/>
        <w:rPr>
          <w:rFonts w:asciiTheme="majorHAnsi" w:hAnsiTheme="majorHAnsi" w:cstheme="majorHAnsi"/>
        </w:rPr>
      </w:pPr>
    </w:p>
    <w:p w14:paraId="0FEEE7EB" w14:textId="51EFDFDB" w:rsidR="00097FBA" w:rsidRPr="00E224D0" w:rsidRDefault="00097FBA" w:rsidP="008F2604">
      <w:pPr>
        <w:spacing w:after="240"/>
        <w:contextualSpacing/>
        <w:rPr>
          <w:rFonts w:asciiTheme="majorHAnsi" w:hAnsiTheme="majorHAnsi" w:cstheme="majorHAnsi"/>
        </w:rPr>
      </w:pPr>
      <w:r w:rsidRPr="00E224D0">
        <w:rPr>
          <w:rFonts w:asciiTheme="majorHAnsi" w:hAnsiTheme="majorHAnsi" w:cstheme="majorHAnsi"/>
        </w:rPr>
        <w:t xml:space="preserve">Employees and managers are able to explore the job descriptions </w:t>
      </w:r>
      <w:r w:rsidR="00ED74A5" w:rsidRPr="00E224D0">
        <w:rPr>
          <w:rFonts w:asciiTheme="majorHAnsi" w:hAnsiTheme="majorHAnsi" w:cstheme="majorHAnsi"/>
        </w:rPr>
        <w:t xml:space="preserve">across campus to identify the job families that are appropriate or of interest </w:t>
      </w:r>
      <w:r w:rsidR="00547289">
        <w:rPr>
          <w:rFonts w:asciiTheme="majorHAnsi" w:hAnsiTheme="majorHAnsi" w:cstheme="majorHAnsi"/>
        </w:rPr>
        <w:t xml:space="preserve">in order </w:t>
      </w:r>
      <w:r w:rsidR="00ED74A5" w:rsidRPr="00E224D0">
        <w:rPr>
          <w:rFonts w:asciiTheme="majorHAnsi" w:hAnsiTheme="majorHAnsi" w:cstheme="majorHAnsi"/>
        </w:rPr>
        <w:t>to set career goals</w:t>
      </w:r>
      <w:r w:rsidR="00547289">
        <w:rPr>
          <w:rFonts w:asciiTheme="majorHAnsi" w:hAnsiTheme="majorHAnsi" w:cstheme="majorHAnsi"/>
        </w:rPr>
        <w:t xml:space="preserve"> and define expectations</w:t>
      </w:r>
      <w:r w:rsidR="00792334" w:rsidRPr="00E224D0">
        <w:rPr>
          <w:rFonts w:asciiTheme="majorHAnsi" w:hAnsiTheme="majorHAnsi" w:cstheme="majorHAnsi"/>
        </w:rPr>
        <w:t xml:space="preserve">. </w:t>
      </w:r>
      <w:r w:rsidR="00ED74A5" w:rsidRPr="00E224D0">
        <w:rPr>
          <w:rFonts w:asciiTheme="majorHAnsi" w:hAnsiTheme="majorHAnsi" w:cstheme="majorHAnsi"/>
        </w:rPr>
        <w:t>Narrowing the</w:t>
      </w:r>
      <w:r w:rsidR="00BD798E" w:rsidRPr="00E224D0">
        <w:rPr>
          <w:rFonts w:asciiTheme="majorHAnsi" w:hAnsiTheme="majorHAnsi" w:cstheme="majorHAnsi"/>
        </w:rPr>
        <w:t xml:space="preserve"> goal even further into a </w:t>
      </w:r>
      <w:r w:rsidR="00BD798E" w:rsidRPr="00E224D0">
        <w:rPr>
          <w:rFonts w:asciiTheme="majorHAnsi" w:hAnsiTheme="majorHAnsi" w:cstheme="majorHAnsi"/>
        </w:rPr>
        <w:lastRenderedPageBreak/>
        <w:t>subfamily, helps the employee identify the qualifications needed to perform these more specific jobs</w:t>
      </w:r>
      <w:r w:rsidR="00792334" w:rsidRPr="00E224D0">
        <w:rPr>
          <w:rFonts w:asciiTheme="majorHAnsi" w:hAnsiTheme="majorHAnsi" w:cstheme="majorHAnsi"/>
        </w:rPr>
        <w:t xml:space="preserve">. </w:t>
      </w:r>
      <w:r w:rsidR="00197AB7" w:rsidRPr="00E224D0">
        <w:rPr>
          <w:rFonts w:asciiTheme="majorHAnsi" w:hAnsiTheme="majorHAnsi" w:cstheme="majorHAnsi"/>
        </w:rPr>
        <w:t>Identifying where the employee falls in their current job, they are able to review the career point and job role levels to identify the next step on their path.</w:t>
      </w:r>
      <w:r w:rsidR="00ED74A5" w:rsidRPr="00E224D0">
        <w:rPr>
          <w:rFonts w:asciiTheme="majorHAnsi" w:hAnsiTheme="majorHAnsi" w:cstheme="majorHAnsi"/>
        </w:rPr>
        <w:t xml:space="preserve"> </w:t>
      </w:r>
    </w:p>
    <w:p w14:paraId="54C8D37E" w14:textId="77777777" w:rsidR="00097FBA" w:rsidRPr="00E224D0" w:rsidRDefault="00097FBA" w:rsidP="008F2604">
      <w:pPr>
        <w:spacing w:after="240"/>
        <w:contextualSpacing/>
        <w:rPr>
          <w:rFonts w:asciiTheme="majorHAnsi" w:hAnsiTheme="majorHAnsi" w:cstheme="majorHAnsi"/>
        </w:rPr>
      </w:pPr>
    </w:p>
    <w:p w14:paraId="02064795" w14:textId="73A49637" w:rsidR="00E224D0" w:rsidRDefault="00241AF1" w:rsidP="00E224D0">
      <w:pPr>
        <w:spacing w:after="240"/>
        <w:contextualSpacing/>
        <w:rPr>
          <w:rFonts w:asciiTheme="majorHAnsi" w:hAnsiTheme="majorHAnsi" w:cstheme="majorHAnsi"/>
        </w:rPr>
      </w:pPr>
      <w:r w:rsidRPr="00E224D0">
        <w:rPr>
          <w:rFonts w:asciiTheme="majorHAnsi" w:hAnsiTheme="majorHAnsi" w:cstheme="majorHAnsi"/>
        </w:rPr>
        <w:t xml:space="preserve">Each career point and </w:t>
      </w:r>
      <w:r w:rsidR="008F2604" w:rsidRPr="00E224D0">
        <w:rPr>
          <w:rFonts w:asciiTheme="majorHAnsi" w:hAnsiTheme="majorHAnsi" w:cstheme="majorHAnsi"/>
        </w:rPr>
        <w:t xml:space="preserve">job role level </w:t>
      </w:r>
      <w:r w:rsidR="00CF1E29" w:rsidRPr="00E224D0">
        <w:rPr>
          <w:rFonts w:asciiTheme="majorHAnsi" w:hAnsiTheme="majorHAnsi" w:cstheme="majorHAnsi"/>
        </w:rPr>
        <w:t>include</w:t>
      </w:r>
      <w:r w:rsidR="008F2604" w:rsidRPr="00E224D0">
        <w:rPr>
          <w:rFonts w:asciiTheme="majorHAnsi" w:hAnsiTheme="majorHAnsi" w:cstheme="majorHAnsi"/>
        </w:rPr>
        <w:t xml:space="preserve"> primary duties and minimum qualifications</w:t>
      </w:r>
      <w:r w:rsidRPr="00E224D0">
        <w:rPr>
          <w:rFonts w:asciiTheme="majorHAnsi" w:hAnsiTheme="majorHAnsi" w:cstheme="majorHAnsi"/>
        </w:rPr>
        <w:t xml:space="preserve">, including the scope of </w:t>
      </w:r>
      <w:r w:rsidR="0040761A" w:rsidRPr="00E224D0">
        <w:rPr>
          <w:rFonts w:asciiTheme="majorHAnsi" w:hAnsiTheme="majorHAnsi" w:cstheme="majorHAnsi"/>
        </w:rPr>
        <w:t>work, knowledge</w:t>
      </w:r>
      <w:r w:rsidRPr="00E224D0">
        <w:rPr>
          <w:rFonts w:asciiTheme="majorHAnsi" w:hAnsiTheme="majorHAnsi" w:cstheme="majorHAnsi"/>
        </w:rPr>
        <w:t>, skills, an</w:t>
      </w:r>
      <w:r w:rsidR="0040761A" w:rsidRPr="00E224D0">
        <w:rPr>
          <w:rFonts w:asciiTheme="majorHAnsi" w:hAnsiTheme="majorHAnsi" w:cstheme="majorHAnsi"/>
        </w:rPr>
        <w:t>d abilities</w:t>
      </w:r>
      <w:r w:rsidR="00792334" w:rsidRPr="00E224D0">
        <w:rPr>
          <w:rFonts w:asciiTheme="majorHAnsi" w:hAnsiTheme="majorHAnsi" w:cstheme="majorHAnsi"/>
        </w:rPr>
        <w:t xml:space="preserve">. </w:t>
      </w:r>
      <w:r w:rsidR="008F2604" w:rsidRPr="00E224D0">
        <w:rPr>
          <w:rFonts w:asciiTheme="majorHAnsi" w:hAnsiTheme="majorHAnsi" w:cstheme="majorHAnsi"/>
        </w:rPr>
        <w:t xml:space="preserve">Please </w:t>
      </w:r>
      <w:r w:rsidR="00FE4A8C" w:rsidRPr="00E224D0">
        <w:rPr>
          <w:rFonts w:asciiTheme="majorHAnsi" w:hAnsiTheme="majorHAnsi" w:cstheme="majorHAnsi"/>
        </w:rPr>
        <w:t>review</w:t>
      </w:r>
      <w:r w:rsidR="008F2604" w:rsidRPr="00E224D0">
        <w:rPr>
          <w:rFonts w:asciiTheme="majorHAnsi" w:hAnsiTheme="majorHAnsi" w:cstheme="majorHAnsi"/>
        </w:rPr>
        <w:t xml:space="preserve"> detailed definitions of the career points and job role levels. Each </w:t>
      </w:r>
      <w:r w:rsidR="003D295B">
        <w:rPr>
          <w:rFonts w:asciiTheme="majorHAnsi" w:hAnsiTheme="majorHAnsi" w:cstheme="majorHAnsi"/>
        </w:rPr>
        <w:t>e</w:t>
      </w:r>
      <w:r w:rsidR="008F2604" w:rsidRPr="00E224D0">
        <w:rPr>
          <w:rFonts w:asciiTheme="majorHAnsi" w:hAnsiTheme="majorHAnsi" w:cstheme="majorHAnsi"/>
        </w:rPr>
        <w:t xml:space="preserve">xempt </w:t>
      </w:r>
      <w:r w:rsidR="003D295B">
        <w:rPr>
          <w:rFonts w:asciiTheme="majorHAnsi" w:hAnsiTheme="majorHAnsi" w:cstheme="majorHAnsi"/>
        </w:rPr>
        <w:t>j</w:t>
      </w:r>
      <w:r w:rsidR="008F2604" w:rsidRPr="00E224D0">
        <w:rPr>
          <w:rFonts w:asciiTheme="majorHAnsi" w:hAnsiTheme="majorHAnsi" w:cstheme="majorHAnsi"/>
        </w:rPr>
        <w:t>ob is assigned a technical role which is a concatenation of the job family, sub family, career point, and job role level.</w:t>
      </w:r>
    </w:p>
    <w:p w14:paraId="5E3A3F38" w14:textId="77777777" w:rsidR="00E224D0" w:rsidRDefault="00E224D0" w:rsidP="00E224D0">
      <w:pPr>
        <w:spacing w:after="240"/>
        <w:contextualSpacing/>
        <w:rPr>
          <w:rFonts w:asciiTheme="majorHAnsi" w:hAnsiTheme="majorHAnsi" w:cstheme="majorHAnsi"/>
        </w:rPr>
      </w:pPr>
    </w:p>
    <w:p w14:paraId="07DE8AAB" w14:textId="69D706A6" w:rsidR="00594528" w:rsidRPr="00E224D0" w:rsidRDefault="008F2604" w:rsidP="00E224D0">
      <w:pPr>
        <w:spacing w:after="240"/>
        <w:contextualSpacing/>
        <w:rPr>
          <w:rFonts w:asciiTheme="majorHAnsi" w:hAnsiTheme="majorHAnsi" w:cstheme="majorHAnsi"/>
          <w:b/>
        </w:rPr>
      </w:pPr>
      <w:r w:rsidRPr="00E224D0">
        <w:rPr>
          <w:rFonts w:asciiTheme="majorHAnsi" w:hAnsiTheme="majorHAnsi" w:cstheme="majorHAnsi"/>
          <w:b/>
        </w:rPr>
        <w:t>Example:</w:t>
      </w:r>
      <w:r w:rsidR="00A371B2" w:rsidRPr="00E224D0">
        <w:rPr>
          <w:rFonts w:asciiTheme="majorHAnsi" w:hAnsiTheme="majorHAnsi" w:cstheme="majorHAnsi"/>
          <w:b/>
        </w:rPr>
        <w:t xml:space="preserve">  </w:t>
      </w:r>
      <w:r w:rsidRPr="00E224D0">
        <w:rPr>
          <w:rFonts w:asciiTheme="majorHAnsi" w:hAnsiTheme="majorHAnsi" w:cstheme="majorHAnsi"/>
          <w:b/>
        </w:rPr>
        <w:t>Paralegal</w:t>
      </w:r>
      <w:r w:rsidRPr="00E224D0">
        <w:rPr>
          <w:rFonts w:asciiTheme="majorHAnsi" w:hAnsiTheme="majorHAnsi" w:cstheme="majorHAnsi"/>
          <w:b/>
        </w:rPr>
        <w:tab/>
      </w:r>
      <w:r w:rsidRPr="00E224D0">
        <w:rPr>
          <w:rFonts w:asciiTheme="majorHAnsi" w:hAnsiTheme="majorHAnsi" w:cstheme="majorHAnsi"/>
          <w:b/>
        </w:rPr>
        <w:tab/>
      </w:r>
    </w:p>
    <w:p w14:paraId="7C28EDCD" w14:textId="109727AA" w:rsidR="00B942CF" w:rsidRPr="00E224D0" w:rsidRDefault="00C148B4" w:rsidP="00FE4A8C">
      <w:pPr>
        <w:spacing w:after="240"/>
        <w:ind w:left="720"/>
        <w:contextualSpacing/>
        <w:rPr>
          <w:rFonts w:asciiTheme="majorHAnsi" w:hAnsiTheme="majorHAnsi" w:cstheme="majorHAnsi"/>
        </w:rPr>
      </w:pPr>
      <w:r>
        <w:rPr>
          <w:rFonts w:asciiTheme="majorHAnsi" w:hAnsiTheme="majorHAnsi" w:cstheme="majorHAnsi"/>
        </w:rPr>
        <w:t xml:space="preserve">   </w:t>
      </w:r>
      <w:r w:rsidR="008F2604" w:rsidRPr="00E224D0">
        <w:rPr>
          <w:rFonts w:asciiTheme="majorHAnsi" w:hAnsiTheme="majorHAnsi" w:cstheme="majorHAnsi"/>
        </w:rPr>
        <w:t>Job Family:</w:t>
      </w:r>
      <w:r w:rsidR="008F2604" w:rsidRPr="00E224D0">
        <w:rPr>
          <w:rFonts w:asciiTheme="majorHAnsi" w:hAnsiTheme="majorHAnsi" w:cstheme="majorHAnsi"/>
        </w:rPr>
        <w:tab/>
      </w:r>
      <w:r w:rsidR="008F2604" w:rsidRPr="00E224D0">
        <w:rPr>
          <w:rFonts w:asciiTheme="majorHAnsi" w:hAnsiTheme="majorHAnsi" w:cstheme="majorHAnsi"/>
        </w:rPr>
        <w:tab/>
        <w:t>Legal</w:t>
      </w:r>
      <w:r w:rsidR="000414ED" w:rsidRPr="00E224D0">
        <w:rPr>
          <w:rFonts w:asciiTheme="majorHAnsi" w:hAnsiTheme="majorHAnsi" w:cstheme="majorHAnsi"/>
        </w:rPr>
        <w:t xml:space="preserve"> </w:t>
      </w:r>
      <w:r w:rsidR="00B942CF" w:rsidRPr="00E224D0">
        <w:rPr>
          <w:rFonts w:asciiTheme="majorHAnsi" w:hAnsiTheme="majorHAnsi" w:cstheme="majorHAnsi"/>
        </w:rPr>
        <w:t>Services</w:t>
      </w:r>
      <w:r w:rsidR="005E5C25" w:rsidRPr="00E224D0">
        <w:rPr>
          <w:rFonts w:asciiTheme="majorHAnsi" w:hAnsiTheme="majorHAnsi" w:cstheme="majorHAnsi"/>
        </w:rPr>
        <w:t xml:space="preserve"> </w:t>
      </w:r>
      <w:r w:rsidR="00B942CF" w:rsidRPr="00E224D0">
        <w:rPr>
          <w:rFonts w:asciiTheme="majorHAnsi" w:hAnsiTheme="majorHAnsi" w:cstheme="majorHAnsi"/>
        </w:rPr>
        <w:tab/>
      </w:r>
      <w:r w:rsidR="00B942CF" w:rsidRPr="00E224D0">
        <w:rPr>
          <w:rFonts w:asciiTheme="majorHAnsi" w:hAnsiTheme="majorHAnsi" w:cstheme="majorHAnsi"/>
        </w:rPr>
        <w:tab/>
      </w:r>
    </w:p>
    <w:p w14:paraId="689A2785" w14:textId="63B23355" w:rsidR="008F2604" w:rsidRPr="00E224D0" w:rsidRDefault="00C148B4" w:rsidP="00B942CF">
      <w:pPr>
        <w:spacing w:after="240"/>
        <w:ind w:left="720"/>
        <w:contextualSpacing/>
        <w:rPr>
          <w:rFonts w:asciiTheme="majorHAnsi" w:hAnsiTheme="majorHAnsi" w:cstheme="majorHAnsi"/>
        </w:rPr>
      </w:pPr>
      <w:r>
        <w:rPr>
          <w:rFonts w:asciiTheme="majorHAnsi" w:hAnsiTheme="majorHAnsi" w:cstheme="majorHAnsi"/>
        </w:rPr>
        <w:t xml:space="preserve">   </w:t>
      </w:r>
      <w:r w:rsidR="005E5C25" w:rsidRPr="00E224D0">
        <w:rPr>
          <w:rFonts w:asciiTheme="majorHAnsi" w:hAnsiTheme="majorHAnsi" w:cstheme="majorHAnsi"/>
        </w:rPr>
        <w:t>Subfamily</w:t>
      </w:r>
      <w:r w:rsidR="00A529AD" w:rsidRPr="00E224D0">
        <w:rPr>
          <w:rFonts w:asciiTheme="majorHAnsi" w:hAnsiTheme="majorHAnsi" w:cstheme="majorHAnsi"/>
        </w:rPr>
        <w:t>:</w:t>
      </w:r>
      <w:r w:rsidR="00A529AD" w:rsidRPr="00E224D0">
        <w:rPr>
          <w:rFonts w:asciiTheme="majorHAnsi" w:hAnsiTheme="majorHAnsi" w:cstheme="majorHAnsi"/>
        </w:rPr>
        <w:tab/>
      </w:r>
      <w:r w:rsidR="005E5C25" w:rsidRPr="00E224D0">
        <w:rPr>
          <w:rFonts w:asciiTheme="majorHAnsi" w:hAnsiTheme="majorHAnsi" w:cstheme="majorHAnsi"/>
        </w:rPr>
        <w:tab/>
      </w:r>
      <w:r w:rsidR="00A529AD" w:rsidRPr="00E224D0">
        <w:rPr>
          <w:rFonts w:asciiTheme="majorHAnsi" w:hAnsiTheme="majorHAnsi" w:cstheme="majorHAnsi"/>
        </w:rPr>
        <w:t>Paralega</w:t>
      </w:r>
      <w:r w:rsidR="00E96090" w:rsidRPr="00E224D0">
        <w:rPr>
          <w:rFonts w:asciiTheme="majorHAnsi" w:hAnsiTheme="majorHAnsi" w:cstheme="majorHAnsi"/>
        </w:rPr>
        <w:t>l</w:t>
      </w:r>
    </w:p>
    <w:p w14:paraId="61F41859" w14:textId="3764D4A8" w:rsidR="008F2604" w:rsidRPr="00E224D0" w:rsidRDefault="00C148B4" w:rsidP="00A529AD">
      <w:pPr>
        <w:spacing w:after="240"/>
        <w:ind w:left="720"/>
        <w:contextualSpacing/>
        <w:rPr>
          <w:rFonts w:asciiTheme="majorHAnsi" w:hAnsiTheme="majorHAnsi" w:cstheme="majorHAnsi"/>
        </w:rPr>
      </w:pPr>
      <w:r>
        <w:rPr>
          <w:rFonts w:asciiTheme="majorHAnsi" w:hAnsiTheme="majorHAnsi" w:cstheme="majorHAnsi"/>
        </w:rPr>
        <w:t xml:space="preserve">   </w:t>
      </w:r>
      <w:r w:rsidR="00A529AD" w:rsidRPr="00E224D0">
        <w:rPr>
          <w:rFonts w:asciiTheme="majorHAnsi" w:hAnsiTheme="majorHAnsi" w:cstheme="majorHAnsi"/>
        </w:rPr>
        <w:t>Career</w:t>
      </w:r>
      <w:r w:rsidR="00B942CF" w:rsidRPr="00E224D0">
        <w:rPr>
          <w:rFonts w:asciiTheme="majorHAnsi" w:hAnsiTheme="majorHAnsi" w:cstheme="majorHAnsi"/>
        </w:rPr>
        <w:t xml:space="preserve"> </w:t>
      </w:r>
      <w:r w:rsidR="008F2604" w:rsidRPr="00E224D0">
        <w:rPr>
          <w:rFonts w:asciiTheme="majorHAnsi" w:hAnsiTheme="majorHAnsi" w:cstheme="majorHAnsi"/>
        </w:rPr>
        <w:t>Point:</w:t>
      </w:r>
      <w:r w:rsidR="008F2604" w:rsidRPr="00E224D0">
        <w:rPr>
          <w:rFonts w:asciiTheme="majorHAnsi" w:hAnsiTheme="majorHAnsi" w:cstheme="majorHAnsi"/>
        </w:rPr>
        <w:tab/>
      </w:r>
      <w:r w:rsidR="008F2604" w:rsidRPr="00E224D0">
        <w:rPr>
          <w:rFonts w:asciiTheme="majorHAnsi" w:hAnsiTheme="majorHAnsi" w:cstheme="majorHAnsi"/>
        </w:rPr>
        <w:tab/>
        <w:t xml:space="preserve">Professional </w:t>
      </w:r>
    </w:p>
    <w:p w14:paraId="40ED387D" w14:textId="1838FA29" w:rsidR="00217A18" w:rsidRPr="00E224D0" w:rsidRDefault="00C148B4" w:rsidP="00217A18">
      <w:pPr>
        <w:spacing w:line="240" w:lineRule="auto"/>
        <w:ind w:left="720"/>
        <w:contextualSpacing/>
        <w:rPr>
          <w:rFonts w:asciiTheme="majorHAnsi" w:hAnsiTheme="majorHAnsi" w:cstheme="majorHAnsi"/>
        </w:rPr>
      </w:pPr>
      <w:r>
        <w:rPr>
          <w:rFonts w:asciiTheme="majorHAnsi" w:hAnsiTheme="majorHAnsi" w:cstheme="majorHAnsi"/>
        </w:rPr>
        <w:t xml:space="preserve">   </w:t>
      </w:r>
      <w:r w:rsidR="008F2604" w:rsidRPr="00E224D0">
        <w:rPr>
          <w:rFonts w:asciiTheme="majorHAnsi" w:hAnsiTheme="majorHAnsi" w:cstheme="majorHAnsi"/>
        </w:rPr>
        <w:t xml:space="preserve">Job Role Level: </w:t>
      </w:r>
      <w:r w:rsidR="008F2604" w:rsidRPr="00E224D0">
        <w:rPr>
          <w:rFonts w:asciiTheme="majorHAnsi" w:hAnsiTheme="majorHAnsi" w:cstheme="majorHAnsi"/>
        </w:rPr>
        <w:tab/>
      </w:r>
      <w:r w:rsidR="008F2604" w:rsidRPr="00E224D0">
        <w:rPr>
          <w:rFonts w:asciiTheme="majorHAnsi" w:hAnsiTheme="majorHAnsi" w:cstheme="majorHAnsi"/>
        </w:rPr>
        <w:tab/>
        <w:t>Level 2</w:t>
      </w:r>
      <w:bookmarkStart w:id="9" w:name="_Toc514704919"/>
    </w:p>
    <w:p w14:paraId="4E6B921B" w14:textId="77777777" w:rsidR="00217A18" w:rsidRPr="00E224D0" w:rsidRDefault="00217A18" w:rsidP="00217A18">
      <w:pPr>
        <w:spacing w:after="0" w:line="240" w:lineRule="auto"/>
        <w:ind w:left="720"/>
        <w:contextualSpacing/>
        <w:rPr>
          <w:rFonts w:asciiTheme="majorHAnsi" w:hAnsiTheme="majorHAnsi" w:cstheme="majorHAnsi"/>
        </w:rPr>
      </w:pPr>
    </w:p>
    <w:p w14:paraId="61937DED" w14:textId="29EE9595" w:rsidR="008F2604" w:rsidRPr="00E224D0" w:rsidRDefault="008F2604" w:rsidP="00217A18">
      <w:pPr>
        <w:pStyle w:val="Heading2"/>
      </w:pPr>
      <w:bookmarkStart w:id="10" w:name="_Toc140480227"/>
      <w:r w:rsidRPr="00E224D0">
        <w:t>Job Summary</w:t>
      </w:r>
      <w:bookmarkEnd w:id="9"/>
      <w:bookmarkEnd w:id="10"/>
    </w:p>
    <w:p w14:paraId="7608E05D" w14:textId="731A579C" w:rsidR="008F2604" w:rsidRPr="00E224D0" w:rsidRDefault="008F2604" w:rsidP="008F2604">
      <w:pPr>
        <w:rPr>
          <w:rFonts w:asciiTheme="majorHAnsi" w:hAnsiTheme="majorHAnsi" w:cstheme="majorHAnsi"/>
        </w:rPr>
      </w:pPr>
      <w:r w:rsidRPr="00E224D0">
        <w:rPr>
          <w:rFonts w:asciiTheme="majorHAnsi" w:hAnsiTheme="majorHAnsi" w:cstheme="majorHAnsi"/>
        </w:rPr>
        <w:t>Each job will have a summary that is comprised of the job family summary and</w:t>
      </w:r>
      <w:r w:rsidR="00CD1161" w:rsidRPr="00E224D0">
        <w:rPr>
          <w:rFonts w:asciiTheme="majorHAnsi" w:hAnsiTheme="majorHAnsi" w:cstheme="majorHAnsi"/>
        </w:rPr>
        <w:t xml:space="preserve"> subfamily</w:t>
      </w:r>
      <w:r w:rsidRPr="00E224D0">
        <w:rPr>
          <w:rFonts w:asciiTheme="majorHAnsi" w:hAnsiTheme="majorHAnsi" w:cstheme="majorHAnsi"/>
        </w:rPr>
        <w:t xml:space="preserve"> summary</w:t>
      </w:r>
      <w:r w:rsidR="00792334" w:rsidRPr="00E224D0">
        <w:rPr>
          <w:rFonts w:asciiTheme="majorHAnsi" w:hAnsiTheme="majorHAnsi" w:cstheme="majorHAnsi"/>
        </w:rPr>
        <w:t xml:space="preserve">. </w:t>
      </w:r>
      <w:r w:rsidRPr="00E224D0">
        <w:rPr>
          <w:rFonts w:asciiTheme="majorHAnsi" w:hAnsiTheme="majorHAnsi" w:cstheme="majorHAnsi"/>
        </w:rPr>
        <w:t>Th</w:t>
      </w:r>
      <w:r w:rsidR="00CD1161" w:rsidRPr="00E224D0">
        <w:rPr>
          <w:rFonts w:asciiTheme="majorHAnsi" w:hAnsiTheme="majorHAnsi" w:cstheme="majorHAnsi"/>
        </w:rPr>
        <w:t>ese</w:t>
      </w:r>
      <w:r w:rsidRPr="00E224D0">
        <w:rPr>
          <w:rFonts w:asciiTheme="majorHAnsi" w:hAnsiTheme="majorHAnsi" w:cstheme="majorHAnsi"/>
        </w:rPr>
        <w:t xml:space="preserve"> summar</w:t>
      </w:r>
      <w:r w:rsidR="001C7A38" w:rsidRPr="00E224D0">
        <w:rPr>
          <w:rFonts w:asciiTheme="majorHAnsi" w:hAnsiTheme="majorHAnsi" w:cstheme="majorHAnsi"/>
        </w:rPr>
        <w:t>ies</w:t>
      </w:r>
      <w:r w:rsidRPr="00E224D0">
        <w:rPr>
          <w:rFonts w:asciiTheme="majorHAnsi" w:hAnsiTheme="majorHAnsi" w:cstheme="majorHAnsi"/>
        </w:rPr>
        <w:t xml:space="preserve"> should provide a basic understanding of the nature of the work being performed by these jobs</w:t>
      </w:r>
      <w:r w:rsidR="00792334" w:rsidRPr="00E224D0">
        <w:rPr>
          <w:rFonts w:asciiTheme="majorHAnsi" w:hAnsiTheme="majorHAnsi" w:cstheme="majorHAnsi"/>
        </w:rPr>
        <w:t xml:space="preserve">. </w:t>
      </w:r>
      <w:r w:rsidR="001C7A38" w:rsidRPr="00E224D0">
        <w:rPr>
          <w:rFonts w:asciiTheme="majorHAnsi" w:hAnsiTheme="majorHAnsi" w:cstheme="majorHAnsi"/>
        </w:rPr>
        <w:t>Using t</w:t>
      </w:r>
      <w:r w:rsidR="00CD1161" w:rsidRPr="00E224D0">
        <w:rPr>
          <w:rFonts w:asciiTheme="majorHAnsi" w:hAnsiTheme="majorHAnsi" w:cstheme="majorHAnsi"/>
        </w:rPr>
        <w:t xml:space="preserve">hese summaries </w:t>
      </w:r>
      <w:r w:rsidR="001C7A38" w:rsidRPr="00E224D0">
        <w:rPr>
          <w:rFonts w:asciiTheme="majorHAnsi" w:hAnsiTheme="majorHAnsi" w:cstheme="majorHAnsi"/>
        </w:rPr>
        <w:t>in job postings can assist in providing the applicant the type of work that is expected to be performed.</w:t>
      </w:r>
    </w:p>
    <w:p w14:paraId="4EF2A177" w14:textId="77777777" w:rsidR="008F2604" w:rsidRPr="00E224D0" w:rsidRDefault="008F2604" w:rsidP="0051487D">
      <w:pPr>
        <w:pStyle w:val="Heading2"/>
      </w:pPr>
      <w:bookmarkStart w:id="11" w:name="_Toc514704922"/>
      <w:bookmarkStart w:id="12" w:name="_Toc140480228"/>
      <w:r w:rsidRPr="00E224D0">
        <w:t>Scope of Work</w:t>
      </w:r>
      <w:bookmarkEnd w:id="11"/>
      <w:bookmarkEnd w:id="12"/>
    </w:p>
    <w:p w14:paraId="40C5D21D" w14:textId="176C3F43" w:rsidR="008F2604" w:rsidRPr="00E224D0" w:rsidRDefault="008F2604" w:rsidP="008F2604">
      <w:pPr>
        <w:rPr>
          <w:rFonts w:asciiTheme="majorHAnsi" w:hAnsiTheme="majorHAnsi" w:cstheme="majorHAnsi"/>
        </w:rPr>
      </w:pPr>
      <w:r w:rsidRPr="00E224D0">
        <w:rPr>
          <w:rFonts w:asciiTheme="majorHAnsi" w:hAnsiTheme="majorHAnsi" w:cstheme="majorHAnsi"/>
        </w:rPr>
        <w:t>Each job will have a scope of work that includes the general characteristics of the career point and job role level</w:t>
      </w:r>
      <w:r w:rsidR="00792334" w:rsidRPr="00E224D0">
        <w:rPr>
          <w:rFonts w:asciiTheme="majorHAnsi" w:hAnsiTheme="majorHAnsi" w:cstheme="majorHAnsi"/>
        </w:rPr>
        <w:t xml:space="preserve">. </w:t>
      </w:r>
      <w:r w:rsidRPr="00E224D0">
        <w:rPr>
          <w:rFonts w:asciiTheme="majorHAnsi" w:hAnsiTheme="majorHAnsi" w:cstheme="majorHAnsi"/>
        </w:rPr>
        <w:t>This provides the employee a further understanding of the characteristics or expectations of the job being performed.</w:t>
      </w:r>
    </w:p>
    <w:p w14:paraId="001A8718" w14:textId="77777777" w:rsidR="008F2604" w:rsidRPr="00E224D0" w:rsidRDefault="008F2604" w:rsidP="0051487D">
      <w:pPr>
        <w:pStyle w:val="Heading2"/>
      </w:pPr>
      <w:bookmarkStart w:id="13" w:name="_Toc514704923"/>
      <w:bookmarkStart w:id="14" w:name="_Toc140480229"/>
      <w:r w:rsidRPr="00E224D0">
        <w:t>Career Point Summary</w:t>
      </w:r>
      <w:bookmarkEnd w:id="13"/>
      <w:bookmarkEnd w:id="14"/>
    </w:p>
    <w:p w14:paraId="14BD4E0E" w14:textId="434A080B" w:rsidR="008F2604" w:rsidRPr="00E224D0" w:rsidRDefault="008F2604" w:rsidP="008F2604">
      <w:pPr>
        <w:rPr>
          <w:rFonts w:asciiTheme="majorHAnsi" w:hAnsiTheme="majorHAnsi" w:cstheme="majorHAnsi"/>
        </w:rPr>
      </w:pPr>
      <w:r w:rsidRPr="00E224D0">
        <w:rPr>
          <w:rFonts w:asciiTheme="majorHAnsi" w:hAnsiTheme="majorHAnsi" w:cstheme="majorHAnsi"/>
        </w:rPr>
        <w:t xml:space="preserve">Career points describe the type and level of work performed, as opposed to occupation or specialization. The </w:t>
      </w:r>
      <w:r w:rsidR="003D295B">
        <w:rPr>
          <w:rFonts w:asciiTheme="majorHAnsi" w:hAnsiTheme="majorHAnsi" w:cstheme="majorHAnsi"/>
        </w:rPr>
        <w:t>e</w:t>
      </w:r>
      <w:r w:rsidRPr="00E224D0">
        <w:rPr>
          <w:rFonts w:asciiTheme="majorHAnsi" w:hAnsiTheme="majorHAnsi" w:cstheme="majorHAnsi"/>
        </w:rPr>
        <w:t xml:space="preserve">xempt </w:t>
      </w:r>
      <w:r w:rsidR="003D295B">
        <w:rPr>
          <w:rFonts w:asciiTheme="majorHAnsi" w:hAnsiTheme="majorHAnsi" w:cstheme="majorHAnsi"/>
        </w:rPr>
        <w:t>j</w:t>
      </w:r>
      <w:r w:rsidRPr="00E224D0">
        <w:rPr>
          <w:rFonts w:asciiTheme="majorHAnsi" w:hAnsiTheme="majorHAnsi" w:cstheme="majorHAnsi"/>
        </w:rPr>
        <w:t xml:space="preserve">ob description structure is centered on two career points – Professional and Senior Professional. These statements provide further characteristics of the expectations including the level of independent decision making, latitude to make decisions without approval, and other levels of creativity and analytical skills that are required for competence in this role. </w:t>
      </w:r>
    </w:p>
    <w:p w14:paraId="21165A3E" w14:textId="77777777" w:rsidR="008F2604" w:rsidRPr="00E224D0" w:rsidRDefault="008F2604" w:rsidP="005F2E47">
      <w:pPr>
        <w:pStyle w:val="Heading3"/>
        <w:rPr>
          <w:rFonts w:asciiTheme="majorHAnsi" w:hAnsiTheme="majorHAnsi" w:cstheme="majorHAnsi"/>
        </w:rPr>
      </w:pPr>
      <w:bookmarkStart w:id="15" w:name="_Toc514704925"/>
      <w:bookmarkStart w:id="16" w:name="_Toc140480230"/>
      <w:r w:rsidRPr="00E224D0">
        <w:rPr>
          <w:rFonts w:asciiTheme="majorHAnsi" w:hAnsiTheme="majorHAnsi" w:cstheme="majorHAnsi"/>
        </w:rPr>
        <w:t>Career Point Characteristics</w:t>
      </w:r>
      <w:bookmarkEnd w:id="15"/>
      <w:bookmarkEnd w:id="16"/>
    </w:p>
    <w:tbl>
      <w:tblPr>
        <w:tblW w:w="5060" w:type="pct"/>
        <w:tblInd w:w="-100" w:type="dxa"/>
        <w:tblCellMar>
          <w:left w:w="0" w:type="dxa"/>
          <w:right w:w="0" w:type="dxa"/>
        </w:tblCellMar>
        <w:tblLook w:val="0420" w:firstRow="1" w:lastRow="0" w:firstColumn="0" w:lastColumn="0" w:noHBand="0" w:noVBand="1"/>
      </w:tblPr>
      <w:tblGrid>
        <w:gridCol w:w="1770"/>
        <w:gridCol w:w="7955"/>
      </w:tblGrid>
      <w:tr w:rsidR="00E224D0" w:rsidRPr="00E224D0" w14:paraId="6EFBE377" w14:textId="77777777" w:rsidTr="00446522">
        <w:trPr>
          <w:trHeight w:val="174"/>
        </w:trPr>
        <w:tc>
          <w:tcPr>
            <w:tcW w:w="910" w:type="pct"/>
            <w:tcBorders>
              <w:top w:val="single" w:sz="8" w:space="0" w:color="FFFFFF"/>
              <w:left w:val="single" w:sz="8" w:space="0" w:color="FFFFFF"/>
              <w:bottom w:val="single" w:sz="24" w:space="0" w:color="FFFFFF"/>
              <w:right w:val="single" w:sz="8" w:space="0" w:color="FFFFFF"/>
            </w:tcBorders>
            <w:shd w:val="clear" w:color="auto" w:fill="FFC000"/>
            <w:tcMar>
              <w:top w:w="54" w:type="dxa"/>
              <w:left w:w="108" w:type="dxa"/>
              <w:bottom w:w="54" w:type="dxa"/>
              <w:right w:w="108" w:type="dxa"/>
            </w:tcMar>
            <w:hideMark/>
          </w:tcPr>
          <w:p w14:paraId="64DBBBB9" w14:textId="77777777" w:rsidR="008F2604" w:rsidRPr="00E224D0" w:rsidRDefault="008F2604" w:rsidP="00C01F4F">
            <w:pPr>
              <w:rPr>
                <w:rFonts w:asciiTheme="majorHAnsi" w:hAnsiTheme="majorHAnsi" w:cstheme="majorHAnsi"/>
                <w:b/>
              </w:rPr>
            </w:pPr>
            <w:r w:rsidRPr="00E224D0">
              <w:rPr>
                <w:rFonts w:asciiTheme="majorHAnsi" w:hAnsiTheme="majorHAnsi" w:cstheme="majorHAnsi"/>
                <w:b/>
              </w:rPr>
              <w:t>Career Point</w:t>
            </w:r>
          </w:p>
        </w:tc>
        <w:tc>
          <w:tcPr>
            <w:tcW w:w="4090" w:type="pct"/>
            <w:tcBorders>
              <w:top w:val="single" w:sz="8" w:space="0" w:color="FFFFFF"/>
              <w:left w:val="single" w:sz="8" w:space="0" w:color="FFFFFF"/>
              <w:bottom w:val="single" w:sz="24" w:space="0" w:color="FFFFFF"/>
              <w:right w:val="single" w:sz="8" w:space="0" w:color="FFFFFF"/>
            </w:tcBorders>
            <w:shd w:val="clear" w:color="auto" w:fill="FFC000"/>
            <w:tcMar>
              <w:top w:w="54" w:type="dxa"/>
              <w:left w:w="108" w:type="dxa"/>
              <w:bottom w:w="54" w:type="dxa"/>
              <w:right w:w="108" w:type="dxa"/>
            </w:tcMar>
            <w:hideMark/>
          </w:tcPr>
          <w:p w14:paraId="5CBD8DF5" w14:textId="77777777" w:rsidR="008F2604" w:rsidRPr="00E224D0" w:rsidRDefault="008F2604" w:rsidP="00C01F4F">
            <w:pPr>
              <w:rPr>
                <w:rFonts w:asciiTheme="majorHAnsi" w:hAnsiTheme="majorHAnsi" w:cstheme="majorHAnsi"/>
                <w:b/>
              </w:rPr>
            </w:pPr>
            <w:r w:rsidRPr="00E224D0">
              <w:rPr>
                <w:rFonts w:asciiTheme="majorHAnsi" w:hAnsiTheme="majorHAnsi" w:cstheme="majorHAnsi"/>
                <w:b/>
              </w:rPr>
              <w:t>General Characteristics Definitions</w:t>
            </w:r>
          </w:p>
        </w:tc>
      </w:tr>
      <w:tr w:rsidR="00E224D0" w:rsidRPr="00E224D0" w14:paraId="796B083A" w14:textId="77777777" w:rsidTr="00446522">
        <w:trPr>
          <w:trHeight w:val="917"/>
        </w:trPr>
        <w:tc>
          <w:tcPr>
            <w:tcW w:w="910" w:type="pct"/>
            <w:tcBorders>
              <w:top w:val="single" w:sz="24"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14:paraId="505248E9" w14:textId="77777777" w:rsidR="008F2604" w:rsidRPr="00E224D0" w:rsidRDefault="008F2604" w:rsidP="00C01F4F">
            <w:pPr>
              <w:spacing w:line="240" w:lineRule="auto"/>
              <w:jc w:val="center"/>
              <w:rPr>
                <w:rFonts w:asciiTheme="majorHAnsi" w:hAnsiTheme="majorHAnsi" w:cstheme="majorHAnsi"/>
                <w:b/>
              </w:rPr>
            </w:pPr>
            <w:r w:rsidRPr="00E224D0">
              <w:rPr>
                <w:rFonts w:asciiTheme="majorHAnsi" w:hAnsiTheme="majorHAnsi" w:cstheme="majorHAnsi"/>
                <w:b/>
                <w:kern w:val="24"/>
              </w:rPr>
              <w:t>Professional</w:t>
            </w:r>
          </w:p>
        </w:tc>
        <w:tc>
          <w:tcPr>
            <w:tcW w:w="4090" w:type="pct"/>
            <w:tcBorders>
              <w:top w:val="single" w:sz="24"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14:paraId="7FC3F612" w14:textId="77777777" w:rsidR="008F2604" w:rsidRPr="00E224D0" w:rsidRDefault="008F2604" w:rsidP="00F9388D">
            <w:pPr>
              <w:pStyle w:val="ListParagraph"/>
              <w:numPr>
                <w:ilvl w:val="0"/>
                <w:numId w:val="21"/>
              </w:numPr>
              <w:spacing w:after="0" w:line="240" w:lineRule="auto"/>
              <w:jc w:val="left"/>
              <w:rPr>
                <w:rFonts w:asciiTheme="majorHAnsi" w:hAnsiTheme="majorHAnsi" w:cstheme="majorHAnsi"/>
              </w:rPr>
            </w:pPr>
            <w:r w:rsidRPr="00E224D0">
              <w:rPr>
                <w:rFonts w:asciiTheme="majorHAnsi" w:hAnsiTheme="majorHAnsi" w:cstheme="majorHAnsi"/>
                <w:kern w:val="24"/>
              </w:rPr>
              <w:t>Accomplishes responsibilities by applying specialized and theoretical knowledge, principles, and concepts of a professional discipline normally acquired through advanced education or specialized training. Resolves issues and significant matters on behalf of management by utilizing independent judgment, discretion, creativity, and analytical thinking. Contributes to development and evaluation of goals and objectives. Creates solutions to ensure legal and policy compliance.</w:t>
            </w:r>
          </w:p>
          <w:p w14:paraId="462393B8" w14:textId="07BDED3A" w:rsidR="008F2604" w:rsidRPr="00E224D0" w:rsidRDefault="008F2604" w:rsidP="00F9388D">
            <w:pPr>
              <w:pStyle w:val="ListParagraph"/>
              <w:numPr>
                <w:ilvl w:val="0"/>
                <w:numId w:val="21"/>
              </w:numPr>
              <w:spacing w:after="0" w:line="240" w:lineRule="auto"/>
              <w:jc w:val="left"/>
              <w:rPr>
                <w:rFonts w:asciiTheme="majorHAnsi" w:hAnsiTheme="majorHAnsi" w:cstheme="majorHAnsi"/>
              </w:rPr>
            </w:pPr>
            <w:r w:rsidRPr="00E224D0">
              <w:rPr>
                <w:rFonts w:asciiTheme="majorHAnsi" w:hAnsiTheme="majorHAnsi" w:cstheme="majorHAnsi"/>
                <w:i/>
                <w:kern w:val="24"/>
              </w:rPr>
              <w:lastRenderedPageBreak/>
              <w:t xml:space="preserve">May </w:t>
            </w:r>
            <w:r w:rsidR="00446522" w:rsidRPr="00E224D0">
              <w:rPr>
                <w:rFonts w:asciiTheme="majorHAnsi" w:hAnsiTheme="majorHAnsi" w:cstheme="majorHAnsi"/>
                <w:i/>
                <w:kern w:val="24"/>
              </w:rPr>
              <w:t>supervise</w:t>
            </w:r>
            <w:r w:rsidRPr="00E224D0">
              <w:rPr>
                <w:rFonts w:asciiTheme="majorHAnsi" w:hAnsiTheme="majorHAnsi" w:cstheme="majorHAnsi"/>
                <w:i/>
                <w:kern w:val="24"/>
              </w:rPr>
              <w:t>, mentor, or coordinate work of others (jobs that supervise are responsible for service delivery, quality assurance, and employee performance). May independently manage or administer programs, processes, projects, or resources.</w:t>
            </w:r>
          </w:p>
          <w:p w14:paraId="5DE6C6F2" w14:textId="7DE8A115" w:rsidR="008F2604" w:rsidRPr="00E224D0" w:rsidRDefault="008F2604" w:rsidP="00F9388D">
            <w:pPr>
              <w:numPr>
                <w:ilvl w:val="0"/>
                <w:numId w:val="21"/>
              </w:numPr>
              <w:spacing w:after="0" w:line="240" w:lineRule="auto"/>
              <w:contextualSpacing/>
              <w:jc w:val="left"/>
              <w:rPr>
                <w:rFonts w:asciiTheme="majorHAnsi" w:hAnsiTheme="majorHAnsi" w:cstheme="majorHAnsi"/>
                <w:i/>
              </w:rPr>
            </w:pPr>
            <w:r w:rsidRPr="00E224D0">
              <w:rPr>
                <w:rFonts w:asciiTheme="majorHAnsi" w:hAnsiTheme="majorHAnsi" w:cstheme="majorHAnsi"/>
                <w:i/>
                <w:kern w:val="24"/>
              </w:rPr>
              <w:t xml:space="preserve">Most jobs require a </w:t>
            </w:r>
            <w:r w:rsidR="00CF1E29" w:rsidRPr="00E224D0">
              <w:rPr>
                <w:rFonts w:asciiTheme="majorHAnsi" w:hAnsiTheme="majorHAnsi" w:cstheme="majorHAnsi"/>
                <w:i/>
                <w:kern w:val="24"/>
              </w:rPr>
              <w:t>bachelor’s</w:t>
            </w:r>
            <w:r w:rsidRPr="00E224D0">
              <w:rPr>
                <w:rFonts w:asciiTheme="majorHAnsi" w:hAnsiTheme="majorHAnsi" w:cstheme="majorHAnsi"/>
                <w:i/>
                <w:kern w:val="24"/>
              </w:rPr>
              <w:t xml:space="preserve"> degree.</w:t>
            </w:r>
          </w:p>
        </w:tc>
      </w:tr>
      <w:tr w:rsidR="00E224D0" w:rsidRPr="00E224D0" w14:paraId="626B7917" w14:textId="77777777" w:rsidTr="00446522">
        <w:trPr>
          <w:trHeight w:val="902"/>
        </w:trPr>
        <w:tc>
          <w:tcPr>
            <w:tcW w:w="910" w:type="pct"/>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14:paraId="6D23927B" w14:textId="77777777" w:rsidR="008F2604" w:rsidRPr="00E224D0" w:rsidRDefault="008F2604" w:rsidP="00C01F4F">
            <w:pPr>
              <w:spacing w:line="240" w:lineRule="auto"/>
              <w:jc w:val="center"/>
              <w:rPr>
                <w:rFonts w:asciiTheme="majorHAnsi" w:hAnsiTheme="majorHAnsi" w:cstheme="majorHAnsi"/>
                <w:b/>
                <w:kern w:val="24"/>
              </w:rPr>
            </w:pPr>
            <w:r w:rsidRPr="00E224D0">
              <w:rPr>
                <w:rFonts w:asciiTheme="majorHAnsi" w:hAnsiTheme="majorHAnsi" w:cstheme="majorHAnsi"/>
                <w:b/>
                <w:kern w:val="24"/>
              </w:rPr>
              <w:lastRenderedPageBreak/>
              <w:t>Senior Professional</w:t>
            </w:r>
          </w:p>
          <w:p w14:paraId="7F5828CB" w14:textId="77777777" w:rsidR="00B942CF" w:rsidRPr="00E224D0" w:rsidRDefault="00B942CF" w:rsidP="00B942CF">
            <w:pPr>
              <w:rPr>
                <w:rFonts w:asciiTheme="majorHAnsi" w:hAnsiTheme="majorHAnsi" w:cstheme="majorHAnsi"/>
              </w:rPr>
            </w:pPr>
          </w:p>
          <w:p w14:paraId="57BD8A66" w14:textId="77777777" w:rsidR="00B942CF" w:rsidRPr="00E224D0" w:rsidRDefault="00B942CF" w:rsidP="00B942CF">
            <w:pPr>
              <w:rPr>
                <w:rFonts w:asciiTheme="majorHAnsi" w:hAnsiTheme="majorHAnsi" w:cstheme="majorHAnsi"/>
                <w:b/>
                <w:kern w:val="24"/>
              </w:rPr>
            </w:pPr>
          </w:p>
          <w:p w14:paraId="693561B9" w14:textId="77777777" w:rsidR="00B942CF" w:rsidRPr="00E224D0" w:rsidRDefault="00B942CF" w:rsidP="00B942CF">
            <w:pPr>
              <w:rPr>
                <w:rFonts w:asciiTheme="majorHAnsi" w:hAnsiTheme="majorHAnsi" w:cstheme="majorHAnsi"/>
                <w:b/>
                <w:kern w:val="24"/>
              </w:rPr>
            </w:pPr>
          </w:p>
          <w:p w14:paraId="1A27A2DE" w14:textId="1D733E9A" w:rsidR="00B942CF" w:rsidRPr="00E224D0" w:rsidRDefault="00B942CF" w:rsidP="00B942CF">
            <w:pPr>
              <w:rPr>
                <w:rFonts w:asciiTheme="majorHAnsi" w:hAnsiTheme="majorHAnsi" w:cstheme="majorHAnsi"/>
              </w:rPr>
            </w:pPr>
          </w:p>
        </w:tc>
        <w:tc>
          <w:tcPr>
            <w:tcW w:w="4090" w:type="pct"/>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hideMark/>
          </w:tcPr>
          <w:p w14:paraId="7D9FD39F" w14:textId="77777777" w:rsidR="008F2604" w:rsidRPr="00E224D0" w:rsidRDefault="008F2604" w:rsidP="00F9388D">
            <w:pPr>
              <w:numPr>
                <w:ilvl w:val="0"/>
                <w:numId w:val="22"/>
              </w:numPr>
              <w:spacing w:after="0" w:line="240" w:lineRule="auto"/>
              <w:ind w:left="360"/>
              <w:contextualSpacing/>
              <w:jc w:val="left"/>
              <w:rPr>
                <w:rFonts w:asciiTheme="majorHAnsi" w:hAnsiTheme="majorHAnsi" w:cstheme="majorHAnsi"/>
              </w:rPr>
            </w:pPr>
            <w:r w:rsidRPr="00E224D0">
              <w:rPr>
                <w:rFonts w:asciiTheme="majorHAnsi" w:hAnsiTheme="majorHAnsi" w:cstheme="majorHAnsi"/>
                <w:kern w:val="24"/>
              </w:rPr>
              <w:t xml:space="preserve">Accomplishes responsibilities by primarily (&gt;50%) performing significant managerial functions within area of responsibility. Possesses subject matter expertise in a professional discipline. Achieves objectives through coordinated efforts of others, typically by managing recruitment, engagement, performance, and development of employees. Develops, implements, and manages goals and objectives. Participates in strategic planning. Determines and manages processes, practices, and/or policies. Manages operations, workflow, projects, and/or systems that have strategic impact. Accountable for operational and/or financial resources. Accountable for legal and policy compliance. </w:t>
            </w:r>
          </w:p>
          <w:p w14:paraId="79D26DF5" w14:textId="07FBD104" w:rsidR="008F2604" w:rsidRPr="00E224D0" w:rsidRDefault="00446522" w:rsidP="00F9388D">
            <w:pPr>
              <w:numPr>
                <w:ilvl w:val="0"/>
                <w:numId w:val="22"/>
              </w:numPr>
              <w:spacing w:after="0" w:line="240" w:lineRule="auto"/>
              <w:ind w:left="360"/>
              <w:contextualSpacing/>
              <w:jc w:val="left"/>
              <w:rPr>
                <w:rFonts w:asciiTheme="majorHAnsi" w:hAnsiTheme="majorHAnsi" w:cstheme="majorHAnsi"/>
              </w:rPr>
            </w:pPr>
            <w:r w:rsidRPr="00E224D0">
              <w:rPr>
                <w:rFonts w:asciiTheme="majorHAnsi" w:hAnsiTheme="majorHAnsi" w:cstheme="majorHAnsi"/>
                <w:kern w:val="24"/>
              </w:rPr>
              <w:t>Per Documents</w:t>
            </w:r>
            <w:r w:rsidR="008F2604" w:rsidRPr="00E224D0">
              <w:rPr>
                <w:rFonts w:asciiTheme="majorHAnsi" w:hAnsiTheme="majorHAnsi" w:cstheme="majorHAnsi"/>
                <w:kern w:val="24"/>
              </w:rPr>
              <w:t xml:space="preserve"> duties that oversee, manage, direct, and strategize.</w:t>
            </w:r>
          </w:p>
          <w:p w14:paraId="67C3C129" w14:textId="77777777" w:rsidR="005B7BC9" w:rsidRPr="005B7BC9" w:rsidRDefault="008F2604" w:rsidP="00217A18">
            <w:pPr>
              <w:numPr>
                <w:ilvl w:val="0"/>
                <w:numId w:val="22"/>
              </w:numPr>
              <w:spacing w:after="0" w:line="240" w:lineRule="auto"/>
              <w:ind w:left="360"/>
              <w:contextualSpacing/>
              <w:jc w:val="left"/>
              <w:rPr>
                <w:rFonts w:asciiTheme="majorHAnsi" w:hAnsiTheme="majorHAnsi" w:cstheme="majorHAnsi"/>
                <w:i/>
              </w:rPr>
            </w:pPr>
            <w:r w:rsidRPr="00E224D0">
              <w:rPr>
                <w:rFonts w:asciiTheme="majorHAnsi" w:hAnsiTheme="majorHAnsi" w:cstheme="majorHAnsi"/>
                <w:i/>
                <w:kern w:val="24"/>
              </w:rPr>
              <w:t xml:space="preserve">Jobs require a </w:t>
            </w:r>
            <w:r w:rsidR="00CF1E29" w:rsidRPr="00E224D0">
              <w:rPr>
                <w:rFonts w:asciiTheme="majorHAnsi" w:hAnsiTheme="majorHAnsi" w:cstheme="majorHAnsi"/>
                <w:i/>
                <w:kern w:val="24"/>
              </w:rPr>
              <w:t>bachelor’s</w:t>
            </w:r>
            <w:r w:rsidRPr="00E224D0">
              <w:rPr>
                <w:rFonts w:asciiTheme="majorHAnsi" w:hAnsiTheme="majorHAnsi" w:cstheme="majorHAnsi"/>
                <w:i/>
                <w:kern w:val="24"/>
              </w:rPr>
              <w:t xml:space="preserve"> degree.</w:t>
            </w:r>
            <w:r w:rsidR="00217A18" w:rsidRPr="00E224D0">
              <w:rPr>
                <w:rFonts w:asciiTheme="majorHAnsi" w:hAnsiTheme="majorHAnsi" w:cstheme="majorHAnsi"/>
                <w:i/>
                <w:kern w:val="24"/>
              </w:rPr>
              <w:t xml:space="preserve"> </w:t>
            </w:r>
          </w:p>
          <w:p w14:paraId="21D779E1" w14:textId="7926FCF8" w:rsidR="008F2604" w:rsidRPr="00E224D0" w:rsidRDefault="00217A18" w:rsidP="00217A18">
            <w:pPr>
              <w:numPr>
                <w:ilvl w:val="0"/>
                <w:numId w:val="22"/>
              </w:numPr>
              <w:spacing w:after="0" w:line="240" w:lineRule="auto"/>
              <w:ind w:left="360"/>
              <w:contextualSpacing/>
              <w:jc w:val="left"/>
              <w:rPr>
                <w:rFonts w:asciiTheme="majorHAnsi" w:hAnsiTheme="majorHAnsi" w:cstheme="majorHAnsi"/>
                <w:i/>
              </w:rPr>
            </w:pPr>
            <w:r w:rsidRPr="00E224D0">
              <w:rPr>
                <w:rFonts w:asciiTheme="majorHAnsi" w:hAnsiTheme="majorHAnsi" w:cstheme="majorHAnsi"/>
                <w:i/>
                <w:kern w:val="24"/>
              </w:rPr>
              <w:t xml:space="preserve">Most jobs require supervisory/management experience. </w:t>
            </w:r>
          </w:p>
        </w:tc>
      </w:tr>
    </w:tbl>
    <w:p w14:paraId="31CB9931" w14:textId="77777777" w:rsidR="006C6FCA" w:rsidRPr="00E224D0" w:rsidRDefault="006C6FCA" w:rsidP="0051487D">
      <w:pPr>
        <w:pStyle w:val="Heading2"/>
      </w:pPr>
      <w:bookmarkStart w:id="17" w:name="_Toc514704924"/>
      <w:bookmarkStart w:id="18" w:name="_Toc140480231"/>
      <w:r w:rsidRPr="00E224D0">
        <w:t>Job Role Level Summary</w:t>
      </w:r>
      <w:bookmarkEnd w:id="17"/>
      <w:bookmarkEnd w:id="18"/>
    </w:p>
    <w:p w14:paraId="6AC0B3AE" w14:textId="23255647" w:rsidR="006C6FCA" w:rsidRPr="00E224D0" w:rsidRDefault="006C6FCA" w:rsidP="006C6FCA">
      <w:pPr>
        <w:rPr>
          <w:rFonts w:asciiTheme="majorHAnsi" w:hAnsiTheme="majorHAnsi" w:cstheme="majorHAnsi"/>
        </w:rPr>
      </w:pPr>
      <w:r w:rsidRPr="00E224D0">
        <w:rPr>
          <w:rFonts w:asciiTheme="majorHAnsi" w:hAnsiTheme="majorHAnsi" w:cstheme="majorHAnsi"/>
        </w:rPr>
        <w:t>Further definition of the job expectations and characteristics are included in the scope of work with the job role level characteristics</w:t>
      </w:r>
      <w:r w:rsidR="00792334" w:rsidRPr="00E224D0">
        <w:rPr>
          <w:rFonts w:asciiTheme="majorHAnsi" w:hAnsiTheme="majorHAnsi" w:cstheme="majorHAnsi"/>
        </w:rPr>
        <w:t xml:space="preserve">. </w:t>
      </w:r>
      <w:r w:rsidRPr="00E224D0">
        <w:rPr>
          <w:rFonts w:asciiTheme="majorHAnsi" w:hAnsiTheme="majorHAnsi" w:cstheme="majorHAnsi"/>
        </w:rPr>
        <w:t>The scope of work allows employees a clear line of progression of jobs and the expectations at each level.</w:t>
      </w:r>
    </w:p>
    <w:p w14:paraId="7A7731DE" w14:textId="046806F9" w:rsidR="008F2604" w:rsidRPr="00E224D0" w:rsidRDefault="008F2604" w:rsidP="006C6FCA">
      <w:pPr>
        <w:pStyle w:val="Heading4"/>
        <w:rPr>
          <w:rFonts w:asciiTheme="majorHAnsi" w:hAnsiTheme="majorHAnsi" w:cstheme="majorHAnsi"/>
        </w:rPr>
      </w:pPr>
      <w:bookmarkStart w:id="19" w:name="_Toc514704926"/>
      <w:r w:rsidRPr="00E224D0">
        <w:rPr>
          <w:rFonts w:asciiTheme="majorHAnsi" w:hAnsiTheme="majorHAnsi" w:cstheme="majorHAnsi"/>
        </w:rPr>
        <w:t xml:space="preserve">Exempt Professional Job Role Level </w:t>
      </w:r>
      <w:r w:rsidR="006C6FCA" w:rsidRPr="00E224D0">
        <w:rPr>
          <w:rFonts w:asciiTheme="majorHAnsi" w:hAnsiTheme="majorHAnsi" w:cstheme="majorHAnsi"/>
        </w:rPr>
        <w:t xml:space="preserve">General </w:t>
      </w:r>
      <w:r w:rsidRPr="00E224D0">
        <w:rPr>
          <w:rFonts w:asciiTheme="majorHAnsi" w:hAnsiTheme="majorHAnsi" w:cstheme="majorHAnsi"/>
        </w:rPr>
        <w:t>Characteristics</w:t>
      </w:r>
      <w:bookmarkEnd w:id="19"/>
    </w:p>
    <w:p w14:paraId="0B729101" w14:textId="77777777" w:rsidR="008F2604" w:rsidRPr="00E224D0" w:rsidRDefault="008F2604" w:rsidP="008F2604">
      <w:pPr>
        <w:rPr>
          <w:rFonts w:asciiTheme="majorHAnsi" w:hAnsiTheme="majorHAnsi" w:cstheme="majorHAnsi"/>
        </w:rPr>
      </w:pPr>
      <w:r w:rsidRPr="00E224D0">
        <w:rPr>
          <w:rFonts w:asciiTheme="majorHAnsi" w:hAnsiTheme="majorHAnsi" w:cstheme="majorHAnsi"/>
        </w:rPr>
        <w:t>Professionals typically include individual contributor staff with learned knowledge where discretion and independent judgment are critical job functions. An example of a Professional is a Laboratory Research Specialist, Financial Analyst, Research Project Coordinator, or IT Systems Administrator.</w:t>
      </w:r>
    </w:p>
    <w:tbl>
      <w:tblPr>
        <w:tblW w:w="5051" w:type="pct"/>
        <w:tblInd w:w="-100" w:type="dxa"/>
        <w:tblCellMar>
          <w:left w:w="0" w:type="dxa"/>
          <w:right w:w="0" w:type="dxa"/>
        </w:tblCellMar>
        <w:tblLook w:val="0420" w:firstRow="1" w:lastRow="0" w:firstColumn="0" w:lastColumn="0" w:noHBand="0" w:noVBand="1"/>
      </w:tblPr>
      <w:tblGrid>
        <w:gridCol w:w="1590"/>
        <w:gridCol w:w="8118"/>
      </w:tblGrid>
      <w:tr w:rsidR="00E224D0" w:rsidRPr="00E224D0" w14:paraId="4EF0D671" w14:textId="77777777" w:rsidTr="00C01F4F">
        <w:trPr>
          <w:trHeight w:val="466"/>
        </w:trPr>
        <w:tc>
          <w:tcPr>
            <w:tcW w:w="819" w:type="pct"/>
            <w:tcBorders>
              <w:top w:val="single" w:sz="8" w:space="0" w:color="FFFFFF"/>
              <w:left w:val="single" w:sz="8" w:space="0" w:color="FFFFFF"/>
              <w:bottom w:val="single" w:sz="24" w:space="0" w:color="FFFFFF"/>
              <w:right w:val="single" w:sz="8" w:space="0" w:color="FFFFFF"/>
            </w:tcBorders>
            <w:shd w:val="clear" w:color="auto" w:fill="FFC000"/>
            <w:tcMar>
              <w:top w:w="54" w:type="dxa"/>
              <w:left w:w="108" w:type="dxa"/>
              <w:bottom w:w="54" w:type="dxa"/>
              <w:right w:w="108" w:type="dxa"/>
            </w:tcMar>
            <w:hideMark/>
          </w:tcPr>
          <w:p w14:paraId="453177EE" w14:textId="77777777" w:rsidR="008F2604" w:rsidRPr="00E224D0" w:rsidRDefault="008F2604" w:rsidP="00C01F4F">
            <w:pPr>
              <w:rPr>
                <w:rFonts w:asciiTheme="majorHAnsi" w:hAnsiTheme="majorHAnsi" w:cstheme="majorHAnsi"/>
                <w:b/>
              </w:rPr>
            </w:pPr>
            <w:r w:rsidRPr="00E224D0">
              <w:rPr>
                <w:rFonts w:asciiTheme="majorHAnsi" w:hAnsiTheme="majorHAnsi" w:cstheme="majorHAnsi"/>
                <w:b/>
              </w:rPr>
              <w:t>Job Role Level</w:t>
            </w:r>
          </w:p>
        </w:tc>
        <w:tc>
          <w:tcPr>
            <w:tcW w:w="4181" w:type="pct"/>
            <w:tcBorders>
              <w:top w:val="single" w:sz="8" w:space="0" w:color="FFFFFF"/>
              <w:left w:val="single" w:sz="8" w:space="0" w:color="FFFFFF"/>
              <w:bottom w:val="single" w:sz="24" w:space="0" w:color="FFFFFF"/>
              <w:right w:val="single" w:sz="8" w:space="0" w:color="FFFFFF"/>
            </w:tcBorders>
            <w:shd w:val="clear" w:color="auto" w:fill="FFC000"/>
            <w:tcMar>
              <w:top w:w="54" w:type="dxa"/>
              <w:left w:w="108" w:type="dxa"/>
              <w:bottom w:w="54" w:type="dxa"/>
              <w:right w:w="108" w:type="dxa"/>
            </w:tcMar>
            <w:hideMark/>
          </w:tcPr>
          <w:p w14:paraId="15D2B184" w14:textId="77777777" w:rsidR="008F2604" w:rsidRPr="00E224D0" w:rsidRDefault="008F2604" w:rsidP="00C01F4F">
            <w:pPr>
              <w:rPr>
                <w:rFonts w:asciiTheme="majorHAnsi" w:hAnsiTheme="majorHAnsi" w:cstheme="majorHAnsi"/>
                <w:b/>
              </w:rPr>
            </w:pPr>
            <w:r w:rsidRPr="00E224D0">
              <w:rPr>
                <w:rFonts w:asciiTheme="majorHAnsi" w:hAnsiTheme="majorHAnsi" w:cstheme="majorHAnsi"/>
                <w:b/>
              </w:rPr>
              <w:t>General Characteristics Definitions</w:t>
            </w:r>
          </w:p>
        </w:tc>
      </w:tr>
      <w:tr w:rsidR="00E224D0" w:rsidRPr="00E224D0" w14:paraId="40DFABAB" w14:textId="77777777" w:rsidTr="00C01F4F">
        <w:trPr>
          <w:trHeight w:val="1507"/>
        </w:trPr>
        <w:tc>
          <w:tcPr>
            <w:tcW w:w="819" w:type="pct"/>
            <w:tcBorders>
              <w:top w:val="single" w:sz="24"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14:paraId="085F7D74" w14:textId="77777777" w:rsidR="008F2604" w:rsidRPr="00E224D0" w:rsidRDefault="008F2604" w:rsidP="00C01F4F">
            <w:pPr>
              <w:jc w:val="center"/>
              <w:rPr>
                <w:rFonts w:asciiTheme="majorHAnsi" w:hAnsiTheme="majorHAnsi" w:cstheme="majorHAnsi"/>
                <w:b/>
              </w:rPr>
            </w:pPr>
            <w:r w:rsidRPr="00E224D0">
              <w:rPr>
                <w:rFonts w:asciiTheme="majorHAnsi" w:hAnsiTheme="majorHAnsi" w:cstheme="majorHAnsi"/>
                <w:b/>
              </w:rPr>
              <w:t>I</w:t>
            </w:r>
          </w:p>
        </w:tc>
        <w:tc>
          <w:tcPr>
            <w:tcW w:w="4181" w:type="pct"/>
            <w:tcBorders>
              <w:top w:val="single" w:sz="24"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14:paraId="525C7ACB" w14:textId="4199EC91" w:rsidR="008F2604" w:rsidRPr="00E224D0" w:rsidRDefault="008F2604" w:rsidP="00C01F4F">
            <w:pPr>
              <w:tabs>
                <w:tab w:val="num" w:pos="720"/>
              </w:tabs>
              <w:rPr>
                <w:rFonts w:asciiTheme="majorHAnsi" w:hAnsiTheme="majorHAnsi" w:cstheme="majorHAnsi"/>
              </w:rPr>
            </w:pPr>
            <w:r w:rsidRPr="00E224D0">
              <w:rPr>
                <w:rFonts w:asciiTheme="majorHAnsi" w:hAnsiTheme="majorHAnsi" w:cstheme="majorHAnsi"/>
              </w:rPr>
              <w:t xml:space="preserve">Applies </w:t>
            </w:r>
            <w:r w:rsidRPr="00E224D0">
              <w:rPr>
                <w:rFonts w:asciiTheme="majorHAnsi" w:hAnsiTheme="majorHAnsi" w:cstheme="majorHAnsi"/>
                <w:u w:val="single"/>
              </w:rPr>
              <w:t>entry</w:t>
            </w:r>
            <w:r w:rsidRPr="00E224D0">
              <w:rPr>
                <w:rFonts w:asciiTheme="majorHAnsi" w:hAnsiTheme="majorHAnsi" w:cstheme="majorHAnsi"/>
              </w:rPr>
              <w:t xml:space="preserve"> level knowledge, concepts, principles, and skills. Decision making occurs within defined parameters. Supervisor defines assignments, expectations, and deadlines. Supervisor may review work for quality. Demonstrates initiative and discretion to resolve routine and non-routine matters. Most jobs typically require minimal related experience (0 – 2 years)</w:t>
            </w:r>
            <w:r w:rsidR="00792334" w:rsidRPr="00E224D0">
              <w:rPr>
                <w:rFonts w:asciiTheme="majorHAnsi" w:hAnsiTheme="majorHAnsi" w:cstheme="majorHAnsi"/>
              </w:rPr>
              <w:t xml:space="preserve">. </w:t>
            </w:r>
          </w:p>
        </w:tc>
      </w:tr>
      <w:tr w:rsidR="00E224D0" w:rsidRPr="00E224D0" w14:paraId="357E57DF" w14:textId="77777777" w:rsidTr="00C01F4F">
        <w:trPr>
          <w:trHeight w:val="1848"/>
        </w:trPr>
        <w:tc>
          <w:tcPr>
            <w:tcW w:w="819" w:type="pct"/>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14:paraId="5FC98481" w14:textId="77777777" w:rsidR="008F2604" w:rsidRPr="00E224D0" w:rsidRDefault="008F2604" w:rsidP="00C01F4F">
            <w:pPr>
              <w:jc w:val="center"/>
              <w:rPr>
                <w:rFonts w:asciiTheme="majorHAnsi" w:hAnsiTheme="majorHAnsi" w:cstheme="majorHAnsi"/>
                <w:b/>
              </w:rPr>
            </w:pPr>
            <w:r w:rsidRPr="00E224D0">
              <w:rPr>
                <w:rFonts w:asciiTheme="majorHAnsi" w:hAnsiTheme="majorHAnsi" w:cstheme="majorHAnsi"/>
                <w:b/>
              </w:rPr>
              <w:t>II</w:t>
            </w:r>
          </w:p>
        </w:tc>
        <w:tc>
          <w:tcPr>
            <w:tcW w:w="4181" w:type="pct"/>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hideMark/>
          </w:tcPr>
          <w:p w14:paraId="50ED2A58" w14:textId="77777777" w:rsidR="008F2604" w:rsidRPr="00E224D0" w:rsidRDefault="008F2604" w:rsidP="00C01F4F">
            <w:pPr>
              <w:tabs>
                <w:tab w:val="num" w:pos="720"/>
              </w:tabs>
              <w:rPr>
                <w:rFonts w:asciiTheme="majorHAnsi" w:hAnsiTheme="majorHAnsi" w:cstheme="majorHAnsi"/>
              </w:rPr>
            </w:pPr>
            <w:r w:rsidRPr="00E224D0">
              <w:rPr>
                <w:rFonts w:asciiTheme="majorHAnsi" w:hAnsiTheme="majorHAnsi" w:cstheme="majorHAnsi"/>
              </w:rPr>
              <w:t xml:space="preserve">Applies </w:t>
            </w:r>
            <w:r w:rsidRPr="00E224D0">
              <w:rPr>
                <w:rFonts w:asciiTheme="majorHAnsi" w:hAnsiTheme="majorHAnsi" w:cstheme="majorHAnsi"/>
                <w:u w:val="single"/>
              </w:rPr>
              <w:t>intermediate</w:t>
            </w:r>
            <w:r w:rsidRPr="00E224D0">
              <w:rPr>
                <w:rFonts w:asciiTheme="majorHAnsi" w:hAnsiTheme="majorHAnsi" w:cstheme="majorHAnsi"/>
              </w:rPr>
              <w:t xml:space="preserve"> level knowledge, concepts, principles, and skills. Decision making occurs within general guidelines and requires significant interpretation. Supervisor defines work guided by goals and objectives. Supervisor assists with unusual situations. Solutions require considerable analysis and evaluation of various alternatives. Independently anticipates needs and requirements to resolve non-routine matters. Most jobs typically require several years of related experience (2 – 4 years).</w:t>
            </w:r>
          </w:p>
        </w:tc>
      </w:tr>
      <w:tr w:rsidR="00E224D0" w:rsidRPr="00E224D0" w14:paraId="4F79DF4A" w14:textId="77777777" w:rsidTr="00C01F4F">
        <w:trPr>
          <w:trHeight w:val="1592"/>
        </w:trPr>
        <w:tc>
          <w:tcPr>
            <w:tcW w:w="819" w:type="pct"/>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14:paraId="4AFDE10D" w14:textId="77777777" w:rsidR="008F2604" w:rsidRPr="00E224D0" w:rsidRDefault="008F2604" w:rsidP="00C01F4F">
            <w:pPr>
              <w:jc w:val="center"/>
              <w:rPr>
                <w:rFonts w:asciiTheme="majorHAnsi" w:hAnsiTheme="majorHAnsi" w:cstheme="majorHAnsi"/>
                <w:b/>
              </w:rPr>
            </w:pPr>
            <w:r w:rsidRPr="00E224D0">
              <w:rPr>
                <w:rFonts w:asciiTheme="majorHAnsi" w:hAnsiTheme="majorHAnsi" w:cstheme="majorHAnsi"/>
                <w:b/>
              </w:rPr>
              <w:lastRenderedPageBreak/>
              <w:t>III</w:t>
            </w:r>
          </w:p>
        </w:tc>
        <w:tc>
          <w:tcPr>
            <w:tcW w:w="4181" w:type="pct"/>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14:paraId="08AF7DCD" w14:textId="61638FED" w:rsidR="008F2604" w:rsidRPr="00E224D0" w:rsidRDefault="008F2604" w:rsidP="00C01F4F">
            <w:pPr>
              <w:tabs>
                <w:tab w:val="num" w:pos="720"/>
              </w:tabs>
              <w:rPr>
                <w:rFonts w:asciiTheme="majorHAnsi" w:hAnsiTheme="majorHAnsi" w:cstheme="majorHAnsi"/>
              </w:rPr>
            </w:pPr>
            <w:r w:rsidRPr="00E224D0">
              <w:rPr>
                <w:rFonts w:asciiTheme="majorHAnsi" w:hAnsiTheme="majorHAnsi" w:cstheme="majorHAnsi"/>
              </w:rPr>
              <w:t xml:space="preserve">Applies in-depth, </w:t>
            </w:r>
            <w:r w:rsidRPr="00E224D0">
              <w:rPr>
                <w:rFonts w:asciiTheme="majorHAnsi" w:hAnsiTheme="majorHAnsi" w:cstheme="majorHAnsi"/>
                <w:u w:val="single"/>
              </w:rPr>
              <w:t>senior</w:t>
            </w:r>
            <w:r w:rsidRPr="00E224D0">
              <w:rPr>
                <w:rFonts w:asciiTheme="majorHAnsi" w:hAnsiTheme="majorHAnsi" w:cstheme="majorHAnsi"/>
              </w:rPr>
              <w:t xml:space="preserve"> level knowledge, concepts, principles, and skills. Wide latitude in decision making to interpret unclear or inadequate guidelines. Supervisor and employee collaborate to develop goals and objectives. Confers with supervisor only on controversial or </w:t>
            </w:r>
            <w:r w:rsidR="00CF1E29" w:rsidRPr="00E224D0">
              <w:rPr>
                <w:rFonts w:asciiTheme="majorHAnsi" w:hAnsiTheme="majorHAnsi" w:cstheme="majorHAnsi"/>
              </w:rPr>
              <w:t>far-reaching</w:t>
            </w:r>
            <w:r w:rsidRPr="00E224D0">
              <w:rPr>
                <w:rFonts w:asciiTheme="majorHAnsi" w:hAnsiTheme="majorHAnsi" w:cstheme="majorHAnsi"/>
              </w:rPr>
              <w:t xml:space="preserve"> matters. Proactively resolves broad and unique matters requiring sophisticated analysis and interpretation. Acts as resource to others. Most jobs typically require considerable years of related experience (4 – 6 years). </w:t>
            </w:r>
          </w:p>
        </w:tc>
      </w:tr>
      <w:tr w:rsidR="00E224D0" w:rsidRPr="00E224D0" w14:paraId="41587854" w14:textId="77777777" w:rsidTr="00C01F4F">
        <w:trPr>
          <w:trHeight w:val="1848"/>
        </w:trPr>
        <w:tc>
          <w:tcPr>
            <w:tcW w:w="819" w:type="pct"/>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14:paraId="1177EE1B" w14:textId="77777777" w:rsidR="008F2604" w:rsidRPr="00E224D0" w:rsidRDefault="008F2604" w:rsidP="00C01F4F">
            <w:pPr>
              <w:jc w:val="center"/>
              <w:rPr>
                <w:rFonts w:asciiTheme="majorHAnsi" w:hAnsiTheme="majorHAnsi" w:cstheme="majorHAnsi"/>
                <w:b/>
              </w:rPr>
            </w:pPr>
            <w:r w:rsidRPr="00E224D0">
              <w:rPr>
                <w:rFonts w:asciiTheme="majorHAnsi" w:hAnsiTheme="majorHAnsi" w:cstheme="majorHAnsi"/>
                <w:b/>
              </w:rPr>
              <w:t>IV</w:t>
            </w:r>
          </w:p>
        </w:tc>
        <w:tc>
          <w:tcPr>
            <w:tcW w:w="4181" w:type="pct"/>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hideMark/>
          </w:tcPr>
          <w:p w14:paraId="40F63B94" w14:textId="0F08C235" w:rsidR="008F2604" w:rsidRPr="00E224D0" w:rsidRDefault="008F2604" w:rsidP="00C01F4F">
            <w:pPr>
              <w:tabs>
                <w:tab w:val="num" w:pos="720"/>
              </w:tabs>
              <w:rPr>
                <w:rFonts w:asciiTheme="majorHAnsi" w:hAnsiTheme="majorHAnsi" w:cstheme="majorHAnsi"/>
              </w:rPr>
            </w:pPr>
            <w:r w:rsidRPr="00E224D0">
              <w:rPr>
                <w:rFonts w:asciiTheme="majorHAnsi" w:hAnsiTheme="majorHAnsi" w:cstheme="majorHAnsi"/>
              </w:rPr>
              <w:t xml:space="preserve">Applies advanced, </w:t>
            </w:r>
            <w:r w:rsidRPr="00E224D0">
              <w:rPr>
                <w:rFonts w:asciiTheme="majorHAnsi" w:hAnsiTheme="majorHAnsi" w:cstheme="majorHAnsi"/>
                <w:u w:val="single"/>
              </w:rPr>
              <w:t>expert</w:t>
            </w:r>
            <w:r w:rsidRPr="00E224D0">
              <w:rPr>
                <w:rFonts w:asciiTheme="majorHAnsi" w:hAnsiTheme="majorHAnsi" w:cstheme="majorHAnsi"/>
              </w:rPr>
              <w:t xml:space="preserve"> level knowledge, concepts, principles, and skills. Substantial latitude in decision making. Sets goals and objectives to align with defined strategy. </w:t>
            </w:r>
            <w:r w:rsidR="00E96090" w:rsidRPr="00E224D0">
              <w:rPr>
                <w:rFonts w:asciiTheme="majorHAnsi" w:hAnsiTheme="majorHAnsi" w:cstheme="majorHAnsi"/>
              </w:rPr>
              <w:t xml:space="preserve">Informs </w:t>
            </w:r>
            <w:r w:rsidRPr="00E224D0">
              <w:rPr>
                <w:rFonts w:asciiTheme="majorHAnsi" w:hAnsiTheme="majorHAnsi" w:cstheme="majorHAnsi"/>
              </w:rPr>
              <w:t xml:space="preserve">supervisor of progress. Works on ambiguous matters </w:t>
            </w:r>
            <w:r w:rsidR="00FC2F7D" w:rsidRPr="00E224D0">
              <w:rPr>
                <w:rFonts w:asciiTheme="majorHAnsi" w:hAnsiTheme="majorHAnsi" w:cstheme="majorHAnsi"/>
              </w:rPr>
              <w:t>without</w:t>
            </w:r>
            <w:r w:rsidRPr="00E224D0">
              <w:rPr>
                <w:rFonts w:asciiTheme="majorHAnsi" w:hAnsiTheme="majorHAnsi" w:cstheme="majorHAnsi"/>
              </w:rPr>
              <w:t xml:space="preserve"> precedent or structure. Makes departures from traditional approaches to develop novel solutions. Influences strategy, program, policy development, and best practices. Acts as expert resource to others</w:t>
            </w:r>
            <w:r w:rsidR="00792334" w:rsidRPr="00E224D0">
              <w:rPr>
                <w:rFonts w:asciiTheme="majorHAnsi" w:hAnsiTheme="majorHAnsi" w:cstheme="majorHAnsi"/>
              </w:rPr>
              <w:t xml:space="preserve">. </w:t>
            </w:r>
            <w:r w:rsidRPr="00E224D0">
              <w:rPr>
                <w:rFonts w:asciiTheme="majorHAnsi" w:hAnsiTheme="majorHAnsi" w:cstheme="majorHAnsi"/>
              </w:rPr>
              <w:t>Most jobs typically require extensive years of related experience (6+ years).</w:t>
            </w:r>
          </w:p>
        </w:tc>
      </w:tr>
    </w:tbl>
    <w:p w14:paraId="7A0D0701" w14:textId="77777777" w:rsidR="008F2604" w:rsidRPr="00E224D0" w:rsidRDefault="008F2604" w:rsidP="008F2604">
      <w:pPr>
        <w:pStyle w:val="Heading3"/>
        <w:rPr>
          <w:rFonts w:asciiTheme="majorHAnsi" w:hAnsiTheme="majorHAnsi" w:cstheme="majorHAnsi"/>
          <w:sz w:val="20"/>
          <w:szCs w:val="20"/>
        </w:rPr>
      </w:pPr>
      <w:bookmarkStart w:id="20" w:name="_Toc492380934"/>
    </w:p>
    <w:bookmarkEnd w:id="20"/>
    <w:p w14:paraId="1FDB453C" w14:textId="45A180BA" w:rsidR="006C6FCA" w:rsidRPr="00E224D0" w:rsidRDefault="006C6FCA" w:rsidP="006C6FCA">
      <w:pPr>
        <w:pStyle w:val="Heading4"/>
        <w:rPr>
          <w:rFonts w:asciiTheme="majorHAnsi" w:hAnsiTheme="majorHAnsi" w:cstheme="majorHAnsi"/>
        </w:rPr>
      </w:pPr>
      <w:r w:rsidRPr="00E224D0">
        <w:rPr>
          <w:rFonts w:asciiTheme="majorHAnsi" w:hAnsiTheme="majorHAnsi" w:cstheme="majorHAnsi"/>
        </w:rPr>
        <w:t xml:space="preserve">Exempt Senior Professional Job Role Level </w:t>
      </w:r>
      <w:r w:rsidR="00213E5E" w:rsidRPr="00E224D0">
        <w:rPr>
          <w:rFonts w:asciiTheme="majorHAnsi" w:hAnsiTheme="majorHAnsi" w:cstheme="majorHAnsi"/>
        </w:rPr>
        <w:t xml:space="preserve">General </w:t>
      </w:r>
      <w:r w:rsidRPr="00E224D0">
        <w:rPr>
          <w:rFonts w:asciiTheme="majorHAnsi" w:hAnsiTheme="majorHAnsi" w:cstheme="majorHAnsi"/>
        </w:rPr>
        <w:t>Characteristics</w:t>
      </w:r>
    </w:p>
    <w:p w14:paraId="6126108D" w14:textId="450187D5" w:rsidR="008F2604" w:rsidRPr="00E224D0" w:rsidRDefault="008F2604" w:rsidP="008F2604">
      <w:pPr>
        <w:rPr>
          <w:rFonts w:asciiTheme="majorHAnsi" w:hAnsiTheme="majorHAnsi" w:cstheme="majorHAnsi"/>
          <w:b/>
        </w:rPr>
      </w:pPr>
      <w:r w:rsidRPr="00E224D0">
        <w:rPr>
          <w:rFonts w:asciiTheme="majorHAnsi" w:hAnsiTheme="majorHAnsi" w:cstheme="majorHAnsi"/>
        </w:rPr>
        <w:t>Senior Professionals include individuals with strategic level responsibilities and are primarily (&gt;50%) performing significant managerial functions within an area of responsibility</w:t>
      </w:r>
      <w:r w:rsidR="00792334" w:rsidRPr="00E224D0">
        <w:rPr>
          <w:rFonts w:asciiTheme="majorHAnsi" w:hAnsiTheme="majorHAnsi" w:cstheme="majorHAnsi"/>
        </w:rPr>
        <w:t xml:space="preserve">. </w:t>
      </w:r>
      <w:r w:rsidRPr="00E224D0">
        <w:rPr>
          <w:rFonts w:asciiTheme="majorHAnsi" w:hAnsiTheme="majorHAnsi" w:cstheme="majorHAnsi"/>
        </w:rPr>
        <w:t>Each career point level has a predefined definition</w:t>
      </w:r>
      <w:r w:rsidR="00792334" w:rsidRPr="00E224D0">
        <w:rPr>
          <w:rFonts w:asciiTheme="majorHAnsi" w:hAnsiTheme="majorHAnsi" w:cstheme="majorHAnsi"/>
        </w:rPr>
        <w:t xml:space="preserve">. </w:t>
      </w:r>
      <w:r w:rsidRPr="00E224D0">
        <w:rPr>
          <w:rFonts w:asciiTheme="majorHAnsi" w:hAnsiTheme="majorHAnsi" w:cstheme="majorHAnsi"/>
        </w:rPr>
        <w:t>An example of a Senior Professional is a Clinical Research Manager, Assistant Director of Research Operations, Finance Director, Laboratory Research Manager, or Director of Admissions.</w:t>
      </w:r>
    </w:p>
    <w:tbl>
      <w:tblPr>
        <w:tblW w:w="9488" w:type="dxa"/>
        <w:tblLayout w:type="fixed"/>
        <w:tblCellMar>
          <w:left w:w="0" w:type="dxa"/>
          <w:right w:w="0" w:type="dxa"/>
        </w:tblCellMar>
        <w:tblLook w:val="0420" w:firstRow="1" w:lastRow="0" w:firstColumn="0" w:lastColumn="0" w:noHBand="0" w:noVBand="1"/>
      </w:tblPr>
      <w:tblGrid>
        <w:gridCol w:w="1209"/>
        <w:gridCol w:w="8279"/>
      </w:tblGrid>
      <w:tr w:rsidR="00E224D0" w:rsidRPr="00E224D0" w14:paraId="190DFAF2" w14:textId="77777777" w:rsidTr="00C01F4F">
        <w:trPr>
          <w:trHeight w:val="465"/>
        </w:trPr>
        <w:tc>
          <w:tcPr>
            <w:tcW w:w="1209" w:type="dxa"/>
            <w:tcBorders>
              <w:top w:val="single" w:sz="8" w:space="0" w:color="FFFFFF"/>
              <w:left w:val="single" w:sz="8" w:space="0" w:color="FFFFFF"/>
              <w:bottom w:val="single" w:sz="24" w:space="0" w:color="FFFFFF"/>
              <w:right w:val="single" w:sz="8" w:space="0" w:color="FFFFFF"/>
            </w:tcBorders>
            <w:shd w:val="clear" w:color="auto" w:fill="FFC000"/>
            <w:tcMar>
              <w:top w:w="54" w:type="dxa"/>
              <w:left w:w="108" w:type="dxa"/>
              <w:bottom w:w="54" w:type="dxa"/>
              <w:right w:w="108" w:type="dxa"/>
            </w:tcMar>
            <w:hideMark/>
          </w:tcPr>
          <w:p w14:paraId="0C55D70E" w14:textId="77777777" w:rsidR="008F2604" w:rsidRPr="00E224D0" w:rsidRDefault="008F2604" w:rsidP="00C01F4F">
            <w:pPr>
              <w:rPr>
                <w:rFonts w:asciiTheme="majorHAnsi" w:hAnsiTheme="majorHAnsi" w:cstheme="majorHAnsi"/>
                <w:b/>
              </w:rPr>
            </w:pPr>
            <w:r w:rsidRPr="00E224D0">
              <w:rPr>
                <w:rFonts w:asciiTheme="majorHAnsi" w:hAnsiTheme="majorHAnsi" w:cstheme="majorHAnsi"/>
                <w:b/>
              </w:rPr>
              <w:t>Job Role Level</w:t>
            </w:r>
          </w:p>
        </w:tc>
        <w:tc>
          <w:tcPr>
            <w:tcW w:w="8279" w:type="dxa"/>
            <w:tcBorders>
              <w:top w:val="single" w:sz="8" w:space="0" w:color="FFFFFF"/>
              <w:left w:val="single" w:sz="8" w:space="0" w:color="FFFFFF"/>
              <w:bottom w:val="single" w:sz="24" w:space="0" w:color="FFFFFF"/>
              <w:right w:val="single" w:sz="8" w:space="0" w:color="FFFFFF"/>
            </w:tcBorders>
            <w:shd w:val="clear" w:color="auto" w:fill="FFC000"/>
            <w:tcMar>
              <w:top w:w="54" w:type="dxa"/>
              <w:left w:w="108" w:type="dxa"/>
              <w:bottom w:w="54" w:type="dxa"/>
              <w:right w:w="108" w:type="dxa"/>
            </w:tcMar>
            <w:hideMark/>
          </w:tcPr>
          <w:p w14:paraId="5427E1CB" w14:textId="77777777" w:rsidR="008F2604" w:rsidRPr="00E224D0" w:rsidRDefault="008F2604" w:rsidP="00C01F4F">
            <w:pPr>
              <w:rPr>
                <w:rFonts w:asciiTheme="majorHAnsi" w:hAnsiTheme="majorHAnsi" w:cstheme="majorHAnsi"/>
                <w:b/>
              </w:rPr>
            </w:pPr>
            <w:r w:rsidRPr="00E224D0">
              <w:rPr>
                <w:rFonts w:asciiTheme="majorHAnsi" w:hAnsiTheme="majorHAnsi" w:cstheme="majorHAnsi"/>
                <w:b/>
              </w:rPr>
              <w:t>General Characteristics Definitions</w:t>
            </w:r>
          </w:p>
        </w:tc>
      </w:tr>
      <w:tr w:rsidR="00E224D0" w:rsidRPr="00E224D0" w14:paraId="1EB283DA" w14:textId="77777777" w:rsidTr="00C01F4F">
        <w:trPr>
          <w:trHeight w:val="968"/>
        </w:trPr>
        <w:tc>
          <w:tcPr>
            <w:tcW w:w="1209" w:type="dxa"/>
            <w:tcBorders>
              <w:top w:val="single" w:sz="24"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14:paraId="4860D35B" w14:textId="77777777" w:rsidR="008F2604" w:rsidRPr="00E224D0" w:rsidRDefault="008F2604" w:rsidP="00C01F4F">
            <w:pPr>
              <w:jc w:val="center"/>
              <w:rPr>
                <w:rFonts w:asciiTheme="majorHAnsi" w:hAnsiTheme="majorHAnsi" w:cstheme="majorHAnsi"/>
                <w:b/>
              </w:rPr>
            </w:pPr>
            <w:r w:rsidRPr="00E224D0">
              <w:rPr>
                <w:rFonts w:asciiTheme="majorHAnsi" w:hAnsiTheme="majorHAnsi" w:cstheme="majorHAnsi"/>
                <w:b/>
              </w:rPr>
              <w:t>I</w:t>
            </w:r>
          </w:p>
        </w:tc>
        <w:tc>
          <w:tcPr>
            <w:tcW w:w="8279" w:type="dxa"/>
            <w:tcBorders>
              <w:top w:val="single" w:sz="24"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14:paraId="459921CD" w14:textId="7B6332B6" w:rsidR="008F2604" w:rsidRPr="00E224D0" w:rsidRDefault="008F2604" w:rsidP="00C01F4F">
            <w:pPr>
              <w:rPr>
                <w:rFonts w:asciiTheme="majorHAnsi" w:hAnsiTheme="majorHAnsi" w:cstheme="majorHAnsi"/>
                <w:i/>
              </w:rPr>
            </w:pPr>
            <w:r w:rsidRPr="00E224D0">
              <w:rPr>
                <w:rFonts w:asciiTheme="majorHAnsi" w:hAnsiTheme="majorHAnsi" w:cstheme="majorHAnsi"/>
              </w:rPr>
              <w:t xml:space="preserve">Manages the </w:t>
            </w:r>
            <w:r w:rsidRPr="00E224D0">
              <w:rPr>
                <w:rFonts w:asciiTheme="majorHAnsi" w:hAnsiTheme="majorHAnsi" w:cstheme="majorHAnsi"/>
                <w:u w:val="single"/>
              </w:rPr>
              <w:t>daily operations</w:t>
            </w:r>
            <w:r w:rsidRPr="00E224D0">
              <w:rPr>
                <w:rFonts w:asciiTheme="majorHAnsi" w:hAnsiTheme="majorHAnsi" w:cstheme="majorHAnsi"/>
              </w:rPr>
              <w:t xml:space="preserve">, typically, of a </w:t>
            </w:r>
            <w:r w:rsidRPr="00E224D0">
              <w:rPr>
                <w:rFonts w:asciiTheme="majorHAnsi" w:hAnsiTheme="majorHAnsi" w:cstheme="majorHAnsi"/>
                <w:u w:val="single"/>
              </w:rPr>
              <w:t>work unit</w:t>
            </w:r>
            <w:r w:rsidRPr="00E224D0">
              <w:rPr>
                <w:rFonts w:asciiTheme="majorHAnsi" w:hAnsiTheme="majorHAnsi" w:cstheme="majorHAnsi"/>
                <w:u w:val="single"/>
                <w:vertAlign w:val="superscript"/>
              </w:rPr>
              <w:t>1</w:t>
            </w:r>
            <w:r w:rsidRPr="00E224D0">
              <w:rPr>
                <w:rFonts w:asciiTheme="majorHAnsi" w:hAnsiTheme="majorHAnsi" w:cstheme="majorHAnsi"/>
              </w:rPr>
              <w:t xml:space="preserve"> or </w:t>
            </w:r>
            <w:r w:rsidRPr="00E224D0">
              <w:rPr>
                <w:rFonts w:asciiTheme="majorHAnsi" w:hAnsiTheme="majorHAnsi" w:cstheme="majorHAnsi"/>
                <w:u w:val="single"/>
              </w:rPr>
              <w:t>function</w:t>
            </w:r>
            <w:r w:rsidR="00E96090" w:rsidRPr="00E224D0">
              <w:rPr>
                <w:rFonts w:asciiTheme="majorHAnsi" w:hAnsiTheme="majorHAnsi" w:cstheme="majorHAnsi"/>
                <w:vertAlign w:val="superscript"/>
              </w:rPr>
              <w:t>2</w:t>
            </w:r>
            <w:r w:rsidRPr="00E224D0">
              <w:rPr>
                <w:rFonts w:asciiTheme="majorHAnsi" w:hAnsiTheme="majorHAnsi" w:cstheme="majorHAnsi"/>
              </w:rPr>
              <w:t>. Develops and achieves broadly stated goals and objectives in alignment with defined strategy. Primarily responsible for overall execution of results for a unit. Wide latitude to make managerial decisions within area of responsibility. Recommends financial, personnel, and significant strategic decisions for upper senior professional approval</w:t>
            </w:r>
            <w:r w:rsidR="00792334" w:rsidRPr="00E224D0">
              <w:rPr>
                <w:rFonts w:asciiTheme="majorHAnsi" w:hAnsiTheme="majorHAnsi" w:cstheme="majorHAnsi"/>
              </w:rPr>
              <w:t xml:space="preserve">. </w:t>
            </w:r>
            <w:r w:rsidRPr="00E224D0">
              <w:rPr>
                <w:rFonts w:asciiTheme="majorHAnsi" w:hAnsiTheme="majorHAnsi" w:cstheme="majorHAnsi"/>
                <w:i/>
              </w:rPr>
              <w:t xml:space="preserve">Common titles:  Manager </w:t>
            </w:r>
          </w:p>
        </w:tc>
      </w:tr>
      <w:tr w:rsidR="00E224D0" w:rsidRPr="00E224D0" w14:paraId="55F49923" w14:textId="77777777" w:rsidTr="00C01F4F">
        <w:trPr>
          <w:trHeight w:val="1573"/>
        </w:trPr>
        <w:tc>
          <w:tcPr>
            <w:tcW w:w="1209"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14:paraId="4178F585" w14:textId="77777777" w:rsidR="008F2604" w:rsidRPr="00E224D0" w:rsidRDefault="008F2604" w:rsidP="00C01F4F">
            <w:pPr>
              <w:jc w:val="center"/>
              <w:rPr>
                <w:rFonts w:asciiTheme="majorHAnsi" w:hAnsiTheme="majorHAnsi" w:cstheme="majorHAnsi"/>
                <w:b/>
              </w:rPr>
            </w:pPr>
            <w:r w:rsidRPr="00E224D0">
              <w:rPr>
                <w:rFonts w:asciiTheme="majorHAnsi" w:hAnsiTheme="majorHAnsi" w:cstheme="majorHAnsi"/>
                <w:b/>
              </w:rPr>
              <w:t>II</w:t>
            </w:r>
          </w:p>
        </w:tc>
        <w:tc>
          <w:tcPr>
            <w:tcW w:w="8279"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hideMark/>
          </w:tcPr>
          <w:p w14:paraId="586FD96A" w14:textId="52C99058" w:rsidR="008F2604" w:rsidRPr="00E224D0" w:rsidRDefault="008F2604" w:rsidP="00C01F4F">
            <w:pPr>
              <w:rPr>
                <w:rFonts w:asciiTheme="majorHAnsi" w:hAnsiTheme="majorHAnsi" w:cstheme="majorHAnsi"/>
                <w:i/>
              </w:rPr>
            </w:pPr>
            <w:r w:rsidRPr="00E224D0">
              <w:rPr>
                <w:rFonts w:asciiTheme="majorHAnsi" w:hAnsiTheme="majorHAnsi" w:cstheme="majorHAnsi"/>
              </w:rPr>
              <w:t xml:space="preserve">Primarily supports </w:t>
            </w:r>
            <w:r w:rsidR="00CF1E29" w:rsidRPr="00E224D0">
              <w:rPr>
                <w:rFonts w:asciiTheme="majorHAnsi" w:hAnsiTheme="majorHAnsi" w:cstheme="majorHAnsi"/>
              </w:rPr>
              <w:t>upper-level</w:t>
            </w:r>
            <w:r w:rsidRPr="00E224D0">
              <w:rPr>
                <w:rFonts w:asciiTheme="majorHAnsi" w:hAnsiTheme="majorHAnsi" w:cstheme="majorHAnsi"/>
              </w:rPr>
              <w:t xml:space="preserve"> senior professionals in the </w:t>
            </w:r>
            <w:r w:rsidRPr="00E224D0">
              <w:rPr>
                <w:rFonts w:asciiTheme="majorHAnsi" w:hAnsiTheme="majorHAnsi" w:cstheme="majorHAnsi"/>
                <w:u w:val="single"/>
              </w:rPr>
              <w:t>overall strategic direction</w:t>
            </w:r>
            <w:r w:rsidRPr="00E224D0">
              <w:rPr>
                <w:rFonts w:asciiTheme="majorHAnsi" w:hAnsiTheme="majorHAnsi" w:cstheme="majorHAnsi"/>
              </w:rPr>
              <w:t xml:space="preserve"> (rather than daily operations) of, typically, a </w:t>
            </w:r>
            <w:r w:rsidRPr="00E224D0">
              <w:rPr>
                <w:rFonts w:asciiTheme="majorHAnsi" w:hAnsiTheme="majorHAnsi" w:cstheme="majorHAnsi"/>
                <w:u w:val="single"/>
              </w:rPr>
              <w:t>functional area</w:t>
            </w:r>
            <w:r w:rsidRPr="00E224D0">
              <w:rPr>
                <w:rFonts w:asciiTheme="majorHAnsi" w:hAnsiTheme="majorHAnsi" w:cstheme="majorHAnsi"/>
                <w:vertAlign w:val="superscript"/>
              </w:rPr>
              <w:t>3</w:t>
            </w:r>
            <w:r w:rsidRPr="00E224D0">
              <w:rPr>
                <w:rFonts w:asciiTheme="majorHAnsi" w:hAnsiTheme="majorHAnsi" w:cstheme="majorHAnsi"/>
              </w:rPr>
              <w:t xml:space="preserve">. Develops and executes strategic goals and objectives. Responsible for planning, development, and implementation of strategies. Substantial latitude to make managerial decisions within area of responsibility. Upper senior professionals rely on expertise and advice to make financial, personnel, and significant strategic decisions. Significant authority to act on behalf of </w:t>
            </w:r>
            <w:r w:rsidR="00CF1E29" w:rsidRPr="00E224D0">
              <w:rPr>
                <w:rFonts w:asciiTheme="majorHAnsi" w:hAnsiTheme="majorHAnsi" w:cstheme="majorHAnsi"/>
              </w:rPr>
              <w:t>upper-level</w:t>
            </w:r>
            <w:r w:rsidRPr="00E224D0">
              <w:rPr>
                <w:rFonts w:asciiTheme="majorHAnsi" w:hAnsiTheme="majorHAnsi" w:cstheme="majorHAnsi"/>
              </w:rPr>
              <w:t xml:space="preserve"> senior professionals as needed. </w:t>
            </w:r>
            <w:r w:rsidRPr="00E224D0">
              <w:rPr>
                <w:rFonts w:asciiTheme="majorHAnsi" w:hAnsiTheme="majorHAnsi" w:cstheme="majorHAnsi"/>
                <w:i/>
              </w:rPr>
              <w:t xml:space="preserve">Common titles:  Assistant or Associate Director </w:t>
            </w:r>
          </w:p>
        </w:tc>
      </w:tr>
      <w:tr w:rsidR="00E224D0" w:rsidRPr="00E224D0" w14:paraId="147145BD" w14:textId="77777777" w:rsidTr="00C01F4F">
        <w:trPr>
          <w:trHeight w:val="1210"/>
        </w:trPr>
        <w:tc>
          <w:tcPr>
            <w:tcW w:w="1209"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14:paraId="23A3C78E" w14:textId="77777777" w:rsidR="008F2604" w:rsidRPr="00E224D0" w:rsidRDefault="008F2604" w:rsidP="00C01F4F">
            <w:pPr>
              <w:jc w:val="center"/>
              <w:rPr>
                <w:rFonts w:asciiTheme="majorHAnsi" w:hAnsiTheme="majorHAnsi" w:cstheme="majorHAnsi"/>
                <w:b/>
              </w:rPr>
            </w:pPr>
            <w:r w:rsidRPr="00E224D0">
              <w:rPr>
                <w:rFonts w:asciiTheme="majorHAnsi" w:hAnsiTheme="majorHAnsi" w:cstheme="majorHAnsi"/>
                <w:b/>
              </w:rPr>
              <w:lastRenderedPageBreak/>
              <w:t>III</w:t>
            </w:r>
          </w:p>
          <w:p w14:paraId="5D2B6561" w14:textId="77777777" w:rsidR="008F2604" w:rsidRPr="00E224D0" w:rsidRDefault="008F2604" w:rsidP="00C01F4F">
            <w:pPr>
              <w:rPr>
                <w:rFonts w:asciiTheme="majorHAnsi" w:hAnsiTheme="majorHAnsi" w:cstheme="majorHAnsi"/>
              </w:rPr>
            </w:pPr>
          </w:p>
        </w:tc>
        <w:tc>
          <w:tcPr>
            <w:tcW w:w="8279"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hideMark/>
          </w:tcPr>
          <w:p w14:paraId="64DD2F6D" w14:textId="32102372" w:rsidR="008F2604" w:rsidRPr="00E224D0" w:rsidRDefault="008F2604" w:rsidP="00C01F4F">
            <w:pPr>
              <w:rPr>
                <w:rFonts w:asciiTheme="majorHAnsi" w:hAnsiTheme="majorHAnsi" w:cstheme="majorHAnsi"/>
              </w:rPr>
            </w:pPr>
            <w:r w:rsidRPr="00E224D0">
              <w:rPr>
                <w:rFonts w:asciiTheme="majorHAnsi" w:hAnsiTheme="majorHAnsi" w:cstheme="majorHAnsi"/>
              </w:rPr>
              <w:t xml:space="preserve">Oversees </w:t>
            </w:r>
            <w:r w:rsidRPr="00E224D0">
              <w:rPr>
                <w:rFonts w:asciiTheme="majorHAnsi" w:hAnsiTheme="majorHAnsi" w:cstheme="majorHAnsi"/>
                <w:u w:val="single"/>
              </w:rPr>
              <w:t>overall strategic direction</w:t>
            </w:r>
            <w:r w:rsidRPr="00E224D0">
              <w:rPr>
                <w:rFonts w:asciiTheme="majorHAnsi" w:hAnsiTheme="majorHAnsi" w:cstheme="majorHAnsi"/>
              </w:rPr>
              <w:t xml:space="preserve"> of a </w:t>
            </w:r>
            <w:r w:rsidRPr="00E224D0">
              <w:rPr>
                <w:rFonts w:asciiTheme="majorHAnsi" w:hAnsiTheme="majorHAnsi" w:cstheme="majorHAnsi"/>
                <w:u w:val="single"/>
              </w:rPr>
              <w:t>functional area</w:t>
            </w:r>
            <w:r w:rsidRPr="00E224D0">
              <w:rPr>
                <w:rFonts w:asciiTheme="majorHAnsi" w:hAnsiTheme="majorHAnsi" w:cstheme="majorHAnsi"/>
                <w:vertAlign w:val="superscript"/>
              </w:rPr>
              <w:t>3</w:t>
            </w:r>
            <w:r w:rsidRPr="00E224D0">
              <w:rPr>
                <w:rFonts w:asciiTheme="majorHAnsi" w:hAnsiTheme="majorHAnsi" w:cstheme="majorHAnsi"/>
              </w:rPr>
              <w:t xml:space="preserve"> as the designated leader. May lead through subordinate senior professionals. Oversees and executes strategic goals and objectives that align with overall </w:t>
            </w:r>
            <w:r w:rsidRPr="00E224D0">
              <w:rPr>
                <w:rFonts w:asciiTheme="majorHAnsi" w:hAnsiTheme="majorHAnsi" w:cstheme="majorHAnsi"/>
                <w:u w:val="single"/>
              </w:rPr>
              <w:t>School/University</w:t>
            </w:r>
            <w:r w:rsidRPr="00E224D0">
              <w:rPr>
                <w:rFonts w:asciiTheme="majorHAnsi" w:hAnsiTheme="majorHAnsi" w:cstheme="majorHAnsi"/>
              </w:rPr>
              <w:t xml:space="preserve"> strategy. Broad authority to make managerial decisions within area of responsibility, informing leadership of significant financial, personnel, and strategic decisions</w:t>
            </w:r>
            <w:r w:rsidR="00792334" w:rsidRPr="00E224D0">
              <w:rPr>
                <w:rFonts w:asciiTheme="majorHAnsi" w:hAnsiTheme="majorHAnsi" w:cstheme="majorHAnsi"/>
              </w:rPr>
              <w:t xml:space="preserve">. </w:t>
            </w:r>
            <w:r w:rsidRPr="00E224D0">
              <w:rPr>
                <w:rFonts w:asciiTheme="majorHAnsi" w:hAnsiTheme="majorHAnsi" w:cstheme="majorHAnsi"/>
              </w:rPr>
              <w:t xml:space="preserve">Decisions and quality of execution have significant impact on other functional areas. </w:t>
            </w:r>
            <w:r w:rsidRPr="00E224D0">
              <w:rPr>
                <w:rFonts w:asciiTheme="majorHAnsi" w:hAnsiTheme="majorHAnsi" w:cstheme="majorHAnsi"/>
                <w:i/>
              </w:rPr>
              <w:t xml:space="preserve">Common titles:  Director </w:t>
            </w:r>
          </w:p>
        </w:tc>
      </w:tr>
      <w:tr w:rsidR="00E224D0" w:rsidRPr="00E224D0" w14:paraId="4BB8D0B5" w14:textId="77777777" w:rsidTr="00C01F4F">
        <w:trPr>
          <w:trHeight w:val="1331"/>
        </w:trPr>
        <w:tc>
          <w:tcPr>
            <w:tcW w:w="1209"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14:paraId="588D0EAB" w14:textId="77777777" w:rsidR="008F2604" w:rsidRPr="00E224D0" w:rsidRDefault="008F2604" w:rsidP="00C01F4F">
            <w:pPr>
              <w:jc w:val="center"/>
              <w:rPr>
                <w:rFonts w:asciiTheme="majorHAnsi" w:hAnsiTheme="majorHAnsi" w:cstheme="majorHAnsi"/>
                <w:b/>
              </w:rPr>
            </w:pPr>
            <w:r w:rsidRPr="00E224D0">
              <w:rPr>
                <w:rFonts w:asciiTheme="majorHAnsi" w:hAnsiTheme="majorHAnsi" w:cstheme="majorHAnsi"/>
                <w:b/>
              </w:rPr>
              <w:t>IV</w:t>
            </w:r>
          </w:p>
        </w:tc>
        <w:tc>
          <w:tcPr>
            <w:tcW w:w="8279"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hideMark/>
          </w:tcPr>
          <w:p w14:paraId="36789A00" w14:textId="16F7B7B2" w:rsidR="008F2604" w:rsidRPr="00E224D0" w:rsidRDefault="008F2604" w:rsidP="00C01F4F">
            <w:pPr>
              <w:rPr>
                <w:rFonts w:asciiTheme="majorHAnsi" w:hAnsiTheme="majorHAnsi" w:cstheme="majorHAnsi"/>
              </w:rPr>
            </w:pPr>
            <w:r w:rsidRPr="00E224D0">
              <w:rPr>
                <w:rFonts w:asciiTheme="majorHAnsi" w:hAnsiTheme="majorHAnsi" w:cstheme="majorHAnsi"/>
              </w:rPr>
              <w:t xml:space="preserve">Oversees </w:t>
            </w:r>
            <w:r w:rsidRPr="00E224D0">
              <w:rPr>
                <w:rFonts w:asciiTheme="majorHAnsi" w:hAnsiTheme="majorHAnsi" w:cstheme="majorHAnsi"/>
                <w:u w:val="single"/>
              </w:rPr>
              <w:t>overall strategic direction</w:t>
            </w:r>
            <w:r w:rsidRPr="00E224D0">
              <w:rPr>
                <w:rFonts w:asciiTheme="majorHAnsi" w:hAnsiTheme="majorHAnsi" w:cstheme="majorHAnsi"/>
              </w:rPr>
              <w:t xml:space="preserve"> of </w:t>
            </w:r>
            <w:r w:rsidRPr="00E224D0">
              <w:rPr>
                <w:rFonts w:asciiTheme="majorHAnsi" w:hAnsiTheme="majorHAnsi" w:cstheme="majorHAnsi"/>
                <w:u w:val="single"/>
              </w:rPr>
              <w:t>multiple functional areas</w:t>
            </w:r>
            <w:r w:rsidR="00C148B4">
              <w:rPr>
                <w:rFonts w:asciiTheme="majorHAnsi" w:hAnsiTheme="majorHAnsi" w:cstheme="majorHAnsi"/>
                <w:vertAlign w:val="superscript"/>
              </w:rPr>
              <w:t>3</w:t>
            </w:r>
            <w:r w:rsidR="00C148B4" w:rsidRPr="00E224D0">
              <w:rPr>
                <w:rFonts w:asciiTheme="majorHAnsi" w:hAnsiTheme="majorHAnsi" w:cstheme="majorHAnsi"/>
                <w:vertAlign w:val="superscript"/>
              </w:rPr>
              <w:t xml:space="preserve"> </w:t>
            </w:r>
            <w:r w:rsidRPr="00E224D0">
              <w:rPr>
                <w:rFonts w:asciiTheme="majorHAnsi" w:hAnsiTheme="majorHAnsi" w:cstheme="majorHAnsi"/>
              </w:rPr>
              <w:t xml:space="preserve">that have significant </w:t>
            </w:r>
            <w:r w:rsidRPr="00E224D0">
              <w:rPr>
                <w:rFonts w:asciiTheme="majorHAnsi" w:hAnsiTheme="majorHAnsi" w:cstheme="majorHAnsi"/>
                <w:u w:val="single"/>
              </w:rPr>
              <w:t>University impact</w:t>
            </w:r>
            <w:r w:rsidRPr="00E224D0">
              <w:rPr>
                <w:rFonts w:asciiTheme="majorHAnsi" w:hAnsiTheme="majorHAnsi" w:cstheme="majorHAnsi"/>
              </w:rPr>
              <w:t xml:space="preserve"> as the designated senior leader. Leads through subordinate senior professionals. Oversees and executes strategic goals and objectives that directly align with </w:t>
            </w:r>
            <w:r w:rsidR="00CF1E29" w:rsidRPr="00E224D0">
              <w:rPr>
                <w:rFonts w:asciiTheme="majorHAnsi" w:hAnsiTheme="majorHAnsi" w:cstheme="majorHAnsi"/>
              </w:rPr>
              <w:t>university</w:t>
            </w:r>
            <w:r w:rsidRPr="00E224D0">
              <w:rPr>
                <w:rFonts w:asciiTheme="majorHAnsi" w:hAnsiTheme="majorHAnsi" w:cstheme="majorHAnsi"/>
              </w:rPr>
              <w:t xml:space="preserve"> strategy. Full authority to make managerial decisions within areas of responsibility, informing leadership of results. Provides transformational advice and support to leadership on </w:t>
            </w:r>
            <w:r w:rsidR="00CF1E29" w:rsidRPr="00E224D0">
              <w:rPr>
                <w:rFonts w:asciiTheme="majorHAnsi" w:hAnsiTheme="majorHAnsi" w:cstheme="majorHAnsi"/>
              </w:rPr>
              <w:t>university</w:t>
            </w:r>
            <w:r w:rsidRPr="00E224D0">
              <w:rPr>
                <w:rFonts w:asciiTheme="majorHAnsi" w:hAnsiTheme="majorHAnsi" w:cstheme="majorHAnsi"/>
              </w:rPr>
              <w:t xml:space="preserve"> long term strategic vision. Decisions and quality of execution have significant impact to the University. </w:t>
            </w:r>
            <w:r w:rsidRPr="00E224D0">
              <w:rPr>
                <w:rFonts w:asciiTheme="majorHAnsi" w:hAnsiTheme="majorHAnsi" w:cstheme="majorHAnsi"/>
                <w:i/>
              </w:rPr>
              <w:t>Common titles:  Executive Director or Administrator</w:t>
            </w:r>
          </w:p>
        </w:tc>
      </w:tr>
    </w:tbl>
    <w:p w14:paraId="0C2BA060" w14:textId="77777777" w:rsidR="008F2604" w:rsidRPr="00E224D0" w:rsidRDefault="008F2604" w:rsidP="00F9388D">
      <w:pPr>
        <w:pStyle w:val="ListParagraph"/>
        <w:numPr>
          <w:ilvl w:val="0"/>
          <w:numId w:val="23"/>
        </w:numPr>
        <w:spacing w:before="120" w:line="264" w:lineRule="auto"/>
        <w:jc w:val="left"/>
        <w:rPr>
          <w:rFonts w:asciiTheme="majorHAnsi" w:hAnsiTheme="majorHAnsi" w:cstheme="majorHAnsi"/>
        </w:rPr>
      </w:pPr>
      <w:r w:rsidRPr="00E224D0">
        <w:rPr>
          <w:rFonts w:asciiTheme="majorHAnsi" w:hAnsiTheme="majorHAnsi" w:cstheme="majorHAnsi"/>
          <w:i/>
          <w:iCs/>
        </w:rPr>
        <w:t xml:space="preserve">Work unit </w:t>
      </w:r>
      <w:r w:rsidRPr="00E224D0">
        <w:rPr>
          <w:rFonts w:asciiTheme="majorHAnsi" w:hAnsiTheme="majorHAnsi" w:cstheme="majorHAnsi"/>
        </w:rPr>
        <w:t>= group(s) or team(s) of staff who perform similar type work</w:t>
      </w:r>
    </w:p>
    <w:p w14:paraId="00B43694" w14:textId="77777777" w:rsidR="008F2604" w:rsidRPr="00E224D0" w:rsidRDefault="008F2604" w:rsidP="00F9388D">
      <w:pPr>
        <w:pStyle w:val="ListParagraph"/>
        <w:numPr>
          <w:ilvl w:val="0"/>
          <w:numId w:val="23"/>
        </w:numPr>
        <w:spacing w:before="120" w:line="264" w:lineRule="auto"/>
        <w:jc w:val="left"/>
        <w:rPr>
          <w:rFonts w:asciiTheme="majorHAnsi" w:hAnsiTheme="majorHAnsi" w:cstheme="majorHAnsi"/>
        </w:rPr>
      </w:pPr>
      <w:r w:rsidRPr="00E224D0">
        <w:rPr>
          <w:rFonts w:asciiTheme="majorHAnsi" w:hAnsiTheme="majorHAnsi" w:cstheme="majorHAnsi"/>
          <w:i/>
        </w:rPr>
        <w:t xml:space="preserve">Function </w:t>
      </w:r>
      <w:r w:rsidRPr="00E224D0">
        <w:rPr>
          <w:rFonts w:asciiTheme="majorHAnsi" w:hAnsiTheme="majorHAnsi" w:cstheme="majorHAnsi"/>
        </w:rPr>
        <w:t>= division(s), program(s), or specialized unit(s) within a department</w:t>
      </w:r>
    </w:p>
    <w:p w14:paraId="1C9E8BFB" w14:textId="77777777" w:rsidR="008F2604" w:rsidRPr="00E224D0" w:rsidRDefault="008F2604" w:rsidP="00F9388D">
      <w:pPr>
        <w:pStyle w:val="ListParagraph"/>
        <w:numPr>
          <w:ilvl w:val="0"/>
          <w:numId w:val="23"/>
        </w:numPr>
        <w:spacing w:before="120" w:line="264" w:lineRule="auto"/>
        <w:jc w:val="left"/>
        <w:rPr>
          <w:rFonts w:asciiTheme="majorHAnsi" w:hAnsiTheme="majorHAnsi" w:cstheme="majorHAnsi"/>
        </w:rPr>
      </w:pPr>
      <w:r w:rsidRPr="00E224D0">
        <w:rPr>
          <w:rFonts w:asciiTheme="majorHAnsi" w:hAnsiTheme="majorHAnsi" w:cstheme="majorHAnsi"/>
          <w:i/>
          <w:iCs/>
        </w:rPr>
        <w:t xml:space="preserve">Functional area </w:t>
      </w:r>
      <w:r w:rsidRPr="00E224D0">
        <w:rPr>
          <w:rFonts w:asciiTheme="majorHAnsi" w:hAnsiTheme="majorHAnsi" w:cstheme="majorHAnsi"/>
        </w:rPr>
        <w:t>= department OR major function within a school or campus wide office</w:t>
      </w:r>
    </w:p>
    <w:p w14:paraId="7A17A22F" w14:textId="77777777" w:rsidR="00E224D0" w:rsidRDefault="00E224D0" w:rsidP="00001833">
      <w:pPr>
        <w:pStyle w:val="Heading3"/>
      </w:pPr>
      <w:bookmarkStart w:id="21" w:name="_Toc512240552"/>
      <w:bookmarkStart w:id="22" w:name="_Toc514704929"/>
    </w:p>
    <w:p w14:paraId="1574E5C9" w14:textId="77777777" w:rsidR="00E224D0" w:rsidRDefault="00E224D0" w:rsidP="00001833">
      <w:pPr>
        <w:pStyle w:val="Heading3"/>
      </w:pPr>
    </w:p>
    <w:p w14:paraId="571760C5" w14:textId="77777777" w:rsidR="00E224D0" w:rsidRDefault="00E224D0" w:rsidP="00001833">
      <w:pPr>
        <w:pStyle w:val="Heading3"/>
      </w:pPr>
    </w:p>
    <w:p w14:paraId="0AAC5E3A" w14:textId="77777777" w:rsidR="00E224D0" w:rsidRDefault="00E224D0" w:rsidP="00001833">
      <w:pPr>
        <w:pStyle w:val="Heading3"/>
      </w:pPr>
    </w:p>
    <w:p w14:paraId="64EADDFA" w14:textId="77777777" w:rsidR="00E224D0" w:rsidRDefault="00E224D0" w:rsidP="00001833">
      <w:pPr>
        <w:pStyle w:val="Heading3"/>
      </w:pPr>
    </w:p>
    <w:p w14:paraId="7A3C6A49" w14:textId="77777777" w:rsidR="00E224D0" w:rsidRDefault="00E224D0" w:rsidP="00001833">
      <w:pPr>
        <w:pStyle w:val="Heading3"/>
      </w:pPr>
    </w:p>
    <w:p w14:paraId="297F7CB7" w14:textId="77777777" w:rsidR="00E224D0" w:rsidRDefault="00E224D0" w:rsidP="00001833">
      <w:pPr>
        <w:pStyle w:val="Heading3"/>
      </w:pPr>
    </w:p>
    <w:p w14:paraId="288F7ECF" w14:textId="77777777" w:rsidR="00E224D0" w:rsidRDefault="00E224D0" w:rsidP="00001833">
      <w:pPr>
        <w:pStyle w:val="Heading3"/>
      </w:pPr>
    </w:p>
    <w:p w14:paraId="40AAC4B1" w14:textId="77777777" w:rsidR="005B7BC9" w:rsidRDefault="005B7BC9" w:rsidP="005B7BC9"/>
    <w:p w14:paraId="660EB33F" w14:textId="77777777" w:rsidR="005B7BC9" w:rsidRDefault="005B7BC9" w:rsidP="005B7BC9"/>
    <w:p w14:paraId="32FAB2E8" w14:textId="77777777" w:rsidR="005B7BC9" w:rsidRDefault="005B7BC9" w:rsidP="005B7BC9"/>
    <w:p w14:paraId="2FDC5DE7" w14:textId="77777777" w:rsidR="005B7BC9" w:rsidRDefault="005B7BC9" w:rsidP="005B7BC9"/>
    <w:p w14:paraId="276837E8" w14:textId="77777777" w:rsidR="005B7BC9" w:rsidRDefault="005B7BC9" w:rsidP="005B7BC9"/>
    <w:p w14:paraId="5B6ABA2A" w14:textId="77777777" w:rsidR="005B7BC9" w:rsidRDefault="005B7BC9" w:rsidP="005B7BC9"/>
    <w:p w14:paraId="3CBC2416" w14:textId="77777777" w:rsidR="005B7BC9" w:rsidRDefault="005B7BC9" w:rsidP="005B7BC9"/>
    <w:p w14:paraId="2E91D1AA" w14:textId="77777777" w:rsidR="005B7BC9" w:rsidRPr="005B7BC9" w:rsidRDefault="005B7BC9" w:rsidP="005B7BC9"/>
    <w:p w14:paraId="62465BD7" w14:textId="7FF5C99E" w:rsidR="008F2604" w:rsidRPr="00E224D0" w:rsidRDefault="008F2604" w:rsidP="00001833">
      <w:pPr>
        <w:pStyle w:val="Heading3"/>
        <w:rPr>
          <w:sz w:val="20"/>
          <w:szCs w:val="20"/>
        </w:rPr>
      </w:pPr>
      <w:bookmarkStart w:id="23" w:name="_Toc140480232"/>
      <w:r w:rsidRPr="00E224D0">
        <w:lastRenderedPageBreak/>
        <w:t>Keep In Mind the Progression of Job Role Levels with the Career Points</w:t>
      </w:r>
      <w:bookmarkEnd w:id="21"/>
      <w:bookmarkEnd w:id="22"/>
      <w:bookmarkEnd w:id="23"/>
    </w:p>
    <w:tbl>
      <w:tblPr>
        <w:tblW w:w="7830" w:type="dxa"/>
        <w:tblInd w:w="1170" w:type="dxa"/>
        <w:tblLook w:val="04A0" w:firstRow="1" w:lastRow="0" w:firstColumn="1" w:lastColumn="0" w:noHBand="0" w:noVBand="1"/>
      </w:tblPr>
      <w:tblGrid>
        <w:gridCol w:w="2520"/>
        <w:gridCol w:w="2520"/>
        <w:gridCol w:w="2790"/>
      </w:tblGrid>
      <w:tr w:rsidR="00E224D0" w:rsidRPr="00E224D0" w14:paraId="455361CD" w14:textId="77777777" w:rsidTr="00EF4878">
        <w:trPr>
          <w:trHeight w:val="634"/>
        </w:trPr>
        <w:tc>
          <w:tcPr>
            <w:tcW w:w="2520" w:type="dxa"/>
            <w:tcBorders>
              <w:top w:val="nil"/>
              <w:left w:val="nil"/>
              <w:bottom w:val="nil"/>
              <w:right w:val="nil"/>
            </w:tcBorders>
            <w:shd w:val="clear" w:color="auto" w:fill="auto"/>
            <w:vAlign w:val="bottom"/>
            <w:hideMark/>
          </w:tcPr>
          <w:p w14:paraId="403E333A" w14:textId="77777777" w:rsidR="008F2604" w:rsidRPr="00E224D0" w:rsidRDefault="008F2604" w:rsidP="00C01F4F">
            <w:pPr>
              <w:spacing w:line="240" w:lineRule="auto"/>
              <w:rPr>
                <w:rFonts w:asciiTheme="majorHAnsi" w:hAnsiTheme="majorHAnsi" w:cstheme="majorHAnsi"/>
              </w:rPr>
            </w:pPr>
          </w:p>
        </w:tc>
        <w:tc>
          <w:tcPr>
            <w:tcW w:w="2520" w:type="dxa"/>
            <w:tcBorders>
              <w:top w:val="nil"/>
              <w:left w:val="nil"/>
              <w:bottom w:val="nil"/>
              <w:right w:val="nil"/>
            </w:tcBorders>
            <w:shd w:val="clear" w:color="auto" w:fill="auto"/>
            <w:noWrap/>
            <w:vAlign w:val="bottom"/>
            <w:hideMark/>
          </w:tcPr>
          <w:p w14:paraId="2D401608" w14:textId="77777777" w:rsidR="008F2604" w:rsidRPr="00E224D0" w:rsidRDefault="008F2604" w:rsidP="00C01F4F">
            <w:pPr>
              <w:spacing w:line="240" w:lineRule="auto"/>
              <w:jc w:val="center"/>
              <w:rPr>
                <w:rFonts w:asciiTheme="majorHAnsi" w:hAnsiTheme="majorHAnsi" w:cstheme="majorHAnsi"/>
              </w:rPr>
            </w:pPr>
          </w:p>
        </w:tc>
        <w:tc>
          <w:tcPr>
            <w:tcW w:w="2790" w:type="dxa"/>
            <w:tcBorders>
              <w:top w:val="single" w:sz="8" w:space="0" w:color="auto"/>
              <w:left w:val="single" w:sz="8" w:space="0" w:color="auto"/>
              <w:bottom w:val="single" w:sz="8" w:space="0" w:color="auto"/>
              <w:right w:val="single" w:sz="8" w:space="0" w:color="auto"/>
            </w:tcBorders>
            <w:shd w:val="clear" w:color="auto" w:fill="FFCC00"/>
            <w:vAlign w:val="bottom"/>
            <w:hideMark/>
          </w:tcPr>
          <w:p w14:paraId="0E9A0235" w14:textId="61DB7847" w:rsidR="008F2604" w:rsidRPr="00E224D0" w:rsidRDefault="008F2604" w:rsidP="00231A75">
            <w:pPr>
              <w:spacing w:line="240" w:lineRule="auto"/>
              <w:jc w:val="center"/>
              <w:rPr>
                <w:rFonts w:asciiTheme="majorHAnsi" w:hAnsiTheme="majorHAnsi" w:cstheme="majorHAnsi"/>
              </w:rPr>
            </w:pPr>
            <w:r w:rsidRPr="00E224D0">
              <w:rPr>
                <w:rFonts w:asciiTheme="majorHAnsi" w:hAnsiTheme="majorHAnsi" w:cstheme="majorHAnsi"/>
                <w:b/>
                <w:bCs/>
              </w:rPr>
              <w:t>Senior</w:t>
            </w:r>
            <w:r w:rsidRPr="00E224D0">
              <w:rPr>
                <w:rFonts w:asciiTheme="majorHAnsi" w:hAnsiTheme="majorHAnsi" w:cstheme="majorHAnsi"/>
              </w:rPr>
              <w:t xml:space="preserve"> </w:t>
            </w:r>
            <w:r w:rsidRPr="00E224D0">
              <w:rPr>
                <w:rFonts w:asciiTheme="majorHAnsi" w:hAnsiTheme="majorHAnsi" w:cstheme="majorHAnsi"/>
                <w:b/>
                <w:bCs/>
              </w:rPr>
              <w:t xml:space="preserve">Professional 4 </w:t>
            </w:r>
            <w:r w:rsidRPr="00E224D0">
              <w:rPr>
                <w:rFonts w:asciiTheme="majorHAnsi" w:hAnsiTheme="majorHAnsi" w:cstheme="majorHAnsi"/>
              </w:rPr>
              <w:t xml:space="preserve">             - </w:t>
            </w:r>
            <w:r w:rsidR="00B63311" w:rsidRPr="00E224D0">
              <w:rPr>
                <w:rFonts w:asciiTheme="majorHAnsi" w:hAnsiTheme="majorHAnsi" w:cstheme="majorHAnsi"/>
              </w:rPr>
              <w:t>8-year</w:t>
            </w:r>
            <w:r w:rsidRPr="00E224D0">
              <w:rPr>
                <w:rFonts w:asciiTheme="majorHAnsi" w:hAnsiTheme="majorHAnsi" w:cstheme="majorHAnsi"/>
              </w:rPr>
              <w:t xml:space="preserve"> experience</w:t>
            </w:r>
          </w:p>
        </w:tc>
      </w:tr>
      <w:tr w:rsidR="00E224D0" w:rsidRPr="00E224D0" w14:paraId="1124607F" w14:textId="77777777" w:rsidTr="00EF4878">
        <w:trPr>
          <w:trHeight w:val="332"/>
        </w:trPr>
        <w:tc>
          <w:tcPr>
            <w:tcW w:w="2520" w:type="dxa"/>
            <w:tcBorders>
              <w:top w:val="nil"/>
              <w:left w:val="nil"/>
              <w:bottom w:val="nil"/>
              <w:right w:val="nil"/>
            </w:tcBorders>
            <w:shd w:val="clear" w:color="auto" w:fill="auto"/>
            <w:vAlign w:val="bottom"/>
            <w:hideMark/>
          </w:tcPr>
          <w:p w14:paraId="2ADBD84E"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nil"/>
              <w:left w:val="nil"/>
              <w:bottom w:val="nil"/>
              <w:right w:val="nil"/>
            </w:tcBorders>
            <w:shd w:val="clear" w:color="auto" w:fill="auto"/>
            <w:noWrap/>
            <w:vAlign w:val="bottom"/>
            <w:hideMark/>
          </w:tcPr>
          <w:p w14:paraId="4F05F237" w14:textId="77777777" w:rsidR="008F2604" w:rsidRPr="00E224D0" w:rsidRDefault="008F2604" w:rsidP="00C01F4F">
            <w:pPr>
              <w:spacing w:line="240" w:lineRule="auto"/>
              <w:jc w:val="center"/>
              <w:rPr>
                <w:rFonts w:asciiTheme="majorHAnsi" w:hAnsiTheme="majorHAnsi" w:cstheme="majorHAnsi"/>
              </w:rPr>
            </w:pPr>
          </w:p>
        </w:tc>
        <w:tc>
          <w:tcPr>
            <w:tcW w:w="2790" w:type="dxa"/>
            <w:tcBorders>
              <w:top w:val="nil"/>
              <w:left w:val="nil"/>
              <w:bottom w:val="nil"/>
              <w:right w:val="nil"/>
            </w:tcBorders>
            <w:shd w:val="clear" w:color="auto" w:fill="auto"/>
            <w:vAlign w:val="bottom"/>
            <w:hideMark/>
          </w:tcPr>
          <w:p w14:paraId="322A0591" w14:textId="77777777" w:rsidR="008F2604" w:rsidRPr="00E224D0" w:rsidRDefault="008F2604" w:rsidP="00231A75">
            <w:pPr>
              <w:spacing w:line="240" w:lineRule="auto"/>
              <w:jc w:val="center"/>
              <w:rPr>
                <w:rFonts w:asciiTheme="majorHAnsi" w:hAnsiTheme="majorHAnsi" w:cstheme="majorHAnsi"/>
              </w:rPr>
            </w:pPr>
          </w:p>
        </w:tc>
      </w:tr>
      <w:tr w:rsidR="00E224D0" w:rsidRPr="00E224D0" w14:paraId="5A4AEDBD" w14:textId="77777777" w:rsidTr="00EF4878">
        <w:trPr>
          <w:trHeight w:val="695"/>
        </w:trPr>
        <w:tc>
          <w:tcPr>
            <w:tcW w:w="2520" w:type="dxa"/>
            <w:tcBorders>
              <w:top w:val="nil"/>
              <w:left w:val="nil"/>
              <w:bottom w:val="nil"/>
              <w:right w:val="nil"/>
            </w:tcBorders>
            <w:shd w:val="clear" w:color="auto" w:fill="auto"/>
            <w:vAlign w:val="bottom"/>
            <w:hideMark/>
          </w:tcPr>
          <w:p w14:paraId="3B96B34A"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nil"/>
              <w:left w:val="nil"/>
              <w:bottom w:val="nil"/>
              <w:right w:val="nil"/>
            </w:tcBorders>
            <w:shd w:val="clear" w:color="auto" w:fill="auto"/>
            <w:noWrap/>
            <w:vAlign w:val="bottom"/>
            <w:hideMark/>
          </w:tcPr>
          <w:p w14:paraId="1F68FED8" w14:textId="77777777" w:rsidR="008F2604" w:rsidRPr="00E224D0" w:rsidRDefault="008F2604" w:rsidP="00C01F4F">
            <w:pPr>
              <w:spacing w:line="240" w:lineRule="auto"/>
              <w:jc w:val="center"/>
              <w:rPr>
                <w:rFonts w:asciiTheme="majorHAnsi" w:hAnsiTheme="majorHAnsi" w:cstheme="majorHAnsi"/>
              </w:rPr>
            </w:pPr>
          </w:p>
        </w:tc>
        <w:tc>
          <w:tcPr>
            <w:tcW w:w="2790" w:type="dxa"/>
            <w:tcBorders>
              <w:top w:val="single" w:sz="8" w:space="0" w:color="auto"/>
              <w:left w:val="single" w:sz="8" w:space="0" w:color="auto"/>
              <w:bottom w:val="single" w:sz="8" w:space="0" w:color="auto"/>
              <w:right w:val="single" w:sz="8" w:space="0" w:color="auto"/>
            </w:tcBorders>
            <w:shd w:val="clear" w:color="auto" w:fill="FFCC00"/>
            <w:vAlign w:val="bottom"/>
            <w:hideMark/>
          </w:tcPr>
          <w:p w14:paraId="1A055998" w14:textId="7E6813A5" w:rsidR="008F2604" w:rsidRPr="00E224D0" w:rsidRDefault="00B63311" w:rsidP="00231A75">
            <w:pPr>
              <w:spacing w:line="240" w:lineRule="auto"/>
              <w:jc w:val="center"/>
              <w:rPr>
                <w:rFonts w:asciiTheme="majorHAnsi" w:hAnsiTheme="majorHAnsi" w:cstheme="majorHAnsi"/>
              </w:rPr>
            </w:pPr>
            <w:r w:rsidRPr="00E224D0">
              <w:rPr>
                <w:rFonts w:asciiTheme="majorHAnsi" w:hAnsiTheme="majorHAnsi" w:cstheme="majorHAnsi"/>
                <w:b/>
                <w:bCs/>
              </w:rPr>
              <w:t>Senior Professional</w:t>
            </w:r>
            <w:r w:rsidR="008F2604" w:rsidRPr="00E224D0">
              <w:rPr>
                <w:rFonts w:asciiTheme="majorHAnsi" w:hAnsiTheme="majorHAnsi" w:cstheme="majorHAnsi"/>
                <w:b/>
                <w:bCs/>
              </w:rPr>
              <w:t xml:space="preserve"> 3 </w:t>
            </w:r>
            <w:r w:rsidR="008F2604" w:rsidRPr="00E224D0">
              <w:rPr>
                <w:rFonts w:asciiTheme="majorHAnsi" w:hAnsiTheme="majorHAnsi" w:cstheme="majorHAnsi"/>
              </w:rPr>
              <w:t xml:space="preserve">             - </w:t>
            </w:r>
            <w:r w:rsidR="00EF4878" w:rsidRPr="00E224D0">
              <w:rPr>
                <w:rFonts w:asciiTheme="majorHAnsi" w:hAnsiTheme="majorHAnsi" w:cstheme="majorHAnsi"/>
              </w:rPr>
              <w:t>7-year</w:t>
            </w:r>
            <w:r w:rsidR="008F2604" w:rsidRPr="00E224D0">
              <w:rPr>
                <w:rFonts w:asciiTheme="majorHAnsi" w:hAnsiTheme="majorHAnsi" w:cstheme="majorHAnsi"/>
              </w:rPr>
              <w:t xml:space="preserve"> experience</w:t>
            </w:r>
          </w:p>
        </w:tc>
      </w:tr>
      <w:tr w:rsidR="00E224D0" w:rsidRPr="00E224D0" w14:paraId="5229D7FC" w14:textId="77777777" w:rsidTr="00EF4878">
        <w:trPr>
          <w:trHeight w:val="332"/>
        </w:trPr>
        <w:tc>
          <w:tcPr>
            <w:tcW w:w="2520" w:type="dxa"/>
            <w:tcBorders>
              <w:top w:val="nil"/>
              <w:left w:val="nil"/>
              <w:bottom w:val="nil"/>
              <w:right w:val="nil"/>
            </w:tcBorders>
            <w:shd w:val="clear" w:color="auto" w:fill="auto"/>
            <w:vAlign w:val="bottom"/>
            <w:hideMark/>
          </w:tcPr>
          <w:p w14:paraId="078F5D7B"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nil"/>
              <w:left w:val="nil"/>
              <w:bottom w:val="nil"/>
              <w:right w:val="nil"/>
            </w:tcBorders>
            <w:shd w:val="clear" w:color="auto" w:fill="auto"/>
            <w:noWrap/>
            <w:vAlign w:val="bottom"/>
            <w:hideMark/>
          </w:tcPr>
          <w:p w14:paraId="2201E7CA" w14:textId="77777777" w:rsidR="008F2604" w:rsidRPr="00E224D0" w:rsidRDefault="008F2604" w:rsidP="00C01F4F">
            <w:pPr>
              <w:spacing w:line="240" w:lineRule="auto"/>
              <w:jc w:val="center"/>
              <w:rPr>
                <w:rFonts w:asciiTheme="majorHAnsi" w:hAnsiTheme="majorHAnsi" w:cstheme="majorHAnsi"/>
              </w:rPr>
            </w:pPr>
          </w:p>
        </w:tc>
        <w:tc>
          <w:tcPr>
            <w:tcW w:w="2790" w:type="dxa"/>
            <w:tcBorders>
              <w:top w:val="nil"/>
              <w:left w:val="nil"/>
              <w:bottom w:val="nil"/>
              <w:right w:val="nil"/>
            </w:tcBorders>
            <w:shd w:val="clear" w:color="auto" w:fill="auto"/>
            <w:vAlign w:val="bottom"/>
            <w:hideMark/>
          </w:tcPr>
          <w:p w14:paraId="3E25FB63" w14:textId="77777777" w:rsidR="008F2604" w:rsidRPr="00E224D0" w:rsidRDefault="008F2604" w:rsidP="00231A75">
            <w:pPr>
              <w:spacing w:line="240" w:lineRule="auto"/>
              <w:jc w:val="center"/>
              <w:rPr>
                <w:rFonts w:asciiTheme="majorHAnsi" w:hAnsiTheme="majorHAnsi" w:cstheme="majorHAnsi"/>
              </w:rPr>
            </w:pPr>
          </w:p>
        </w:tc>
      </w:tr>
      <w:tr w:rsidR="00E224D0" w:rsidRPr="00E224D0" w14:paraId="42BB884D" w14:textId="77777777" w:rsidTr="00EF4878">
        <w:trPr>
          <w:trHeight w:val="710"/>
        </w:trPr>
        <w:tc>
          <w:tcPr>
            <w:tcW w:w="2520" w:type="dxa"/>
            <w:tcBorders>
              <w:top w:val="nil"/>
              <w:left w:val="nil"/>
              <w:bottom w:val="nil"/>
              <w:right w:val="nil"/>
            </w:tcBorders>
            <w:shd w:val="clear" w:color="auto" w:fill="auto"/>
            <w:vAlign w:val="bottom"/>
            <w:hideMark/>
          </w:tcPr>
          <w:p w14:paraId="2A4FC247"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nil"/>
              <w:left w:val="nil"/>
              <w:bottom w:val="nil"/>
              <w:right w:val="nil"/>
            </w:tcBorders>
            <w:shd w:val="clear" w:color="auto" w:fill="auto"/>
            <w:noWrap/>
            <w:vAlign w:val="bottom"/>
            <w:hideMark/>
          </w:tcPr>
          <w:p w14:paraId="50DCEE91" w14:textId="77777777" w:rsidR="008F2604" w:rsidRPr="00E224D0" w:rsidRDefault="008F2604" w:rsidP="00C01F4F">
            <w:pPr>
              <w:spacing w:line="240" w:lineRule="auto"/>
              <w:jc w:val="center"/>
              <w:rPr>
                <w:rFonts w:asciiTheme="majorHAnsi" w:hAnsiTheme="majorHAnsi" w:cstheme="majorHAnsi"/>
              </w:rPr>
            </w:pPr>
          </w:p>
        </w:tc>
        <w:tc>
          <w:tcPr>
            <w:tcW w:w="2790" w:type="dxa"/>
            <w:tcBorders>
              <w:top w:val="single" w:sz="8" w:space="0" w:color="auto"/>
              <w:left w:val="single" w:sz="8" w:space="0" w:color="auto"/>
              <w:bottom w:val="single" w:sz="8" w:space="0" w:color="auto"/>
              <w:right w:val="single" w:sz="8" w:space="0" w:color="auto"/>
            </w:tcBorders>
            <w:shd w:val="clear" w:color="auto" w:fill="FFCC00"/>
            <w:vAlign w:val="bottom"/>
            <w:hideMark/>
          </w:tcPr>
          <w:p w14:paraId="46B9032C" w14:textId="496BA1FF" w:rsidR="008F2604" w:rsidRPr="00E224D0" w:rsidRDefault="008F2604" w:rsidP="00231A75">
            <w:pPr>
              <w:spacing w:line="240" w:lineRule="auto"/>
              <w:jc w:val="center"/>
              <w:rPr>
                <w:rFonts w:asciiTheme="majorHAnsi" w:hAnsiTheme="majorHAnsi" w:cstheme="majorHAnsi"/>
              </w:rPr>
            </w:pPr>
            <w:r w:rsidRPr="00E224D0">
              <w:rPr>
                <w:rFonts w:asciiTheme="majorHAnsi" w:hAnsiTheme="majorHAnsi" w:cstheme="majorHAnsi"/>
                <w:b/>
                <w:bCs/>
              </w:rPr>
              <w:t>Senior Professional 2</w:t>
            </w:r>
            <w:r w:rsidRPr="00E224D0">
              <w:rPr>
                <w:rFonts w:asciiTheme="majorHAnsi" w:hAnsiTheme="majorHAnsi" w:cstheme="majorHAnsi"/>
              </w:rPr>
              <w:t xml:space="preserve">              - </w:t>
            </w:r>
            <w:r w:rsidR="00B63311" w:rsidRPr="00E224D0">
              <w:rPr>
                <w:rFonts w:asciiTheme="majorHAnsi" w:hAnsiTheme="majorHAnsi" w:cstheme="majorHAnsi"/>
              </w:rPr>
              <w:t>6-year</w:t>
            </w:r>
            <w:r w:rsidRPr="00E224D0">
              <w:rPr>
                <w:rFonts w:asciiTheme="majorHAnsi" w:hAnsiTheme="majorHAnsi" w:cstheme="majorHAnsi"/>
              </w:rPr>
              <w:t xml:space="preserve"> experience</w:t>
            </w:r>
          </w:p>
        </w:tc>
      </w:tr>
      <w:tr w:rsidR="00E224D0" w:rsidRPr="00E224D0" w14:paraId="2CF60461" w14:textId="77777777" w:rsidTr="00EF4878">
        <w:trPr>
          <w:trHeight w:val="332"/>
        </w:trPr>
        <w:tc>
          <w:tcPr>
            <w:tcW w:w="2520" w:type="dxa"/>
            <w:tcBorders>
              <w:top w:val="nil"/>
              <w:left w:val="nil"/>
              <w:bottom w:val="nil"/>
              <w:right w:val="nil"/>
            </w:tcBorders>
            <w:shd w:val="clear" w:color="auto" w:fill="auto"/>
            <w:vAlign w:val="bottom"/>
            <w:hideMark/>
          </w:tcPr>
          <w:p w14:paraId="2F68B93B"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nil"/>
              <w:left w:val="nil"/>
              <w:bottom w:val="nil"/>
              <w:right w:val="nil"/>
            </w:tcBorders>
            <w:shd w:val="clear" w:color="auto" w:fill="auto"/>
            <w:noWrap/>
            <w:vAlign w:val="bottom"/>
            <w:hideMark/>
          </w:tcPr>
          <w:p w14:paraId="5F96DC4E" w14:textId="77777777" w:rsidR="008F2604" w:rsidRPr="00E224D0" w:rsidRDefault="008F2604" w:rsidP="00C01F4F">
            <w:pPr>
              <w:spacing w:line="240" w:lineRule="auto"/>
              <w:jc w:val="center"/>
              <w:rPr>
                <w:rFonts w:asciiTheme="majorHAnsi" w:hAnsiTheme="majorHAnsi" w:cstheme="majorHAnsi"/>
              </w:rPr>
            </w:pPr>
          </w:p>
        </w:tc>
        <w:tc>
          <w:tcPr>
            <w:tcW w:w="2790" w:type="dxa"/>
            <w:tcBorders>
              <w:top w:val="nil"/>
              <w:left w:val="nil"/>
              <w:bottom w:val="nil"/>
              <w:right w:val="nil"/>
            </w:tcBorders>
            <w:shd w:val="clear" w:color="auto" w:fill="auto"/>
            <w:vAlign w:val="bottom"/>
            <w:hideMark/>
          </w:tcPr>
          <w:p w14:paraId="398E8E4D" w14:textId="77777777" w:rsidR="008F2604" w:rsidRPr="00E224D0" w:rsidRDefault="008F2604" w:rsidP="00231A75">
            <w:pPr>
              <w:spacing w:line="240" w:lineRule="auto"/>
              <w:jc w:val="center"/>
              <w:rPr>
                <w:rFonts w:asciiTheme="majorHAnsi" w:hAnsiTheme="majorHAnsi" w:cstheme="majorHAnsi"/>
              </w:rPr>
            </w:pPr>
          </w:p>
        </w:tc>
      </w:tr>
      <w:tr w:rsidR="00E224D0" w:rsidRPr="00E224D0" w14:paraId="1544505C" w14:textId="77777777" w:rsidTr="00EF4878">
        <w:trPr>
          <w:trHeight w:val="634"/>
        </w:trPr>
        <w:tc>
          <w:tcPr>
            <w:tcW w:w="2520" w:type="dxa"/>
            <w:tcBorders>
              <w:top w:val="single" w:sz="8" w:space="0" w:color="auto"/>
              <w:left w:val="single" w:sz="8" w:space="0" w:color="auto"/>
              <w:bottom w:val="single" w:sz="8" w:space="0" w:color="auto"/>
              <w:right w:val="single" w:sz="8" w:space="0" w:color="auto"/>
            </w:tcBorders>
            <w:shd w:val="clear" w:color="auto" w:fill="F60000"/>
            <w:vAlign w:val="bottom"/>
            <w:hideMark/>
          </w:tcPr>
          <w:p w14:paraId="7512BFFF" w14:textId="4A2B4159" w:rsidR="008F2604" w:rsidRPr="00E224D0" w:rsidRDefault="008F2604" w:rsidP="00C01F4F">
            <w:pPr>
              <w:spacing w:line="240" w:lineRule="auto"/>
              <w:jc w:val="center"/>
              <w:rPr>
                <w:rFonts w:asciiTheme="majorHAnsi" w:hAnsiTheme="majorHAnsi" w:cstheme="majorHAnsi"/>
              </w:rPr>
            </w:pPr>
            <w:r w:rsidRPr="00E224D0">
              <w:rPr>
                <w:rFonts w:asciiTheme="majorHAnsi" w:hAnsiTheme="majorHAnsi" w:cstheme="majorHAnsi"/>
                <w:b/>
                <w:bCs/>
              </w:rPr>
              <w:t xml:space="preserve">Professional 4 </w:t>
            </w:r>
            <w:r w:rsidRPr="00E224D0">
              <w:rPr>
                <w:rFonts w:asciiTheme="majorHAnsi" w:hAnsiTheme="majorHAnsi" w:cstheme="majorHAnsi"/>
              </w:rPr>
              <w:t xml:space="preserve">                    - </w:t>
            </w:r>
            <w:r w:rsidR="00B63311" w:rsidRPr="00E224D0">
              <w:rPr>
                <w:rFonts w:asciiTheme="majorHAnsi" w:hAnsiTheme="majorHAnsi" w:cstheme="majorHAnsi"/>
              </w:rPr>
              <w:t>5-year</w:t>
            </w:r>
            <w:r w:rsidRPr="00E224D0">
              <w:rPr>
                <w:rFonts w:asciiTheme="majorHAnsi" w:hAnsiTheme="majorHAnsi" w:cstheme="majorHAnsi"/>
              </w:rPr>
              <w:t xml:space="preserve"> experience</w:t>
            </w:r>
          </w:p>
        </w:tc>
        <w:tc>
          <w:tcPr>
            <w:tcW w:w="2520" w:type="dxa"/>
            <w:vMerge w:val="restart"/>
            <w:tcBorders>
              <w:top w:val="nil"/>
              <w:left w:val="nil"/>
              <w:bottom w:val="nil"/>
              <w:right w:val="nil"/>
            </w:tcBorders>
            <w:shd w:val="clear" w:color="auto" w:fill="auto"/>
            <w:noWrap/>
            <w:vAlign w:val="bottom"/>
            <w:hideMark/>
          </w:tcPr>
          <w:p w14:paraId="6B5C93C4" w14:textId="77777777" w:rsidR="008F2604" w:rsidRPr="00E224D0" w:rsidRDefault="008F2604" w:rsidP="00C01F4F">
            <w:pPr>
              <w:spacing w:line="240" w:lineRule="auto"/>
              <w:jc w:val="center"/>
              <w:rPr>
                <w:rFonts w:asciiTheme="majorHAnsi" w:hAnsiTheme="majorHAnsi" w:cstheme="majorHAnsi"/>
              </w:rPr>
            </w:pPr>
            <w:r w:rsidRPr="00E224D0">
              <w:rPr>
                <w:rFonts w:asciiTheme="majorHAnsi" w:hAnsiTheme="majorHAnsi" w:cstheme="majorHAnsi"/>
                <w:noProof/>
              </w:rPr>
              <mc:AlternateContent>
                <mc:Choice Requires="wps">
                  <w:drawing>
                    <wp:anchor distT="0" distB="0" distL="114300" distR="114300" simplePos="0" relativeHeight="251653632" behindDoc="0" locked="0" layoutInCell="1" allowOverlap="1" wp14:anchorId="780399CF" wp14:editId="214FA09F">
                      <wp:simplePos x="0" y="0"/>
                      <wp:positionH relativeFrom="column">
                        <wp:posOffset>3810</wp:posOffset>
                      </wp:positionH>
                      <wp:positionV relativeFrom="paragraph">
                        <wp:posOffset>-342900</wp:posOffset>
                      </wp:positionV>
                      <wp:extent cx="1424940" cy="45085"/>
                      <wp:effectExtent l="0" t="76200" r="3810" b="50165"/>
                      <wp:wrapNone/>
                      <wp:docPr id="31" name="Straight Arrow Connector 31"/>
                      <wp:cNvGraphicFramePr/>
                      <a:graphic xmlns:a="http://schemas.openxmlformats.org/drawingml/2006/main">
                        <a:graphicData uri="http://schemas.microsoft.com/office/word/2010/wordprocessingShape">
                          <wps:wsp>
                            <wps:cNvCnPr/>
                            <wps:spPr>
                              <a:xfrm flipV="1">
                                <a:off x="0" y="0"/>
                                <a:ext cx="1424940" cy="45085"/>
                              </a:xfrm>
                              <a:prstGeom prst="straightConnector1">
                                <a:avLst/>
                              </a:prstGeom>
                              <a:ln>
                                <a:prstDash val="lgDash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BEC85A3" id="_x0000_t32" coordsize="21600,21600" o:spt="32" o:oned="t" path="m,l21600,21600e" filled="f">
                      <v:path arrowok="t" fillok="f" o:connecttype="none"/>
                      <o:lock v:ext="edit" shapetype="t"/>
                    </v:shapetype>
                    <v:shape id="Straight Arrow Connector 31" o:spid="_x0000_s1026" type="#_x0000_t32" style="position:absolute;margin-left:.3pt;margin-top:-27pt;width:112.2pt;height:3.5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" strokecolor="black [3040]">
                      <v:stroke dashstyle="longDashDot" endarrow="block"/>
                    </v:shape>
                  </w:pict>
                </mc:Fallback>
              </mc:AlternateContent>
            </w:r>
          </w:p>
        </w:tc>
        <w:tc>
          <w:tcPr>
            <w:tcW w:w="2790" w:type="dxa"/>
            <w:tcBorders>
              <w:top w:val="single" w:sz="8" w:space="0" w:color="auto"/>
              <w:left w:val="single" w:sz="8" w:space="0" w:color="auto"/>
              <w:bottom w:val="single" w:sz="8" w:space="0" w:color="auto"/>
              <w:right w:val="single" w:sz="8" w:space="0" w:color="auto"/>
            </w:tcBorders>
            <w:shd w:val="clear" w:color="auto" w:fill="FFCC00"/>
            <w:vAlign w:val="bottom"/>
            <w:hideMark/>
          </w:tcPr>
          <w:p w14:paraId="599DC967" w14:textId="4971AD67" w:rsidR="008F2604" w:rsidRPr="00E224D0" w:rsidRDefault="008F2604" w:rsidP="00231A75">
            <w:pPr>
              <w:spacing w:line="240" w:lineRule="auto"/>
              <w:jc w:val="center"/>
              <w:rPr>
                <w:rFonts w:asciiTheme="majorHAnsi" w:hAnsiTheme="majorHAnsi" w:cstheme="majorHAnsi"/>
              </w:rPr>
            </w:pPr>
            <w:r w:rsidRPr="00E224D0">
              <w:rPr>
                <w:rFonts w:asciiTheme="majorHAnsi" w:hAnsiTheme="majorHAnsi" w:cstheme="majorHAnsi"/>
                <w:b/>
                <w:bCs/>
              </w:rPr>
              <w:t xml:space="preserve">Senior Professional 1 </w:t>
            </w:r>
            <w:r w:rsidRPr="00E224D0">
              <w:rPr>
                <w:rFonts w:asciiTheme="majorHAnsi" w:hAnsiTheme="majorHAnsi" w:cstheme="majorHAnsi"/>
              </w:rPr>
              <w:t xml:space="preserve">             - </w:t>
            </w:r>
            <w:r w:rsidR="00B63311" w:rsidRPr="00E224D0">
              <w:rPr>
                <w:rFonts w:asciiTheme="majorHAnsi" w:hAnsiTheme="majorHAnsi" w:cstheme="majorHAnsi"/>
              </w:rPr>
              <w:t>5-year</w:t>
            </w:r>
            <w:r w:rsidRPr="00E224D0">
              <w:rPr>
                <w:rFonts w:asciiTheme="majorHAnsi" w:hAnsiTheme="majorHAnsi" w:cstheme="majorHAnsi"/>
              </w:rPr>
              <w:t xml:space="preserve"> experience</w:t>
            </w:r>
          </w:p>
        </w:tc>
      </w:tr>
      <w:tr w:rsidR="00E224D0" w:rsidRPr="00E224D0" w14:paraId="4B6F2EC8" w14:textId="77777777" w:rsidTr="00EF4878">
        <w:trPr>
          <w:trHeight w:val="332"/>
        </w:trPr>
        <w:tc>
          <w:tcPr>
            <w:tcW w:w="2520" w:type="dxa"/>
            <w:tcBorders>
              <w:top w:val="nil"/>
              <w:left w:val="nil"/>
              <w:bottom w:val="nil"/>
              <w:right w:val="nil"/>
            </w:tcBorders>
            <w:shd w:val="clear" w:color="auto" w:fill="auto"/>
            <w:vAlign w:val="bottom"/>
            <w:hideMark/>
          </w:tcPr>
          <w:p w14:paraId="78CB8806" w14:textId="77777777" w:rsidR="008F2604" w:rsidRPr="00E224D0" w:rsidRDefault="008F2604" w:rsidP="00C01F4F">
            <w:pPr>
              <w:spacing w:line="240" w:lineRule="auto"/>
              <w:jc w:val="center"/>
              <w:rPr>
                <w:rFonts w:asciiTheme="majorHAnsi" w:hAnsiTheme="majorHAnsi" w:cstheme="majorHAnsi"/>
              </w:rPr>
            </w:pPr>
          </w:p>
        </w:tc>
        <w:tc>
          <w:tcPr>
            <w:tcW w:w="2520" w:type="dxa"/>
            <w:vMerge/>
            <w:tcBorders>
              <w:top w:val="nil"/>
              <w:left w:val="nil"/>
              <w:bottom w:val="nil"/>
              <w:right w:val="nil"/>
            </w:tcBorders>
            <w:vAlign w:val="center"/>
            <w:hideMark/>
          </w:tcPr>
          <w:p w14:paraId="332E4DA2" w14:textId="77777777" w:rsidR="008F2604" w:rsidRPr="00E224D0" w:rsidRDefault="008F2604" w:rsidP="00C01F4F">
            <w:pPr>
              <w:spacing w:line="240" w:lineRule="auto"/>
              <w:rPr>
                <w:rFonts w:asciiTheme="majorHAnsi" w:hAnsiTheme="majorHAnsi" w:cstheme="majorHAnsi"/>
              </w:rPr>
            </w:pPr>
          </w:p>
        </w:tc>
        <w:tc>
          <w:tcPr>
            <w:tcW w:w="2790" w:type="dxa"/>
            <w:vMerge w:val="restart"/>
            <w:tcBorders>
              <w:top w:val="nil"/>
              <w:left w:val="nil"/>
              <w:bottom w:val="nil"/>
              <w:right w:val="nil"/>
            </w:tcBorders>
            <w:shd w:val="clear" w:color="auto" w:fill="auto"/>
            <w:noWrap/>
            <w:vAlign w:val="bottom"/>
            <w:hideMark/>
          </w:tcPr>
          <w:p w14:paraId="126518A5" w14:textId="77777777" w:rsidR="008F2604" w:rsidRPr="00E224D0" w:rsidRDefault="008F2604" w:rsidP="00C01F4F">
            <w:pPr>
              <w:spacing w:line="240" w:lineRule="auto"/>
              <w:jc w:val="center"/>
              <w:rPr>
                <w:rFonts w:asciiTheme="majorHAnsi" w:hAnsiTheme="majorHAnsi" w:cstheme="majorHAnsi"/>
              </w:rPr>
            </w:pPr>
            <w:r w:rsidRPr="00E224D0">
              <w:rPr>
                <w:rFonts w:asciiTheme="majorHAnsi" w:hAnsiTheme="majorHAnsi" w:cstheme="majorHAnsi"/>
                <w:noProof/>
              </w:rPr>
              <mc:AlternateContent>
                <mc:Choice Requires="wps">
                  <w:drawing>
                    <wp:anchor distT="0" distB="0" distL="114300" distR="114300" simplePos="0" relativeHeight="251644416" behindDoc="0" locked="0" layoutInCell="1" allowOverlap="1" wp14:anchorId="0C1ED910" wp14:editId="1679F569">
                      <wp:simplePos x="0" y="0"/>
                      <wp:positionH relativeFrom="column">
                        <wp:posOffset>114300</wp:posOffset>
                      </wp:positionH>
                      <wp:positionV relativeFrom="paragraph">
                        <wp:posOffset>-1242060</wp:posOffset>
                      </wp:positionV>
                      <wp:extent cx="777875" cy="980440"/>
                      <wp:effectExtent l="0" t="38100" r="60325" b="29210"/>
                      <wp:wrapNone/>
                      <wp:docPr id="30" name="Straight Arrow Connector 30"/>
                      <wp:cNvGraphicFramePr/>
                      <a:graphic xmlns:a="http://schemas.openxmlformats.org/drawingml/2006/main">
                        <a:graphicData uri="http://schemas.microsoft.com/office/word/2010/wordprocessingShape">
                          <wps:wsp>
                            <wps:cNvCnPr/>
                            <wps:spPr>
                              <a:xfrm flipV="1">
                                <a:off x="0" y="0"/>
                                <a:ext cx="778475" cy="9808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B8BC865" id="Straight Arrow Connector 30" o:spid="_x0000_s1026" type="#_x0000_t32" style="position:absolute;margin-left:9pt;margin-top:-97.8pt;width:61.25pt;height:77.2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" strokecolor="black [3040]">
                      <v:stroke endarrow="block"/>
                    </v:shape>
                  </w:pict>
                </mc:Fallback>
              </mc:AlternateContent>
            </w:r>
          </w:p>
        </w:tc>
      </w:tr>
      <w:tr w:rsidR="00E224D0" w:rsidRPr="00E224D0" w14:paraId="15891141" w14:textId="77777777" w:rsidTr="00EF4878">
        <w:trPr>
          <w:trHeight w:val="634"/>
        </w:trPr>
        <w:tc>
          <w:tcPr>
            <w:tcW w:w="2520" w:type="dxa"/>
            <w:tcBorders>
              <w:top w:val="single" w:sz="8" w:space="0" w:color="auto"/>
              <w:left w:val="single" w:sz="8" w:space="0" w:color="auto"/>
              <w:bottom w:val="single" w:sz="8" w:space="0" w:color="auto"/>
              <w:right w:val="single" w:sz="8" w:space="0" w:color="auto"/>
            </w:tcBorders>
            <w:shd w:val="clear" w:color="auto" w:fill="F60000"/>
            <w:vAlign w:val="bottom"/>
            <w:hideMark/>
          </w:tcPr>
          <w:p w14:paraId="03629B62" w14:textId="6B55932E" w:rsidR="008F2604" w:rsidRPr="00E224D0" w:rsidRDefault="008F2604" w:rsidP="00C01F4F">
            <w:pPr>
              <w:spacing w:line="240" w:lineRule="auto"/>
              <w:jc w:val="center"/>
              <w:rPr>
                <w:rFonts w:asciiTheme="majorHAnsi" w:hAnsiTheme="majorHAnsi" w:cstheme="majorHAnsi"/>
              </w:rPr>
            </w:pPr>
            <w:r w:rsidRPr="00E224D0">
              <w:rPr>
                <w:rFonts w:asciiTheme="majorHAnsi" w:hAnsiTheme="majorHAnsi" w:cstheme="majorHAnsi"/>
                <w:b/>
                <w:bCs/>
              </w:rPr>
              <w:t xml:space="preserve">Professional 3 </w:t>
            </w:r>
            <w:r w:rsidRPr="00E224D0">
              <w:rPr>
                <w:rFonts w:asciiTheme="majorHAnsi" w:hAnsiTheme="majorHAnsi" w:cstheme="majorHAnsi"/>
              </w:rPr>
              <w:t xml:space="preserve">                    - </w:t>
            </w:r>
            <w:r w:rsidR="00B63311" w:rsidRPr="00E224D0">
              <w:rPr>
                <w:rFonts w:asciiTheme="majorHAnsi" w:hAnsiTheme="majorHAnsi" w:cstheme="majorHAnsi"/>
              </w:rPr>
              <w:t>4-year</w:t>
            </w:r>
            <w:r w:rsidRPr="00E224D0">
              <w:rPr>
                <w:rFonts w:asciiTheme="majorHAnsi" w:hAnsiTheme="majorHAnsi" w:cstheme="majorHAnsi"/>
              </w:rPr>
              <w:t xml:space="preserve"> experience</w:t>
            </w:r>
          </w:p>
        </w:tc>
        <w:tc>
          <w:tcPr>
            <w:tcW w:w="2520" w:type="dxa"/>
            <w:tcBorders>
              <w:top w:val="nil"/>
              <w:left w:val="nil"/>
              <w:bottom w:val="nil"/>
              <w:right w:val="nil"/>
            </w:tcBorders>
            <w:shd w:val="clear" w:color="auto" w:fill="auto"/>
            <w:noWrap/>
            <w:vAlign w:val="bottom"/>
            <w:hideMark/>
          </w:tcPr>
          <w:p w14:paraId="78EFA137" w14:textId="77777777" w:rsidR="008F2604" w:rsidRPr="00E224D0" w:rsidRDefault="008F2604" w:rsidP="00C01F4F">
            <w:pPr>
              <w:spacing w:line="240" w:lineRule="auto"/>
              <w:jc w:val="center"/>
              <w:rPr>
                <w:rFonts w:asciiTheme="majorHAnsi" w:hAnsiTheme="majorHAnsi" w:cstheme="majorHAnsi"/>
              </w:rPr>
            </w:pPr>
          </w:p>
        </w:tc>
        <w:tc>
          <w:tcPr>
            <w:tcW w:w="2790" w:type="dxa"/>
            <w:vMerge/>
            <w:tcBorders>
              <w:top w:val="nil"/>
              <w:left w:val="nil"/>
              <w:bottom w:val="nil"/>
              <w:right w:val="nil"/>
            </w:tcBorders>
            <w:vAlign w:val="center"/>
            <w:hideMark/>
          </w:tcPr>
          <w:p w14:paraId="1C08B80A" w14:textId="77777777" w:rsidR="008F2604" w:rsidRPr="00E224D0" w:rsidRDefault="008F2604" w:rsidP="00C01F4F">
            <w:pPr>
              <w:spacing w:line="240" w:lineRule="auto"/>
              <w:rPr>
                <w:rFonts w:asciiTheme="majorHAnsi" w:hAnsiTheme="majorHAnsi" w:cstheme="majorHAnsi"/>
              </w:rPr>
            </w:pPr>
          </w:p>
        </w:tc>
      </w:tr>
      <w:tr w:rsidR="00E224D0" w:rsidRPr="00E224D0" w14:paraId="7DA11E65" w14:textId="77777777" w:rsidTr="00EF4878">
        <w:trPr>
          <w:trHeight w:val="332"/>
        </w:trPr>
        <w:tc>
          <w:tcPr>
            <w:tcW w:w="2520" w:type="dxa"/>
            <w:tcBorders>
              <w:top w:val="nil"/>
              <w:left w:val="nil"/>
              <w:bottom w:val="nil"/>
              <w:right w:val="nil"/>
            </w:tcBorders>
            <w:shd w:val="clear" w:color="auto" w:fill="auto"/>
            <w:noWrap/>
            <w:vAlign w:val="bottom"/>
            <w:hideMark/>
          </w:tcPr>
          <w:p w14:paraId="4667B83D" w14:textId="4B0E6C07" w:rsidR="008F2604" w:rsidRPr="00E224D0" w:rsidRDefault="008F2604" w:rsidP="00C01F4F">
            <w:pPr>
              <w:spacing w:line="240" w:lineRule="auto"/>
              <w:rPr>
                <w:rFonts w:asciiTheme="majorHAnsi" w:hAnsiTheme="majorHAnsi" w:cstheme="majorHAnsi"/>
              </w:rPr>
            </w:pPr>
          </w:p>
          <w:tbl>
            <w:tblPr>
              <w:tblW w:w="0" w:type="auto"/>
              <w:tblCellSpacing w:w="0" w:type="dxa"/>
              <w:tblCellMar>
                <w:left w:w="0" w:type="dxa"/>
                <w:right w:w="0" w:type="dxa"/>
              </w:tblCellMar>
              <w:tblLook w:val="04A0" w:firstRow="1" w:lastRow="0" w:firstColumn="1" w:lastColumn="0" w:noHBand="0" w:noVBand="1"/>
            </w:tblPr>
            <w:tblGrid>
              <w:gridCol w:w="2304"/>
            </w:tblGrid>
            <w:tr w:rsidR="00E224D0" w:rsidRPr="00E224D0" w14:paraId="590E03C6" w14:textId="77777777" w:rsidTr="00C01F4F">
              <w:trPr>
                <w:trHeight w:val="332"/>
                <w:tblCellSpacing w:w="0" w:type="dxa"/>
              </w:trPr>
              <w:tc>
                <w:tcPr>
                  <w:tcW w:w="2952" w:type="dxa"/>
                  <w:tcBorders>
                    <w:top w:val="nil"/>
                    <w:left w:val="nil"/>
                    <w:bottom w:val="nil"/>
                    <w:right w:val="nil"/>
                  </w:tcBorders>
                  <w:shd w:val="clear" w:color="auto" w:fill="auto"/>
                  <w:vAlign w:val="bottom"/>
                  <w:hideMark/>
                </w:tcPr>
                <w:p w14:paraId="1413DCE5" w14:textId="34CE9D55" w:rsidR="008F2604" w:rsidRPr="00E224D0" w:rsidRDefault="008F2604" w:rsidP="00C01F4F">
                  <w:pPr>
                    <w:spacing w:line="240" w:lineRule="auto"/>
                    <w:rPr>
                      <w:rFonts w:asciiTheme="majorHAnsi" w:hAnsiTheme="majorHAnsi" w:cstheme="majorHAnsi"/>
                    </w:rPr>
                  </w:pPr>
                </w:p>
              </w:tc>
            </w:tr>
          </w:tbl>
          <w:p w14:paraId="09B3A0D2" w14:textId="77777777" w:rsidR="008F2604" w:rsidRPr="00E224D0" w:rsidRDefault="008F2604" w:rsidP="00C01F4F">
            <w:pPr>
              <w:spacing w:line="240" w:lineRule="auto"/>
              <w:rPr>
                <w:rFonts w:asciiTheme="majorHAnsi" w:hAnsiTheme="majorHAnsi" w:cstheme="majorHAnsi"/>
              </w:rPr>
            </w:pPr>
          </w:p>
        </w:tc>
        <w:tc>
          <w:tcPr>
            <w:tcW w:w="2520" w:type="dxa"/>
            <w:tcBorders>
              <w:top w:val="nil"/>
              <w:left w:val="nil"/>
              <w:bottom w:val="nil"/>
              <w:right w:val="nil"/>
            </w:tcBorders>
            <w:shd w:val="clear" w:color="auto" w:fill="auto"/>
            <w:noWrap/>
            <w:vAlign w:val="bottom"/>
            <w:hideMark/>
          </w:tcPr>
          <w:p w14:paraId="4B2D3C41" w14:textId="77777777" w:rsidR="008F2604" w:rsidRPr="00E224D0" w:rsidRDefault="008F2604" w:rsidP="00C01F4F">
            <w:pPr>
              <w:spacing w:line="240" w:lineRule="auto"/>
              <w:rPr>
                <w:rFonts w:asciiTheme="majorHAnsi" w:hAnsiTheme="majorHAnsi" w:cstheme="majorHAnsi"/>
              </w:rPr>
            </w:pPr>
          </w:p>
        </w:tc>
        <w:tc>
          <w:tcPr>
            <w:tcW w:w="2790" w:type="dxa"/>
            <w:vMerge/>
            <w:tcBorders>
              <w:top w:val="nil"/>
              <w:left w:val="nil"/>
              <w:bottom w:val="nil"/>
              <w:right w:val="nil"/>
            </w:tcBorders>
            <w:vAlign w:val="center"/>
            <w:hideMark/>
          </w:tcPr>
          <w:p w14:paraId="216D6AA6" w14:textId="77777777" w:rsidR="008F2604" w:rsidRPr="00E224D0" w:rsidRDefault="008F2604" w:rsidP="00C01F4F">
            <w:pPr>
              <w:spacing w:line="240" w:lineRule="auto"/>
              <w:rPr>
                <w:rFonts w:asciiTheme="majorHAnsi" w:hAnsiTheme="majorHAnsi" w:cstheme="majorHAnsi"/>
              </w:rPr>
            </w:pPr>
          </w:p>
        </w:tc>
      </w:tr>
      <w:tr w:rsidR="00E224D0" w:rsidRPr="00E224D0" w14:paraId="4621B84E" w14:textId="77777777" w:rsidTr="00EF4878">
        <w:trPr>
          <w:trHeight w:val="634"/>
        </w:trPr>
        <w:tc>
          <w:tcPr>
            <w:tcW w:w="2520" w:type="dxa"/>
            <w:tcBorders>
              <w:top w:val="nil"/>
              <w:left w:val="nil"/>
              <w:bottom w:val="nil"/>
              <w:right w:val="nil"/>
            </w:tcBorders>
            <w:shd w:val="clear" w:color="auto" w:fill="auto"/>
            <w:vAlign w:val="bottom"/>
            <w:hideMark/>
          </w:tcPr>
          <w:p w14:paraId="2917FC75" w14:textId="0353284E" w:rsidR="008F2604" w:rsidRPr="00E224D0" w:rsidRDefault="00B63311" w:rsidP="00C01F4F">
            <w:pPr>
              <w:spacing w:line="240" w:lineRule="auto"/>
              <w:jc w:val="center"/>
              <w:rPr>
                <w:rFonts w:asciiTheme="majorHAnsi" w:hAnsiTheme="majorHAnsi" w:cstheme="majorHAnsi"/>
              </w:rPr>
            </w:pPr>
            <w:r w:rsidRPr="00E224D0">
              <w:rPr>
                <w:rFonts w:asciiTheme="majorHAnsi" w:hAnsiTheme="majorHAnsi" w:cstheme="majorHAnsi"/>
                <w:noProof/>
              </w:rPr>
              <mc:AlternateContent>
                <mc:Choice Requires="wps">
                  <w:drawing>
                    <wp:anchor distT="0" distB="0" distL="114300" distR="114300" simplePos="0" relativeHeight="251649536" behindDoc="0" locked="0" layoutInCell="1" allowOverlap="1" wp14:anchorId="5FC87244" wp14:editId="006119C5">
                      <wp:simplePos x="0" y="0"/>
                      <wp:positionH relativeFrom="column">
                        <wp:posOffset>373380</wp:posOffset>
                      </wp:positionH>
                      <wp:positionV relativeFrom="paragraph">
                        <wp:posOffset>-504825</wp:posOffset>
                      </wp:positionV>
                      <wp:extent cx="926465" cy="683895"/>
                      <wp:effectExtent l="38100" t="38100" r="26035" b="20955"/>
                      <wp:wrapNone/>
                      <wp:docPr id="29" name="Straight Arrow Connector 29"/>
                      <wp:cNvGraphicFramePr/>
                      <a:graphic xmlns:a="http://schemas.openxmlformats.org/drawingml/2006/main">
                        <a:graphicData uri="http://schemas.microsoft.com/office/word/2010/wordprocessingShape">
                          <wps:wsp>
                            <wps:cNvCnPr/>
                            <wps:spPr>
                              <a:xfrm flipH="1" flipV="1">
                                <a:off x="0" y="0"/>
                                <a:ext cx="926465" cy="6838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2EE148D" id="Straight Arrow Connector 29" o:spid="_x0000_s1026" type="#_x0000_t32" style="position:absolute;margin-left:29.4pt;margin-top:-39.75pt;width:72.95pt;height:53.85pt;flip:x 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" strokecolor="black [3040]">
                      <v:stroke endarrow="block"/>
                    </v:shape>
                  </w:pict>
                </mc:Fallback>
              </mc:AlternateContent>
            </w:r>
          </w:p>
        </w:tc>
        <w:tc>
          <w:tcPr>
            <w:tcW w:w="2520" w:type="dxa"/>
            <w:tcBorders>
              <w:top w:val="single" w:sz="8" w:space="0" w:color="auto"/>
              <w:left w:val="single" w:sz="8" w:space="0" w:color="auto"/>
              <w:bottom w:val="single" w:sz="8" w:space="0" w:color="auto"/>
              <w:right w:val="single" w:sz="8" w:space="0" w:color="auto"/>
            </w:tcBorders>
            <w:shd w:val="clear" w:color="auto" w:fill="F60000"/>
            <w:vAlign w:val="bottom"/>
            <w:hideMark/>
          </w:tcPr>
          <w:p w14:paraId="183CE069" w14:textId="065DBD4F" w:rsidR="008F2604" w:rsidRPr="00E224D0" w:rsidRDefault="008F2604" w:rsidP="00C01F4F">
            <w:pPr>
              <w:spacing w:line="240" w:lineRule="auto"/>
              <w:jc w:val="center"/>
              <w:rPr>
                <w:rFonts w:asciiTheme="majorHAnsi" w:hAnsiTheme="majorHAnsi" w:cstheme="majorHAnsi"/>
              </w:rPr>
            </w:pPr>
            <w:r w:rsidRPr="00E224D0">
              <w:rPr>
                <w:rFonts w:asciiTheme="majorHAnsi" w:hAnsiTheme="majorHAnsi" w:cstheme="majorHAnsi"/>
                <w:b/>
                <w:bCs/>
              </w:rPr>
              <w:t>Professional 2</w:t>
            </w:r>
            <w:r w:rsidRPr="00E224D0">
              <w:rPr>
                <w:rFonts w:asciiTheme="majorHAnsi" w:hAnsiTheme="majorHAnsi" w:cstheme="majorHAnsi"/>
              </w:rPr>
              <w:t xml:space="preserve">                     - </w:t>
            </w:r>
            <w:r w:rsidR="00B63311" w:rsidRPr="00E224D0">
              <w:rPr>
                <w:rFonts w:asciiTheme="majorHAnsi" w:hAnsiTheme="majorHAnsi" w:cstheme="majorHAnsi"/>
              </w:rPr>
              <w:t>2-year</w:t>
            </w:r>
            <w:r w:rsidRPr="00E224D0">
              <w:rPr>
                <w:rFonts w:asciiTheme="majorHAnsi" w:hAnsiTheme="majorHAnsi" w:cstheme="majorHAnsi"/>
              </w:rPr>
              <w:t xml:space="preserve"> experience</w:t>
            </w:r>
          </w:p>
        </w:tc>
        <w:tc>
          <w:tcPr>
            <w:tcW w:w="2790" w:type="dxa"/>
            <w:vMerge/>
            <w:tcBorders>
              <w:top w:val="nil"/>
              <w:left w:val="nil"/>
              <w:bottom w:val="nil"/>
              <w:right w:val="nil"/>
            </w:tcBorders>
            <w:vAlign w:val="center"/>
            <w:hideMark/>
          </w:tcPr>
          <w:p w14:paraId="7279CFB1" w14:textId="77777777" w:rsidR="008F2604" w:rsidRPr="00E224D0" w:rsidRDefault="008F2604" w:rsidP="00C01F4F">
            <w:pPr>
              <w:spacing w:line="240" w:lineRule="auto"/>
              <w:rPr>
                <w:rFonts w:asciiTheme="majorHAnsi" w:hAnsiTheme="majorHAnsi" w:cstheme="majorHAnsi"/>
              </w:rPr>
            </w:pPr>
          </w:p>
        </w:tc>
      </w:tr>
      <w:tr w:rsidR="00E224D0" w:rsidRPr="00E224D0" w14:paraId="155E8251" w14:textId="77777777" w:rsidTr="00EF4878">
        <w:trPr>
          <w:trHeight w:val="332"/>
        </w:trPr>
        <w:tc>
          <w:tcPr>
            <w:tcW w:w="2520" w:type="dxa"/>
            <w:tcBorders>
              <w:top w:val="nil"/>
              <w:left w:val="nil"/>
              <w:bottom w:val="nil"/>
              <w:right w:val="nil"/>
            </w:tcBorders>
            <w:shd w:val="clear" w:color="auto" w:fill="auto"/>
            <w:vAlign w:val="bottom"/>
            <w:hideMark/>
          </w:tcPr>
          <w:p w14:paraId="16A85DAF"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nil"/>
              <w:left w:val="nil"/>
              <w:bottom w:val="nil"/>
              <w:right w:val="nil"/>
            </w:tcBorders>
            <w:shd w:val="clear" w:color="auto" w:fill="auto"/>
            <w:vAlign w:val="bottom"/>
            <w:hideMark/>
          </w:tcPr>
          <w:p w14:paraId="541EB1C7" w14:textId="77777777" w:rsidR="008F2604" w:rsidRPr="00E224D0" w:rsidRDefault="008F2604" w:rsidP="00C01F4F">
            <w:pPr>
              <w:spacing w:line="240" w:lineRule="auto"/>
              <w:jc w:val="center"/>
              <w:rPr>
                <w:rFonts w:asciiTheme="majorHAnsi" w:hAnsiTheme="majorHAnsi" w:cstheme="majorHAnsi"/>
              </w:rPr>
            </w:pPr>
          </w:p>
        </w:tc>
        <w:tc>
          <w:tcPr>
            <w:tcW w:w="2790" w:type="dxa"/>
            <w:tcBorders>
              <w:top w:val="nil"/>
              <w:left w:val="nil"/>
              <w:bottom w:val="nil"/>
              <w:right w:val="nil"/>
            </w:tcBorders>
            <w:shd w:val="clear" w:color="auto" w:fill="auto"/>
            <w:noWrap/>
            <w:vAlign w:val="bottom"/>
            <w:hideMark/>
          </w:tcPr>
          <w:p w14:paraId="389709C4" w14:textId="77777777" w:rsidR="008F2604" w:rsidRPr="00E224D0" w:rsidRDefault="008F2604" w:rsidP="00C01F4F">
            <w:pPr>
              <w:spacing w:line="240" w:lineRule="auto"/>
              <w:jc w:val="center"/>
              <w:rPr>
                <w:rFonts w:asciiTheme="majorHAnsi" w:hAnsiTheme="majorHAnsi" w:cstheme="majorHAnsi"/>
              </w:rPr>
            </w:pPr>
          </w:p>
        </w:tc>
      </w:tr>
      <w:tr w:rsidR="00E224D0" w:rsidRPr="00E224D0" w14:paraId="5FDF96B6" w14:textId="77777777" w:rsidTr="00EF4878">
        <w:trPr>
          <w:trHeight w:val="634"/>
        </w:trPr>
        <w:tc>
          <w:tcPr>
            <w:tcW w:w="2520" w:type="dxa"/>
            <w:tcBorders>
              <w:top w:val="nil"/>
              <w:left w:val="nil"/>
              <w:bottom w:val="nil"/>
              <w:right w:val="nil"/>
            </w:tcBorders>
            <w:shd w:val="clear" w:color="auto" w:fill="auto"/>
            <w:vAlign w:val="bottom"/>
            <w:hideMark/>
          </w:tcPr>
          <w:p w14:paraId="65BA164B"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single" w:sz="8" w:space="0" w:color="auto"/>
              <w:left w:val="single" w:sz="8" w:space="0" w:color="auto"/>
              <w:bottom w:val="single" w:sz="8" w:space="0" w:color="auto"/>
              <w:right w:val="single" w:sz="8" w:space="0" w:color="auto"/>
            </w:tcBorders>
            <w:shd w:val="clear" w:color="auto" w:fill="F60000"/>
            <w:vAlign w:val="bottom"/>
            <w:hideMark/>
          </w:tcPr>
          <w:p w14:paraId="2EF63648" w14:textId="13A005AE" w:rsidR="008F2604" w:rsidRPr="00E224D0" w:rsidRDefault="00217A18" w:rsidP="00217A18">
            <w:pPr>
              <w:spacing w:line="240" w:lineRule="auto"/>
              <w:jc w:val="center"/>
              <w:rPr>
                <w:rFonts w:asciiTheme="majorHAnsi" w:hAnsiTheme="majorHAnsi" w:cstheme="majorHAnsi"/>
              </w:rPr>
            </w:pPr>
            <w:r w:rsidRPr="00E224D0">
              <w:rPr>
                <w:rFonts w:asciiTheme="majorHAnsi" w:hAnsiTheme="majorHAnsi" w:cstheme="majorHAnsi"/>
                <w:b/>
                <w:bCs/>
              </w:rPr>
              <w:t>Professional 1</w:t>
            </w:r>
            <w:r w:rsidRPr="00E224D0">
              <w:rPr>
                <w:rFonts w:asciiTheme="majorHAnsi" w:hAnsiTheme="majorHAnsi" w:cstheme="majorHAnsi"/>
              </w:rPr>
              <w:t xml:space="preserve">                     - 1-year experience</w:t>
            </w:r>
          </w:p>
        </w:tc>
        <w:tc>
          <w:tcPr>
            <w:tcW w:w="2790" w:type="dxa"/>
            <w:tcBorders>
              <w:top w:val="nil"/>
              <w:left w:val="nil"/>
              <w:bottom w:val="nil"/>
              <w:right w:val="nil"/>
            </w:tcBorders>
            <w:shd w:val="clear" w:color="auto" w:fill="auto"/>
            <w:noWrap/>
            <w:vAlign w:val="bottom"/>
            <w:hideMark/>
          </w:tcPr>
          <w:p w14:paraId="368D2560" w14:textId="77777777" w:rsidR="008F2604" w:rsidRPr="00E224D0" w:rsidRDefault="008F2604" w:rsidP="00C01F4F">
            <w:pPr>
              <w:spacing w:line="240" w:lineRule="auto"/>
              <w:jc w:val="center"/>
              <w:rPr>
                <w:rFonts w:asciiTheme="majorHAnsi" w:hAnsiTheme="majorHAnsi" w:cstheme="majorHAnsi"/>
              </w:rPr>
            </w:pPr>
          </w:p>
        </w:tc>
      </w:tr>
      <w:tr w:rsidR="00E224D0" w:rsidRPr="00E224D0" w14:paraId="2C537BD2" w14:textId="77777777" w:rsidTr="00EF4878">
        <w:trPr>
          <w:trHeight w:val="332"/>
        </w:trPr>
        <w:tc>
          <w:tcPr>
            <w:tcW w:w="2520" w:type="dxa"/>
            <w:tcBorders>
              <w:top w:val="nil"/>
              <w:left w:val="nil"/>
              <w:bottom w:val="nil"/>
              <w:right w:val="nil"/>
            </w:tcBorders>
            <w:shd w:val="clear" w:color="auto" w:fill="auto"/>
            <w:vAlign w:val="bottom"/>
            <w:hideMark/>
          </w:tcPr>
          <w:p w14:paraId="1FA59EDC"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nil"/>
              <w:left w:val="nil"/>
              <w:bottom w:val="nil"/>
              <w:right w:val="nil"/>
            </w:tcBorders>
            <w:shd w:val="clear" w:color="auto" w:fill="auto"/>
            <w:noWrap/>
            <w:vAlign w:val="bottom"/>
            <w:hideMark/>
          </w:tcPr>
          <w:p w14:paraId="2FCC1020" w14:textId="77777777" w:rsidR="008F2604" w:rsidRPr="00E224D0" w:rsidRDefault="008F2604" w:rsidP="00C01F4F">
            <w:pPr>
              <w:spacing w:line="240" w:lineRule="auto"/>
              <w:jc w:val="center"/>
              <w:rPr>
                <w:rFonts w:asciiTheme="majorHAnsi" w:hAnsiTheme="majorHAnsi" w:cstheme="majorHAnsi"/>
              </w:rPr>
            </w:pPr>
          </w:p>
        </w:tc>
        <w:tc>
          <w:tcPr>
            <w:tcW w:w="2790" w:type="dxa"/>
            <w:tcBorders>
              <w:top w:val="nil"/>
              <w:left w:val="nil"/>
              <w:bottom w:val="nil"/>
              <w:right w:val="nil"/>
            </w:tcBorders>
            <w:shd w:val="clear" w:color="auto" w:fill="auto"/>
            <w:noWrap/>
            <w:vAlign w:val="bottom"/>
            <w:hideMark/>
          </w:tcPr>
          <w:p w14:paraId="429369ED" w14:textId="77777777" w:rsidR="008F2604" w:rsidRPr="00E224D0" w:rsidRDefault="008F2604" w:rsidP="00C01F4F">
            <w:pPr>
              <w:spacing w:line="240" w:lineRule="auto"/>
              <w:jc w:val="center"/>
              <w:rPr>
                <w:rFonts w:asciiTheme="majorHAnsi" w:hAnsiTheme="majorHAnsi" w:cstheme="majorHAnsi"/>
              </w:rPr>
            </w:pPr>
          </w:p>
        </w:tc>
      </w:tr>
      <w:tr w:rsidR="00E224D0" w:rsidRPr="00E224D0" w14:paraId="4A80D895" w14:textId="77777777" w:rsidTr="00EF4878">
        <w:trPr>
          <w:trHeight w:val="483"/>
        </w:trPr>
        <w:tc>
          <w:tcPr>
            <w:tcW w:w="2520" w:type="dxa"/>
            <w:tcBorders>
              <w:top w:val="nil"/>
              <w:left w:val="nil"/>
              <w:bottom w:val="nil"/>
              <w:right w:val="nil"/>
            </w:tcBorders>
            <w:shd w:val="clear" w:color="auto" w:fill="auto"/>
            <w:vAlign w:val="bottom"/>
            <w:hideMark/>
          </w:tcPr>
          <w:p w14:paraId="19C1EF26" w14:textId="77777777" w:rsidR="008F2604" w:rsidRPr="00E224D0" w:rsidRDefault="008F2604" w:rsidP="00C01F4F">
            <w:pPr>
              <w:spacing w:line="240" w:lineRule="auto"/>
              <w:jc w:val="center"/>
              <w:rPr>
                <w:rFonts w:asciiTheme="majorHAnsi" w:hAnsiTheme="majorHAnsi" w:cstheme="majorHAnsi"/>
              </w:rPr>
            </w:pPr>
          </w:p>
        </w:tc>
        <w:tc>
          <w:tcPr>
            <w:tcW w:w="252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40003FB3" w14:textId="77777777" w:rsidR="008F2604" w:rsidRPr="00E224D0" w:rsidRDefault="008F2604" w:rsidP="00C01F4F">
            <w:pPr>
              <w:spacing w:line="240" w:lineRule="auto"/>
              <w:jc w:val="center"/>
              <w:rPr>
                <w:rFonts w:asciiTheme="majorHAnsi" w:hAnsiTheme="majorHAnsi" w:cstheme="majorHAnsi"/>
                <w:b/>
                <w:bCs/>
              </w:rPr>
            </w:pPr>
            <w:r w:rsidRPr="00E224D0">
              <w:rPr>
                <w:rFonts w:asciiTheme="majorHAnsi" w:hAnsiTheme="majorHAnsi" w:cstheme="majorHAnsi"/>
                <w:b/>
                <w:bCs/>
              </w:rPr>
              <w:t xml:space="preserve">Nonexempt </w:t>
            </w:r>
          </w:p>
        </w:tc>
        <w:tc>
          <w:tcPr>
            <w:tcW w:w="2790" w:type="dxa"/>
            <w:tcBorders>
              <w:top w:val="nil"/>
              <w:left w:val="nil"/>
              <w:bottom w:val="nil"/>
              <w:right w:val="nil"/>
            </w:tcBorders>
            <w:shd w:val="clear" w:color="auto" w:fill="auto"/>
            <w:noWrap/>
            <w:vAlign w:val="bottom"/>
            <w:hideMark/>
          </w:tcPr>
          <w:p w14:paraId="64988706" w14:textId="77777777" w:rsidR="008F2604" w:rsidRPr="00E224D0" w:rsidRDefault="008F2604" w:rsidP="00C01F4F">
            <w:pPr>
              <w:spacing w:line="240" w:lineRule="auto"/>
              <w:jc w:val="center"/>
              <w:rPr>
                <w:rFonts w:asciiTheme="majorHAnsi" w:hAnsiTheme="majorHAnsi" w:cstheme="majorHAnsi"/>
                <w:b/>
                <w:bCs/>
              </w:rPr>
            </w:pPr>
          </w:p>
        </w:tc>
      </w:tr>
    </w:tbl>
    <w:p w14:paraId="708A4CBF" w14:textId="77777777" w:rsidR="00217A18" w:rsidRPr="00E224D0" w:rsidRDefault="00217A18" w:rsidP="00217A18">
      <w:pPr>
        <w:jc w:val="center"/>
        <w:rPr>
          <w:rFonts w:asciiTheme="majorHAnsi" w:hAnsiTheme="majorHAnsi" w:cstheme="majorHAnsi"/>
        </w:rPr>
      </w:pPr>
    </w:p>
    <w:p w14:paraId="50600F41" w14:textId="14125A04" w:rsidR="00217A18" w:rsidRPr="00E224D0" w:rsidRDefault="008F2604" w:rsidP="00217A18">
      <w:pPr>
        <w:jc w:val="center"/>
        <w:rPr>
          <w:rFonts w:asciiTheme="majorHAnsi" w:hAnsiTheme="majorHAnsi" w:cstheme="majorHAnsi"/>
        </w:rPr>
      </w:pPr>
      <w:r w:rsidRPr="00E224D0">
        <w:rPr>
          <w:rFonts w:asciiTheme="majorHAnsi" w:hAnsiTheme="majorHAnsi" w:cstheme="majorHAnsi"/>
        </w:rPr>
        <w:t xml:space="preserve">Note: Each </w:t>
      </w:r>
      <w:r w:rsidR="00BA33B2" w:rsidRPr="00E224D0">
        <w:rPr>
          <w:rFonts w:asciiTheme="majorHAnsi" w:hAnsiTheme="majorHAnsi" w:cstheme="majorHAnsi"/>
        </w:rPr>
        <w:t>subfamily</w:t>
      </w:r>
      <w:r w:rsidRPr="00E224D0">
        <w:rPr>
          <w:rFonts w:asciiTheme="majorHAnsi" w:hAnsiTheme="majorHAnsi" w:cstheme="majorHAnsi"/>
        </w:rPr>
        <w:t xml:space="preserve"> </w:t>
      </w:r>
      <w:r w:rsidR="000402C1">
        <w:rPr>
          <w:rFonts w:asciiTheme="majorHAnsi" w:hAnsiTheme="majorHAnsi" w:cstheme="majorHAnsi"/>
        </w:rPr>
        <w:t xml:space="preserve">is </w:t>
      </w:r>
      <w:r w:rsidRPr="00E224D0">
        <w:rPr>
          <w:rFonts w:asciiTheme="majorHAnsi" w:hAnsiTheme="majorHAnsi" w:cstheme="majorHAnsi"/>
        </w:rPr>
        <w:t xml:space="preserve">not </w:t>
      </w:r>
      <w:r w:rsidR="000402C1">
        <w:rPr>
          <w:rFonts w:asciiTheme="majorHAnsi" w:hAnsiTheme="majorHAnsi" w:cstheme="majorHAnsi"/>
        </w:rPr>
        <w:t>required</w:t>
      </w:r>
      <w:r w:rsidRPr="00E224D0">
        <w:rPr>
          <w:rFonts w:asciiTheme="majorHAnsi" w:hAnsiTheme="majorHAnsi" w:cstheme="majorHAnsi"/>
        </w:rPr>
        <w:t xml:space="preserve"> to have jobs in both career point (Professional or Senior Professional) and</w:t>
      </w:r>
      <w:r w:rsidR="000402C1">
        <w:rPr>
          <w:rFonts w:asciiTheme="majorHAnsi" w:hAnsiTheme="majorHAnsi" w:cstheme="majorHAnsi"/>
        </w:rPr>
        <w:t>/or</w:t>
      </w:r>
      <w:r w:rsidRPr="00E224D0">
        <w:rPr>
          <w:rFonts w:asciiTheme="majorHAnsi" w:hAnsiTheme="majorHAnsi" w:cstheme="majorHAnsi"/>
        </w:rPr>
        <w:t xml:space="preserve"> all four job role levels completed in </w:t>
      </w:r>
      <w:r w:rsidR="006B2EBC">
        <w:rPr>
          <w:rFonts w:asciiTheme="majorHAnsi" w:hAnsiTheme="majorHAnsi" w:cstheme="majorHAnsi"/>
        </w:rPr>
        <w:t>each career point</w:t>
      </w:r>
      <w:r w:rsidR="00792334" w:rsidRPr="00E224D0">
        <w:rPr>
          <w:rFonts w:asciiTheme="majorHAnsi" w:hAnsiTheme="majorHAnsi" w:cstheme="majorHAnsi"/>
        </w:rPr>
        <w:t xml:space="preserve">. </w:t>
      </w:r>
      <w:r w:rsidRPr="00E224D0">
        <w:rPr>
          <w:rFonts w:asciiTheme="majorHAnsi" w:hAnsiTheme="majorHAnsi" w:cstheme="majorHAnsi"/>
        </w:rPr>
        <w:t xml:space="preserve">A </w:t>
      </w:r>
      <w:r w:rsidR="00BA33B2" w:rsidRPr="00E224D0">
        <w:rPr>
          <w:rFonts w:asciiTheme="majorHAnsi" w:hAnsiTheme="majorHAnsi" w:cstheme="majorHAnsi"/>
        </w:rPr>
        <w:t>subfamily</w:t>
      </w:r>
      <w:r w:rsidRPr="00E224D0">
        <w:rPr>
          <w:rFonts w:asciiTheme="majorHAnsi" w:hAnsiTheme="majorHAnsi" w:cstheme="majorHAnsi"/>
        </w:rPr>
        <w:t xml:space="preserve"> may only have a manager and a director, where another may have Professional 1 through Professional 3 but no Professional 4 or Senior Professionals</w:t>
      </w:r>
      <w:r w:rsidR="00792334" w:rsidRPr="00E224D0">
        <w:rPr>
          <w:rFonts w:asciiTheme="majorHAnsi" w:hAnsiTheme="majorHAnsi" w:cstheme="majorHAnsi"/>
        </w:rPr>
        <w:t xml:space="preserve">. </w:t>
      </w:r>
    </w:p>
    <w:p w14:paraId="34827CD5" w14:textId="7BE85A8F" w:rsidR="00217A18" w:rsidRPr="00E224D0" w:rsidRDefault="00217A18" w:rsidP="00217A18">
      <w:pPr>
        <w:jc w:val="center"/>
        <w:rPr>
          <w:rFonts w:asciiTheme="majorHAnsi" w:hAnsiTheme="majorHAnsi" w:cstheme="majorHAnsi"/>
          <w:b/>
        </w:rPr>
      </w:pPr>
      <w:r w:rsidRPr="00E224D0">
        <w:rPr>
          <w:rFonts w:asciiTheme="majorHAnsi" w:hAnsiTheme="majorHAnsi" w:cstheme="majorHAnsi"/>
          <w:b/>
        </w:rPr>
        <w:t xml:space="preserve">Additionally, you cannot have two jobs in </w:t>
      </w:r>
      <w:r w:rsidR="00D72B64">
        <w:rPr>
          <w:rFonts w:asciiTheme="majorHAnsi" w:hAnsiTheme="majorHAnsi" w:cstheme="majorHAnsi"/>
          <w:b/>
        </w:rPr>
        <w:t xml:space="preserve">the </w:t>
      </w:r>
      <w:r w:rsidRPr="00E224D0">
        <w:rPr>
          <w:rFonts w:asciiTheme="majorHAnsi" w:hAnsiTheme="majorHAnsi" w:cstheme="majorHAnsi"/>
          <w:b/>
        </w:rPr>
        <w:t>same career point, subfamily, or job role level.</w:t>
      </w:r>
    </w:p>
    <w:p w14:paraId="651D3102" w14:textId="77777777" w:rsidR="002315C6" w:rsidRPr="00E224D0" w:rsidRDefault="002315C6" w:rsidP="002315C6">
      <w:pPr>
        <w:pStyle w:val="Heading1"/>
        <w:rPr>
          <w:rFonts w:asciiTheme="majorHAnsi" w:hAnsiTheme="majorHAnsi" w:cstheme="majorHAnsi"/>
          <w:b/>
          <w:bCs/>
        </w:rPr>
      </w:pPr>
      <w:bookmarkStart w:id="24" w:name="_Toc140480233"/>
      <w:bookmarkStart w:id="25" w:name="_Toc514704913"/>
      <w:bookmarkStart w:id="26" w:name="_Toc514704930"/>
      <w:r w:rsidRPr="00E224D0">
        <w:rPr>
          <w:rFonts w:asciiTheme="majorHAnsi" w:hAnsiTheme="majorHAnsi" w:cstheme="majorHAnsi"/>
          <w:b/>
          <w:bCs/>
        </w:rPr>
        <w:t>Components of the Job Description</w:t>
      </w:r>
      <w:bookmarkEnd w:id="24"/>
    </w:p>
    <w:p w14:paraId="2BEE088C" w14:textId="454ABF13" w:rsidR="002315C6" w:rsidRPr="00E224D0" w:rsidRDefault="002315C6" w:rsidP="002315C6">
      <w:pPr>
        <w:rPr>
          <w:rFonts w:asciiTheme="majorHAnsi" w:hAnsiTheme="majorHAnsi" w:cstheme="majorHAnsi"/>
        </w:rPr>
      </w:pPr>
      <w:r w:rsidRPr="00E224D0">
        <w:rPr>
          <w:rFonts w:asciiTheme="majorHAnsi" w:hAnsiTheme="majorHAnsi" w:cstheme="majorHAnsi"/>
        </w:rPr>
        <w:t xml:space="preserve">It is important that the components of the job description are consistent within the document. Choosing the action verbs that coincide with the job role level is important. For a Professional 1, usage of management or administers </w:t>
      </w:r>
      <w:r w:rsidRPr="00E224D0">
        <w:rPr>
          <w:rFonts w:asciiTheme="majorHAnsi" w:hAnsiTheme="majorHAnsi" w:cstheme="majorHAnsi"/>
        </w:rPr>
        <w:lastRenderedPageBreak/>
        <w:t>creates functions that are higher functioning. Whereas coordinate, execute, or maintain better depicts an entry</w:t>
      </w:r>
      <w:r w:rsidR="006609E0">
        <w:rPr>
          <w:rFonts w:asciiTheme="majorHAnsi" w:hAnsiTheme="majorHAnsi" w:cstheme="majorHAnsi"/>
        </w:rPr>
        <w:t>-</w:t>
      </w:r>
      <w:r w:rsidRPr="00E224D0">
        <w:rPr>
          <w:rFonts w:asciiTheme="majorHAnsi" w:hAnsiTheme="majorHAnsi" w:cstheme="majorHAnsi"/>
        </w:rPr>
        <w:t>level role.</w:t>
      </w:r>
    </w:p>
    <w:p w14:paraId="65CAAF22" w14:textId="4D903C79" w:rsidR="002315C6" w:rsidRPr="00E224D0" w:rsidRDefault="002315C6" w:rsidP="002315C6">
      <w:pPr>
        <w:spacing w:after="240"/>
        <w:rPr>
          <w:rFonts w:asciiTheme="majorHAnsi" w:hAnsiTheme="majorHAnsi" w:cstheme="majorHAnsi"/>
        </w:rPr>
      </w:pPr>
      <w:r w:rsidRPr="00E224D0">
        <w:rPr>
          <w:rFonts w:asciiTheme="majorHAnsi" w:hAnsiTheme="majorHAnsi" w:cstheme="majorHAnsi"/>
        </w:rPr>
        <w:t xml:space="preserve">A job may be occupied by more than one person, but there may be differences between the ways in which the incumbents perform the work in the job. Each job has a separate description that provides details regarding each task that is performed in the unit. Incorporating specific skill sets to each job description allows the manager to differentiate the work. Each job description follows the same </w:t>
      </w:r>
      <w:r w:rsidR="003D295B">
        <w:rPr>
          <w:rFonts w:asciiTheme="majorHAnsi" w:hAnsiTheme="majorHAnsi" w:cstheme="majorHAnsi"/>
        </w:rPr>
        <w:t>j</w:t>
      </w:r>
      <w:r w:rsidRPr="00E224D0">
        <w:rPr>
          <w:rFonts w:asciiTheme="majorHAnsi" w:hAnsiTheme="majorHAnsi" w:cstheme="majorHAnsi"/>
        </w:rPr>
        <w:t xml:space="preserve">ob description </w:t>
      </w:r>
      <w:r w:rsidR="003D295B">
        <w:rPr>
          <w:rFonts w:asciiTheme="majorHAnsi" w:hAnsiTheme="majorHAnsi" w:cstheme="majorHAnsi"/>
        </w:rPr>
        <w:t>t</w:t>
      </w:r>
      <w:r w:rsidRPr="00E224D0">
        <w:rPr>
          <w:rFonts w:asciiTheme="majorHAnsi" w:hAnsiTheme="majorHAnsi" w:cstheme="majorHAnsi"/>
        </w:rPr>
        <w:t>emplate. The components of a job description are:</w:t>
      </w:r>
    </w:p>
    <w:p w14:paraId="2BADA81C" w14:textId="77777777" w:rsidR="002315C6" w:rsidRPr="00E224D0" w:rsidRDefault="002315C6" w:rsidP="00F9388D">
      <w:pPr>
        <w:pStyle w:val="ListParagraph"/>
        <w:numPr>
          <w:ilvl w:val="0"/>
          <w:numId w:val="25"/>
        </w:numPr>
        <w:spacing w:after="240" w:line="288" w:lineRule="auto"/>
        <w:jc w:val="left"/>
        <w:rPr>
          <w:rFonts w:asciiTheme="majorHAnsi" w:hAnsiTheme="majorHAnsi" w:cstheme="majorHAnsi"/>
        </w:rPr>
      </w:pPr>
      <w:r w:rsidRPr="00E224D0">
        <w:rPr>
          <w:rFonts w:asciiTheme="majorHAnsi" w:hAnsiTheme="majorHAnsi" w:cstheme="majorHAnsi"/>
        </w:rPr>
        <w:t>Job Summary</w:t>
      </w:r>
    </w:p>
    <w:p w14:paraId="4016FE35" w14:textId="77777777" w:rsidR="002315C6" w:rsidRPr="00E224D0" w:rsidRDefault="002315C6" w:rsidP="00F9388D">
      <w:pPr>
        <w:pStyle w:val="ListParagraph"/>
        <w:numPr>
          <w:ilvl w:val="1"/>
          <w:numId w:val="25"/>
        </w:numPr>
        <w:spacing w:after="240" w:line="288" w:lineRule="auto"/>
        <w:jc w:val="left"/>
        <w:rPr>
          <w:rFonts w:asciiTheme="majorHAnsi" w:hAnsiTheme="majorHAnsi" w:cstheme="majorHAnsi"/>
        </w:rPr>
      </w:pPr>
      <w:r w:rsidRPr="00E224D0">
        <w:rPr>
          <w:rFonts w:asciiTheme="majorHAnsi" w:hAnsiTheme="majorHAnsi" w:cstheme="majorHAnsi"/>
        </w:rPr>
        <w:t>Job Family Summary</w:t>
      </w:r>
    </w:p>
    <w:p w14:paraId="4D230E65" w14:textId="77777777" w:rsidR="002315C6" w:rsidRPr="00E224D0" w:rsidRDefault="002315C6" w:rsidP="00F9388D">
      <w:pPr>
        <w:pStyle w:val="ListParagraph"/>
        <w:numPr>
          <w:ilvl w:val="1"/>
          <w:numId w:val="25"/>
        </w:numPr>
        <w:spacing w:after="240" w:line="288" w:lineRule="auto"/>
        <w:jc w:val="left"/>
        <w:rPr>
          <w:rFonts w:asciiTheme="majorHAnsi" w:hAnsiTheme="majorHAnsi" w:cstheme="majorHAnsi"/>
        </w:rPr>
      </w:pPr>
      <w:r w:rsidRPr="00E224D0">
        <w:rPr>
          <w:rFonts w:asciiTheme="majorHAnsi" w:hAnsiTheme="majorHAnsi" w:cstheme="majorHAnsi"/>
        </w:rPr>
        <w:t>Subfamily Summary</w:t>
      </w:r>
    </w:p>
    <w:p w14:paraId="54EC1C0C" w14:textId="77777777" w:rsidR="002315C6" w:rsidRPr="00E224D0" w:rsidRDefault="002315C6" w:rsidP="00F9388D">
      <w:pPr>
        <w:pStyle w:val="ListParagraph"/>
        <w:numPr>
          <w:ilvl w:val="0"/>
          <w:numId w:val="25"/>
        </w:numPr>
        <w:spacing w:after="240" w:line="288" w:lineRule="auto"/>
        <w:jc w:val="left"/>
        <w:rPr>
          <w:rFonts w:asciiTheme="majorHAnsi" w:hAnsiTheme="majorHAnsi" w:cstheme="majorHAnsi"/>
        </w:rPr>
      </w:pPr>
      <w:r w:rsidRPr="00E224D0">
        <w:rPr>
          <w:rFonts w:asciiTheme="majorHAnsi" w:hAnsiTheme="majorHAnsi" w:cstheme="majorHAnsi"/>
        </w:rPr>
        <w:t>Scope of Work – predefined by Career Pathways</w:t>
      </w:r>
    </w:p>
    <w:p w14:paraId="00FCCCA8" w14:textId="77777777" w:rsidR="002315C6" w:rsidRPr="00E224D0" w:rsidRDefault="002315C6" w:rsidP="00F9388D">
      <w:pPr>
        <w:pStyle w:val="ListParagraph"/>
        <w:numPr>
          <w:ilvl w:val="0"/>
          <w:numId w:val="25"/>
        </w:numPr>
        <w:spacing w:after="240" w:line="288" w:lineRule="auto"/>
        <w:jc w:val="left"/>
        <w:rPr>
          <w:rFonts w:asciiTheme="majorHAnsi" w:hAnsiTheme="majorHAnsi" w:cstheme="majorHAnsi"/>
        </w:rPr>
      </w:pPr>
      <w:r w:rsidRPr="00E224D0">
        <w:rPr>
          <w:rFonts w:asciiTheme="majorHAnsi" w:hAnsiTheme="majorHAnsi" w:cstheme="majorHAnsi"/>
        </w:rPr>
        <w:t>Primary Duties/ Essential Functions</w:t>
      </w:r>
    </w:p>
    <w:p w14:paraId="7D4409C4" w14:textId="77777777" w:rsidR="002315C6" w:rsidRPr="00E224D0" w:rsidRDefault="002315C6" w:rsidP="00F9388D">
      <w:pPr>
        <w:pStyle w:val="ListParagraph"/>
        <w:numPr>
          <w:ilvl w:val="0"/>
          <w:numId w:val="25"/>
        </w:numPr>
        <w:spacing w:after="240" w:line="288" w:lineRule="auto"/>
        <w:jc w:val="left"/>
        <w:rPr>
          <w:rFonts w:asciiTheme="majorHAnsi" w:hAnsiTheme="majorHAnsi" w:cstheme="majorHAnsi"/>
        </w:rPr>
      </w:pPr>
      <w:r w:rsidRPr="00E224D0">
        <w:rPr>
          <w:rFonts w:asciiTheme="majorHAnsi" w:hAnsiTheme="majorHAnsi" w:cstheme="majorHAnsi"/>
        </w:rPr>
        <w:t>Minimum Qualifications and Preferences</w:t>
      </w:r>
    </w:p>
    <w:p w14:paraId="3637A203" w14:textId="77777777" w:rsidR="002315C6" w:rsidRPr="00E224D0" w:rsidRDefault="002315C6" w:rsidP="00F9388D">
      <w:pPr>
        <w:pStyle w:val="ListParagraph"/>
        <w:numPr>
          <w:ilvl w:val="1"/>
          <w:numId w:val="25"/>
        </w:numPr>
        <w:spacing w:after="240" w:line="288" w:lineRule="auto"/>
        <w:jc w:val="left"/>
        <w:rPr>
          <w:rFonts w:asciiTheme="majorHAnsi" w:hAnsiTheme="majorHAnsi" w:cstheme="majorHAnsi"/>
        </w:rPr>
      </w:pPr>
      <w:r w:rsidRPr="00E224D0">
        <w:rPr>
          <w:rFonts w:asciiTheme="majorHAnsi" w:hAnsiTheme="majorHAnsi" w:cstheme="majorHAnsi"/>
        </w:rPr>
        <w:t>Education</w:t>
      </w:r>
    </w:p>
    <w:p w14:paraId="0F4F0B35" w14:textId="77777777" w:rsidR="002315C6" w:rsidRPr="00E224D0" w:rsidRDefault="002315C6" w:rsidP="00F9388D">
      <w:pPr>
        <w:pStyle w:val="ListParagraph"/>
        <w:numPr>
          <w:ilvl w:val="1"/>
          <w:numId w:val="25"/>
        </w:numPr>
        <w:spacing w:after="240" w:line="288" w:lineRule="auto"/>
        <w:jc w:val="left"/>
        <w:rPr>
          <w:rFonts w:asciiTheme="majorHAnsi" w:hAnsiTheme="majorHAnsi" w:cstheme="majorHAnsi"/>
        </w:rPr>
      </w:pPr>
      <w:r w:rsidRPr="00E224D0">
        <w:rPr>
          <w:rFonts w:asciiTheme="majorHAnsi" w:hAnsiTheme="majorHAnsi" w:cstheme="majorHAnsi"/>
        </w:rPr>
        <w:t>Experience</w:t>
      </w:r>
    </w:p>
    <w:p w14:paraId="666DB9FB" w14:textId="77777777" w:rsidR="002315C6" w:rsidRPr="00E224D0" w:rsidRDefault="002315C6" w:rsidP="00F9388D">
      <w:pPr>
        <w:pStyle w:val="ListParagraph"/>
        <w:numPr>
          <w:ilvl w:val="1"/>
          <w:numId w:val="25"/>
        </w:numPr>
        <w:spacing w:after="240" w:line="288" w:lineRule="auto"/>
        <w:jc w:val="left"/>
        <w:rPr>
          <w:rFonts w:asciiTheme="majorHAnsi" w:hAnsiTheme="majorHAnsi" w:cstheme="majorHAnsi"/>
        </w:rPr>
      </w:pPr>
      <w:r w:rsidRPr="00E224D0">
        <w:rPr>
          <w:rFonts w:asciiTheme="majorHAnsi" w:hAnsiTheme="majorHAnsi" w:cstheme="majorHAnsi"/>
        </w:rPr>
        <w:t>Supervisory Experience</w:t>
      </w:r>
    </w:p>
    <w:p w14:paraId="1A84C833" w14:textId="77777777" w:rsidR="002315C6" w:rsidRPr="00E224D0" w:rsidRDefault="002315C6" w:rsidP="00F9388D">
      <w:pPr>
        <w:pStyle w:val="ListParagraph"/>
        <w:numPr>
          <w:ilvl w:val="1"/>
          <w:numId w:val="25"/>
        </w:numPr>
        <w:spacing w:after="240" w:line="288" w:lineRule="auto"/>
        <w:jc w:val="left"/>
        <w:rPr>
          <w:rFonts w:asciiTheme="majorHAnsi" w:hAnsiTheme="majorHAnsi" w:cstheme="majorHAnsi"/>
        </w:rPr>
      </w:pPr>
      <w:r w:rsidRPr="00E224D0">
        <w:rPr>
          <w:rFonts w:asciiTheme="majorHAnsi" w:hAnsiTheme="majorHAnsi" w:cstheme="majorHAnsi"/>
        </w:rPr>
        <w:t xml:space="preserve">Certifications or Licensures </w:t>
      </w:r>
    </w:p>
    <w:p w14:paraId="78E8D943" w14:textId="77777777" w:rsidR="00C728CE" w:rsidRDefault="002315C6" w:rsidP="00C728CE">
      <w:pPr>
        <w:pStyle w:val="ListParagraph"/>
        <w:numPr>
          <w:ilvl w:val="1"/>
          <w:numId w:val="25"/>
        </w:numPr>
        <w:spacing w:after="240" w:line="288" w:lineRule="auto"/>
        <w:jc w:val="left"/>
        <w:rPr>
          <w:rFonts w:asciiTheme="majorHAnsi" w:hAnsiTheme="majorHAnsi" w:cstheme="majorHAnsi"/>
        </w:rPr>
      </w:pPr>
      <w:r w:rsidRPr="00E224D0">
        <w:rPr>
          <w:rFonts w:asciiTheme="majorHAnsi" w:hAnsiTheme="majorHAnsi" w:cstheme="majorHAnsi"/>
        </w:rPr>
        <w:t>Other requirements or preferences</w:t>
      </w:r>
    </w:p>
    <w:p w14:paraId="6A311408" w14:textId="06A812E0" w:rsidR="002315C6" w:rsidRPr="00C728CE" w:rsidRDefault="002315C6" w:rsidP="00C728CE">
      <w:pPr>
        <w:pStyle w:val="ListParagraph"/>
        <w:numPr>
          <w:ilvl w:val="0"/>
          <w:numId w:val="25"/>
        </w:numPr>
        <w:spacing w:after="240" w:line="288" w:lineRule="auto"/>
        <w:jc w:val="left"/>
        <w:rPr>
          <w:rFonts w:asciiTheme="majorHAnsi" w:hAnsiTheme="majorHAnsi" w:cstheme="majorHAnsi"/>
        </w:rPr>
      </w:pPr>
      <w:r w:rsidRPr="00C728CE">
        <w:rPr>
          <w:rFonts w:asciiTheme="majorHAnsi" w:hAnsiTheme="majorHAnsi" w:cstheme="majorHAnsi"/>
        </w:rPr>
        <w:t>Knowledge, Skills, and Abilities</w:t>
      </w:r>
      <w:r w:rsidRPr="00E224D0">
        <w:rPr>
          <w:noProof/>
        </w:rPr>
        <w:drawing>
          <wp:anchor distT="0" distB="0" distL="114300" distR="114300" simplePos="0" relativeHeight="251664896" behindDoc="0" locked="0" layoutInCell="1" allowOverlap="1" wp14:anchorId="0F104D46" wp14:editId="4AD84025">
            <wp:simplePos x="0" y="0"/>
            <wp:positionH relativeFrom="margin">
              <wp:align>left</wp:align>
            </wp:positionH>
            <wp:positionV relativeFrom="paragraph">
              <wp:posOffset>342900</wp:posOffset>
            </wp:positionV>
            <wp:extent cx="6442075" cy="3573780"/>
            <wp:effectExtent l="0" t="0" r="0" b="2667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77DA5C35" w14:textId="1E216730" w:rsidR="002315C6" w:rsidRPr="00E224D0" w:rsidRDefault="002315C6" w:rsidP="002315C6">
      <w:pPr>
        <w:pStyle w:val="ListParagraph"/>
        <w:spacing w:after="240" w:line="288" w:lineRule="auto"/>
        <w:ind w:left="1080"/>
        <w:jc w:val="left"/>
        <w:rPr>
          <w:rFonts w:asciiTheme="majorHAnsi" w:hAnsiTheme="majorHAnsi" w:cstheme="majorHAnsi"/>
        </w:rPr>
      </w:pPr>
    </w:p>
    <w:p w14:paraId="26E46658" w14:textId="77777777" w:rsidR="00032A47" w:rsidRPr="00E224D0" w:rsidRDefault="00032A47" w:rsidP="00032A47">
      <w:pPr>
        <w:pStyle w:val="Heading2"/>
        <w:rPr>
          <w:rFonts w:asciiTheme="majorHAnsi" w:hAnsiTheme="majorHAnsi" w:cstheme="majorHAnsi"/>
        </w:rPr>
      </w:pPr>
      <w:bookmarkStart w:id="27" w:name="_Toc140480234"/>
      <w:r w:rsidRPr="00E224D0">
        <w:rPr>
          <w:rFonts w:asciiTheme="majorHAnsi" w:hAnsiTheme="majorHAnsi" w:cstheme="majorHAnsi"/>
        </w:rPr>
        <w:lastRenderedPageBreak/>
        <w:t>UMB Job Class Specifications or Descriptions</w:t>
      </w:r>
      <w:bookmarkEnd w:id="25"/>
      <w:bookmarkEnd w:id="27"/>
      <w:r w:rsidRPr="00E224D0">
        <w:rPr>
          <w:rFonts w:asciiTheme="majorHAnsi" w:hAnsiTheme="majorHAnsi" w:cstheme="majorHAnsi"/>
        </w:rPr>
        <w:t xml:space="preserve"> </w:t>
      </w:r>
    </w:p>
    <w:p w14:paraId="2337083A" w14:textId="7204AA55" w:rsidR="00032A47" w:rsidRPr="00E224D0" w:rsidRDefault="00032A47" w:rsidP="00F9388D">
      <w:pPr>
        <w:pStyle w:val="ListParagraph"/>
        <w:numPr>
          <w:ilvl w:val="0"/>
          <w:numId w:val="24"/>
        </w:numPr>
        <w:rPr>
          <w:rFonts w:asciiTheme="majorHAnsi" w:hAnsiTheme="majorHAnsi" w:cstheme="majorHAnsi"/>
        </w:rPr>
      </w:pPr>
      <w:r w:rsidRPr="00E224D0">
        <w:rPr>
          <w:rFonts w:asciiTheme="majorHAnsi" w:hAnsiTheme="majorHAnsi" w:cstheme="majorHAnsi"/>
        </w:rPr>
        <w:t xml:space="preserve">Job descriptions are written for UMB </w:t>
      </w:r>
      <w:r w:rsidR="0028389F">
        <w:rPr>
          <w:rFonts w:asciiTheme="majorHAnsi" w:hAnsiTheme="majorHAnsi" w:cstheme="majorHAnsi"/>
        </w:rPr>
        <w:t>nonexempt</w:t>
      </w:r>
      <w:r w:rsidRPr="00E224D0">
        <w:rPr>
          <w:rFonts w:asciiTheme="majorHAnsi" w:hAnsiTheme="majorHAnsi" w:cstheme="majorHAnsi"/>
        </w:rPr>
        <w:t xml:space="preserve"> and exempt staff jobs. Every staff employee should have a </w:t>
      </w:r>
      <w:r w:rsidR="0028389F">
        <w:rPr>
          <w:rFonts w:asciiTheme="majorHAnsi" w:hAnsiTheme="majorHAnsi" w:cstheme="majorHAnsi"/>
        </w:rPr>
        <w:t>nonexempt</w:t>
      </w:r>
      <w:r w:rsidRPr="00E224D0">
        <w:rPr>
          <w:rFonts w:asciiTheme="majorHAnsi" w:hAnsiTheme="majorHAnsi" w:cstheme="majorHAnsi"/>
        </w:rPr>
        <w:t xml:space="preserve"> job class specification or exempt job/job description on file with Human Resource Services (HRS).</w:t>
      </w:r>
    </w:p>
    <w:p w14:paraId="11434CC6" w14:textId="4CACBF3D" w:rsidR="00032A47" w:rsidRPr="00E224D0" w:rsidRDefault="00032A47" w:rsidP="00F9388D">
      <w:pPr>
        <w:pStyle w:val="ListParagraph"/>
        <w:numPr>
          <w:ilvl w:val="0"/>
          <w:numId w:val="24"/>
        </w:numPr>
        <w:rPr>
          <w:rFonts w:asciiTheme="majorHAnsi" w:hAnsiTheme="majorHAnsi" w:cstheme="majorHAnsi"/>
        </w:rPr>
      </w:pPr>
      <w:r w:rsidRPr="00E224D0">
        <w:rPr>
          <w:rFonts w:asciiTheme="majorHAnsi" w:hAnsiTheme="majorHAnsi" w:cstheme="majorHAnsi"/>
        </w:rPr>
        <w:t xml:space="preserve">University System of Maryland (USM) administers </w:t>
      </w:r>
      <w:r w:rsidR="0028389F">
        <w:rPr>
          <w:rFonts w:asciiTheme="majorHAnsi" w:hAnsiTheme="majorHAnsi" w:cstheme="majorHAnsi"/>
        </w:rPr>
        <w:t>nonexempt</w:t>
      </w:r>
      <w:r w:rsidRPr="00E224D0">
        <w:rPr>
          <w:rFonts w:asciiTheme="majorHAnsi" w:hAnsiTheme="majorHAnsi" w:cstheme="majorHAnsi"/>
        </w:rPr>
        <w:t xml:space="preserve"> job class specifications. All USM institutes share these specifications and must agree on their content. Exempt job descriptions are administered by UMB HRS-HR Compensation. HRS-HR Compensation assists management in creating comprehensive descriptions that ensure consistency and compliance across the University. This guide provides management the reference tools to create a description.</w:t>
      </w:r>
    </w:p>
    <w:p w14:paraId="5DE50824" w14:textId="77777777" w:rsidR="00032A47" w:rsidRPr="00E224D0" w:rsidRDefault="00032A47" w:rsidP="00F9388D">
      <w:pPr>
        <w:pStyle w:val="ListParagraph"/>
        <w:numPr>
          <w:ilvl w:val="0"/>
          <w:numId w:val="24"/>
        </w:numPr>
        <w:rPr>
          <w:rFonts w:asciiTheme="majorHAnsi" w:hAnsiTheme="majorHAnsi" w:cstheme="majorHAnsi"/>
        </w:rPr>
      </w:pPr>
      <w:r w:rsidRPr="00E224D0">
        <w:rPr>
          <w:rFonts w:asciiTheme="majorHAnsi" w:hAnsiTheme="majorHAnsi" w:cstheme="majorHAnsi"/>
        </w:rPr>
        <w:t>It is important to assess the duties of each employee on regular cycles, such as performance assessments. Jobs continuously evolve through time either because of the business needs or opportunities of the unit changes or because the incumbent’s ability to significant or substantial responsibilities allows the unit to redirect duties</w:t>
      </w:r>
      <w:bookmarkStart w:id="28" w:name="_Toc428867758"/>
      <w:r w:rsidRPr="00E224D0">
        <w:rPr>
          <w:rFonts w:asciiTheme="majorHAnsi" w:hAnsiTheme="majorHAnsi" w:cstheme="majorHAnsi"/>
        </w:rPr>
        <w:t xml:space="preserve">. </w:t>
      </w:r>
    </w:p>
    <w:p w14:paraId="36764078" w14:textId="77777777" w:rsidR="00032A47" w:rsidRPr="00E224D0" w:rsidRDefault="00032A47" w:rsidP="00032A47">
      <w:pPr>
        <w:pStyle w:val="ListParagraph"/>
        <w:rPr>
          <w:rFonts w:asciiTheme="majorHAnsi" w:hAnsiTheme="majorHAnsi" w:cstheme="majorHAnsi"/>
        </w:rPr>
      </w:pPr>
    </w:p>
    <w:tbl>
      <w:tblPr>
        <w:tblW w:w="0" w:type="auto"/>
        <w:tblCellMar>
          <w:left w:w="14" w:type="dxa"/>
          <w:right w:w="14" w:type="dxa"/>
        </w:tblCellMar>
        <w:tblLook w:val="0600" w:firstRow="0" w:lastRow="0" w:firstColumn="0" w:lastColumn="0" w:noHBand="1" w:noVBand="1"/>
      </w:tblPr>
      <w:tblGrid>
        <w:gridCol w:w="1233"/>
        <w:gridCol w:w="4294"/>
        <w:gridCol w:w="4093"/>
      </w:tblGrid>
      <w:tr w:rsidR="00E224D0" w:rsidRPr="00E224D0" w14:paraId="4F97421F" w14:textId="77777777" w:rsidTr="00C37771">
        <w:trPr>
          <w:trHeight w:val="426"/>
        </w:trPr>
        <w:tc>
          <w:tcPr>
            <w:tcW w:w="0" w:type="auto"/>
            <w:tcBorders>
              <w:top w:val="single" w:sz="4" w:space="0" w:color="000000"/>
              <w:left w:val="single" w:sz="4" w:space="0" w:color="000000"/>
              <w:bottom w:val="single" w:sz="4" w:space="0" w:color="000000"/>
              <w:right w:val="single" w:sz="4" w:space="0" w:color="000000"/>
            </w:tcBorders>
            <w:shd w:val="clear" w:color="auto" w:fill="002060"/>
            <w:tcMar>
              <w:top w:w="14" w:type="dxa"/>
              <w:left w:w="14" w:type="dxa"/>
              <w:bottom w:w="0" w:type="dxa"/>
              <w:right w:w="14" w:type="dxa"/>
            </w:tcMar>
            <w:vAlign w:val="bottom"/>
            <w:hideMark/>
          </w:tcPr>
          <w:p w14:paraId="71940AF1" w14:textId="77777777" w:rsidR="00032A47" w:rsidRPr="00E224D0" w:rsidRDefault="00032A47" w:rsidP="00C37771">
            <w:pPr>
              <w:pStyle w:val="ListParagraph"/>
              <w:rPr>
                <w:rFonts w:asciiTheme="majorHAnsi" w:hAnsiTheme="majorHAnsi" w:cstheme="maj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002060"/>
            <w:tcMar>
              <w:top w:w="14" w:type="dxa"/>
              <w:left w:w="14" w:type="dxa"/>
              <w:bottom w:w="0" w:type="dxa"/>
              <w:right w:w="14" w:type="dxa"/>
            </w:tcMar>
            <w:vAlign w:val="center"/>
            <w:hideMark/>
          </w:tcPr>
          <w:p w14:paraId="5774A71A" w14:textId="77777777" w:rsidR="00032A47" w:rsidRPr="00E224D0" w:rsidRDefault="00032A47" w:rsidP="00C37771">
            <w:pPr>
              <w:ind w:left="360"/>
              <w:jc w:val="center"/>
              <w:rPr>
                <w:rFonts w:asciiTheme="majorHAnsi" w:hAnsiTheme="majorHAnsi" w:cstheme="majorHAnsi"/>
              </w:rPr>
            </w:pPr>
            <w:r w:rsidRPr="00E224D0">
              <w:rPr>
                <w:rFonts w:asciiTheme="majorHAnsi" w:hAnsiTheme="majorHAnsi" w:cstheme="majorHAnsi"/>
                <w:b/>
                <w:bCs/>
              </w:rPr>
              <w:t>Exempt</w:t>
            </w:r>
          </w:p>
        </w:tc>
        <w:tc>
          <w:tcPr>
            <w:tcW w:w="0" w:type="auto"/>
            <w:tcBorders>
              <w:top w:val="single" w:sz="4" w:space="0" w:color="000000"/>
              <w:left w:val="single" w:sz="4" w:space="0" w:color="000000"/>
              <w:bottom w:val="single" w:sz="4" w:space="0" w:color="000000"/>
              <w:right w:val="single" w:sz="4" w:space="0" w:color="000000"/>
            </w:tcBorders>
            <w:shd w:val="clear" w:color="auto" w:fill="002060"/>
            <w:tcMar>
              <w:top w:w="14" w:type="dxa"/>
              <w:left w:w="14" w:type="dxa"/>
              <w:bottom w:w="0" w:type="dxa"/>
              <w:right w:w="14" w:type="dxa"/>
            </w:tcMar>
            <w:vAlign w:val="center"/>
            <w:hideMark/>
          </w:tcPr>
          <w:p w14:paraId="313B6B7C" w14:textId="0A2757E0" w:rsidR="00032A47" w:rsidRPr="00E224D0" w:rsidRDefault="0028389F" w:rsidP="00C37771">
            <w:pPr>
              <w:ind w:left="360"/>
              <w:jc w:val="center"/>
              <w:rPr>
                <w:rFonts w:asciiTheme="majorHAnsi" w:hAnsiTheme="majorHAnsi" w:cstheme="majorHAnsi"/>
              </w:rPr>
            </w:pPr>
            <w:r>
              <w:rPr>
                <w:rFonts w:asciiTheme="majorHAnsi" w:hAnsiTheme="majorHAnsi" w:cstheme="majorHAnsi"/>
                <w:b/>
                <w:bCs/>
              </w:rPr>
              <w:t>Nonexempt</w:t>
            </w:r>
          </w:p>
        </w:tc>
      </w:tr>
      <w:tr w:rsidR="00E224D0" w:rsidRPr="00E224D0" w14:paraId="606D252A" w14:textId="77777777" w:rsidTr="00C37771">
        <w:trPr>
          <w:trHeight w:val="435"/>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14" w:type="dxa"/>
              <w:left w:w="14" w:type="dxa"/>
              <w:bottom w:w="0" w:type="dxa"/>
              <w:right w:w="14" w:type="dxa"/>
            </w:tcMar>
            <w:vAlign w:val="center"/>
            <w:hideMark/>
          </w:tcPr>
          <w:p w14:paraId="78D08370" w14:textId="77777777" w:rsidR="00032A47" w:rsidRPr="00E224D0" w:rsidRDefault="00032A47" w:rsidP="00C37771">
            <w:pPr>
              <w:ind w:left="72"/>
              <w:jc w:val="center"/>
              <w:rPr>
                <w:rFonts w:asciiTheme="majorHAnsi" w:hAnsiTheme="majorHAnsi" w:cstheme="majorHAnsi"/>
              </w:rPr>
            </w:pPr>
            <w:r w:rsidRPr="00E224D0">
              <w:rPr>
                <w:rFonts w:asciiTheme="majorHAnsi" w:hAnsiTheme="majorHAnsi" w:cstheme="majorHAnsi"/>
                <w:b/>
                <w:bCs/>
              </w:rPr>
              <w:t>Salary Basis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724F5A44" w14:textId="38090F0A"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Must be paid at least $35,568/year or $684/week</w:t>
            </w:r>
            <w:r w:rsidR="008C0E87">
              <w:rPr>
                <w:rFonts w:asciiTheme="majorHAnsi" w:hAnsiTheme="majorHAnsi" w:cstheme="majorHAnsi"/>
              </w:rPr>
              <w:t xml:space="preserve"> regardless of FTE</w:t>
            </w:r>
            <w:r w:rsidR="00A556EB">
              <w:rPr>
                <w:rFonts w:asciiTheme="majorHAnsi" w:hAnsiTheme="majorHAnsi" w:cstheme="majorHAnsi"/>
              </w:rPr>
              <w:t>/hours worked</w:t>
            </w:r>
            <w:r w:rsidR="004A2A11">
              <w:rPr>
                <w:rFonts w:asciiTheme="majorHAnsi" w:hAnsiTheme="majorHAnsi" w:cstheme="majorHAnsi"/>
              </w:rPr>
              <w:t xml:space="preserve">. </w:t>
            </w:r>
            <w:r w:rsidR="004A2A11">
              <w:rPr>
                <w:rFonts w:asciiTheme="majorHAnsi" w:hAnsiTheme="majorHAnsi" w:cstheme="majorHAnsi"/>
              </w:rPr>
              <w:t>These figures are subject to change as directed by the Department of Labor Wage and Hour Division.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6946E932" w14:textId="4CB54D72" w:rsidR="00032A47" w:rsidRPr="00E224D0" w:rsidRDefault="00F22E59" w:rsidP="00C37771">
            <w:pPr>
              <w:ind w:left="96"/>
              <w:jc w:val="left"/>
              <w:rPr>
                <w:rFonts w:asciiTheme="majorHAnsi" w:hAnsiTheme="majorHAnsi" w:cstheme="majorHAnsi"/>
              </w:rPr>
            </w:pPr>
            <w:r w:rsidRPr="00E224D0">
              <w:rPr>
                <w:rFonts w:asciiTheme="majorHAnsi" w:hAnsiTheme="majorHAnsi" w:cstheme="majorHAnsi"/>
              </w:rPr>
              <w:t>Must be paid at least Federal $7.25 and Maryland $15.00 minimum wage.</w:t>
            </w:r>
          </w:p>
        </w:tc>
      </w:tr>
      <w:tr w:rsidR="00E224D0" w:rsidRPr="00E224D0" w14:paraId="4C7D314C" w14:textId="77777777" w:rsidTr="00C37771">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14" w:type="dxa"/>
              <w:left w:w="14" w:type="dxa"/>
              <w:bottom w:w="0" w:type="dxa"/>
              <w:right w:w="14" w:type="dxa"/>
            </w:tcMar>
            <w:vAlign w:val="center"/>
            <w:hideMark/>
          </w:tcPr>
          <w:p w14:paraId="56379BB7" w14:textId="77777777" w:rsidR="00032A47" w:rsidRPr="00E224D0" w:rsidRDefault="00032A47" w:rsidP="00C37771">
            <w:pPr>
              <w:ind w:left="72"/>
              <w:jc w:val="center"/>
              <w:rPr>
                <w:rFonts w:asciiTheme="majorHAnsi" w:hAnsiTheme="majorHAnsi" w:cstheme="majorHAnsi"/>
              </w:rPr>
            </w:pPr>
            <w:r w:rsidRPr="00E224D0">
              <w:rPr>
                <w:rFonts w:asciiTheme="majorHAnsi" w:hAnsiTheme="majorHAnsi" w:cstheme="majorHAnsi"/>
                <w:b/>
                <w:bCs/>
              </w:rPr>
              <w:t>Overtime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2E5DA50E"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Not eligible for overtime; expected to complete job duties regardless of time required.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5991E14D"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Paid overtime for hours worked over forty in a week. Paid at 1.5 times the hourly rate.</w:t>
            </w:r>
          </w:p>
        </w:tc>
      </w:tr>
      <w:tr w:rsidR="00E224D0" w:rsidRPr="00E224D0" w14:paraId="6CF7A5AA" w14:textId="77777777" w:rsidTr="00C37771">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14" w:type="dxa"/>
              <w:left w:w="14" w:type="dxa"/>
              <w:bottom w:w="0" w:type="dxa"/>
              <w:right w:w="14" w:type="dxa"/>
            </w:tcMar>
            <w:vAlign w:val="center"/>
            <w:hideMark/>
          </w:tcPr>
          <w:p w14:paraId="79D900C8" w14:textId="77777777" w:rsidR="00032A47" w:rsidRPr="00E224D0" w:rsidRDefault="00032A47" w:rsidP="00C37771">
            <w:pPr>
              <w:ind w:left="72"/>
              <w:jc w:val="center"/>
              <w:rPr>
                <w:rFonts w:asciiTheme="majorHAnsi" w:hAnsiTheme="majorHAnsi" w:cstheme="majorHAnsi"/>
              </w:rPr>
            </w:pPr>
            <w:r w:rsidRPr="00C148B4">
              <w:rPr>
                <w:rFonts w:asciiTheme="majorHAnsi" w:hAnsiTheme="majorHAnsi" w:cstheme="majorHAnsi"/>
                <w:b/>
                <w:bCs/>
              </w:rPr>
              <w:t xml:space="preserve">Primary </w:t>
            </w:r>
            <w:r w:rsidRPr="00E224D0">
              <w:rPr>
                <w:rFonts w:asciiTheme="majorHAnsi" w:hAnsiTheme="majorHAnsi" w:cstheme="majorHAnsi"/>
                <w:b/>
                <w:bCs/>
              </w:rPr>
              <w:t>Job Duties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14FFE023"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 xml:space="preserve">Create, interpret, and apply policy, decide what the organization will do. </w:t>
            </w:r>
          </w:p>
          <w:p w14:paraId="37464C59"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 xml:space="preserve">Exercises discretion that involves the comparison and evaluation of possible courses of conduct, and acting or making a decision after the various possibilities have been considered. </w:t>
            </w:r>
          </w:p>
          <w:p w14:paraId="1EEBBD90"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 xml:space="preserve">This is more than the use of skill in applying well-established techniques, procedures, or specific standards described in manuals or other sources. </w:t>
            </w:r>
          </w:p>
          <w:p w14:paraId="54D3FEE0"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Ingenuity, creativity, and originality are required.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63E5AEBD"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 xml:space="preserve">Can function independently but day to day tasks involve following and explaining predefined guidelines/rules/procedures. </w:t>
            </w:r>
          </w:p>
          <w:p w14:paraId="7D6D80EB"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Typically requires varying degrees of analytical skills.</w:t>
            </w:r>
          </w:p>
        </w:tc>
      </w:tr>
      <w:tr w:rsidR="00E224D0" w:rsidRPr="00E224D0" w14:paraId="036D8B49" w14:textId="77777777" w:rsidTr="00C37771">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14" w:type="dxa"/>
              <w:left w:w="14" w:type="dxa"/>
              <w:bottom w:w="0" w:type="dxa"/>
              <w:right w:w="14" w:type="dxa"/>
            </w:tcMar>
            <w:vAlign w:val="center"/>
            <w:hideMark/>
          </w:tcPr>
          <w:p w14:paraId="739B52FB" w14:textId="77777777" w:rsidR="00032A47" w:rsidRPr="00E224D0" w:rsidRDefault="00032A47" w:rsidP="00C37771">
            <w:pPr>
              <w:ind w:left="72"/>
              <w:jc w:val="center"/>
              <w:rPr>
                <w:rFonts w:asciiTheme="majorHAnsi" w:hAnsiTheme="majorHAnsi" w:cstheme="majorHAnsi"/>
              </w:rPr>
            </w:pPr>
            <w:r w:rsidRPr="00E224D0">
              <w:rPr>
                <w:rFonts w:asciiTheme="majorHAnsi" w:hAnsiTheme="majorHAnsi" w:cstheme="majorHAnsi"/>
                <w:b/>
                <w:bCs/>
              </w:rPr>
              <w:t>Supervision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28CB5A80"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 xml:space="preserve">Expected to make independent choices, free from immediate direction or supervision that significantly impacts business.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1C5BA8F5"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May perform day-to-day tasks independently, but requires supervision or direction.</w:t>
            </w:r>
          </w:p>
        </w:tc>
      </w:tr>
      <w:tr w:rsidR="00E224D0" w:rsidRPr="00E224D0" w14:paraId="1C94B941" w14:textId="77777777" w:rsidTr="00C37771">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14" w:type="dxa"/>
              <w:left w:w="14" w:type="dxa"/>
              <w:bottom w:w="0" w:type="dxa"/>
              <w:right w:w="14" w:type="dxa"/>
            </w:tcMar>
            <w:vAlign w:val="center"/>
            <w:hideMark/>
          </w:tcPr>
          <w:p w14:paraId="1C851F8D" w14:textId="77777777" w:rsidR="00032A47" w:rsidRPr="00E224D0" w:rsidRDefault="00032A47" w:rsidP="00C37771">
            <w:pPr>
              <w:ind w:left="72"/>
              <w:jc w:val="center"/>
              <w:rPr>
                <w:rFonts w:asciiTheme="majorHAnsi" w:hAnsiTheme="majorHAnsi" w:cstheme="majorHAnsi"/>
              </w:rPr>
            </w:pPr>
            <w:r w:rsidRPr="00E224D0">
              <w:rPr>
                <w:rFonts w:asciiTheme="majorHAnsi" w:hAnsiTheme="majorHAnsi" w:cstheme="majorHAnsi"/>
                <w:b/>
                <w:bCs/>
              </w:rPr>
              <w:t>Types of Exemptions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3A182842"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Administrative, Executive, Professional, Creative, Computer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4BCD431E" w14:textId="1C3766EB"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N</w:t>
            </w:r>
            <w:r w:rsidR="00C728CE">
              <w:rPr>
                <w:rFonts w:asciiTheme="majorHAnsi" w:hAnsiTheme="majorHAnsi" w:cstheme="majorHAnsi"/>
              </w:rPr>
              <w:t>/</w:t>
            </w:r>
            <w:r w:rsidRPr="00E224D0">
              <w:rPr>
                <w:rFonts w:asciiTheme="majorHAnsi" w:hAnsiTheme="majorHAnsi" w:cstheme="majorHAnsi"/>
              </w:rPr>
              <w:t>A</w:t>
            </w:r>
            <w:r w:rsidR="00C728CE">
              <w:rPr>
                <w:rFonts w:asciiTheme="majorHAnsi" w:hAnsiTheme="majorHAnsi" w:cstheme="majorHAnsi"/>
              </w:rPr>
              <w:t>.</w:t>
            </w:r>
          </w:p>
        </w:tc>
      </w:tr>
      <w:tr w:rsidR="00E224D0" w:rsidRPr="00E224D0" w14:paraId="2057AADD" w14:textId="77777777" w:rsidTr="00C37771">
        <w:trPr>
          <w:trHeight w:val="381"/>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14" w:type="dxa"/>
              <w:left w:w="14" w:type="dxa"/>
              <w:bottom w:w="0" w:type="dxa"/>
              <w:right w:w="14" w:type="dxa"/>
            </w:tcMar>
            <w:vAlign w:val="center"/>
            <w:hideMark/>
          </w:tcPr>
          <w:p w14:paraId="1093C6E9" w14:textId="77777777" w:rsidR="00032A47" w:rsidRPr="00E224D0" w:rsidRDefault="00032A47" w:rsidP="00C37771">
            <w:pPr>
              <w:ind w:left="72"/>
              <w:jc w:val="center"/>
              <w:rPr>
                <w:rFonts w:asciiTheme="majorHAnsi" w:hAnsiTheme="majorHAnsi" w:cstheme="majorHAnsi"/>
              </w:rPr>
            </w:pPr>
            <w:r w:rsidRPr="00E224D0">
              <w:rPr>
                <w:rFonts w:asciiTheme="majorHAnsi" w:hAnsiTheme="majorHAnsi" w:cstheme="majorHAnsi"/>
                <w:b/>
                <w:bCs/>
              </w:rPr>
              <w:lastRenderedPageBreak/>
              <w:t>Education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10429963"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Typically, but not always, requires a bachelor’s degree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hideMark/>
          </w:tcPr>
          <w:p w14:paraId="66031C0A"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No education requirement.</w:t>
            </w:r>
          </w:p>
        </w:tc>
      </w:tr>
      <w:tr w:rsidR="00E224D0" w:rsidRPr="00E224D0" w14:paraId="06FBC601" w14:textId="77777777" w:rsidTr="00C37771">
        <w:trPr>
          <w:trHeight w:val="381"/>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14" w:type="dxa"/>
              <w:left w:w="14" w:type="dxa"/>
              <w:bottom w:w="0" w:type="dxa"/>
              <w:right w:w="14" w:type="dxa"/>
            </w:tcMar>
            <w:vAlign w:val="center"/>
          </w:tcPr>
          <w:p w14:paraId="4F6BD622" w14:textId="07F2A91D" w:rsidR="003D13B6" w:rsidRPr="00E224D0" w:rsidRDefault="003D13B6" w:rsidP="00C37771">
            <w:pPr>
              <w:ind w:left="72"/>
              <w:jc w:val="center"/>
              <w:rPr>
                <w:rFonts w:asciiTheme="majorHAnsi" w:hAnsiTheme="majorHAnsi" w:cstheme="majorHAnsi"/>
                <w:b/>
                <w:bCs/>
              </w:rPr>
            </w:pPr>
            <w:r w:rsidRPr="00E224D0">
              <w:rPr>
                <w:rFonts w:asciiTheme="majorHAnsi" w:hAnsiTheme="majorHAnsi" w:cstheme="majorHAnsi"/>
                <w:b/>
                <w:bCs/>
              </w:rPr>
              <w:t>Created by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cPr>
          <w:p w14:paraId="7702B761" w14:textId="50CEF951" w:rsidR="003D13B6" w:rsidRPr="00E224D0" w:rsidRDefault="003D13B6" w:rsidP="00C37771">
            <w:pPr>
              <w:ind w:left="96"/>
              <w:jc w:val="left"/>
              <w:rPr>
                <w:rFonts w:asciiTheme="majorHAnsi" w:hAnsiTheme="majorHAnsi" w:cstheme="majorHAnsi"/>
              </w:rPr>
            </w:pPr>
            <w:r w:rsidRPr="00E224D0">
              <w:rPr>
                <w:rFonts w:asciiTheme="majorHAnsi" w:hAnsiTheme="majorHAnsi" w:cstheme="majorHAnsi"/>
              </w:rPr>
              <w:t xml:space="preserve">UMB HR Compensation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4" w:type="dxa"/>
              <w:left w:w="14" w:type="dxa"/>
              <w:bottom w:w="0" w:type="dxa"/>
              <w:right w:w="14" w:type="dxa"/>
            </w:tcMar>
          </w:tcPr>
          <w:p w14:paraId="3E420D0F" w14:textId="38FF8D39" w:rsidR="003D13B6" w:rsidRPr="00E224D0" w:rsidRDefault="003D13B6" w:rsidP="00C37771">
            <w:pPr>
              <w:ind w:left="96"/>
              <w:jc w:val="left"/>
              <w:rPr>
                <w:rFonts w:asciiTheme="majorHAnsi" w:hAnsiTheme="majorHAnsi" w:cstheme="majorHAnsi"/>
              </w:rPr>
            </w:pPr>
            <w:r w:rsidRPr="00E224D0">
              <w:rPr>
                <w:rFonts w:asciiTheme="majorHAnsi" w:hAnsiTheme="majorHAnsi" w:cstheme="majorHAnsi"/>
              </w:rPr>
              <w:t>USM Classification and Compensation Committee</w:t>
            </w:r>
          </w:p>
        </w:tc>
      </w:tr>
      <w:tr w:rsidR="00E224D0" w:rsidRPr="00E224D0" w14:paraId="6D9FC29C" w14:textId="77777777" w:rsidTr="00C37771">
        <w:trPr>
          <w:trHeight w:val="813"/>
        </w:trPr>
        <w:tc>
          <w:tcPr>
            <w:tcW w:w="0" w:type="auto"/>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14" w:type="dxa"/>
              <w:left w:w="14" w:type="dxa"/>
              <w:bottom w:w="0" w:type="dxa"/>
              <w:right w:w="14" w:type="dxa"/>
            </w:tcMar>
            <w:vAlign w:val="center"/>
            <w:hideMark/>
          </w:tcPr>
          <w:p w14:paraId="5E42A418" w14:textId="77777777" w:rsidR="00032A47" w:rsidRPr="00E224D0" w:rsidRDefault="00032A47" w:rsidP="00C37771">
            <w:pPr>
              <w:ind w:left="72"/>
              <w:jc w:val="center"/>
              <w:rPr>
                <w:rFonts w:asciiTheme="majorHAnsi" w:hAnsiTheme="majorHAnsi" w:cstheme="majorHAnsi"/>
              </w:rPr>
            </w:pPr>
            <w:r w:rsidRPr="00E224D0">
              <w:rPr>
                <w:rFonts w:asciiTheme="majorHAnsi" w:hAnsiTheme="majorHAnsi" w:cstheme="majorHAnsi"/>
                <w:b/>
                <w:bCs/>
              </w:rPr>
              <w:t>Examples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3D9E1552"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 xml:space="preserve">Division Manager, Research Administrator, Training Specialist, Financial Analyst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14:paraId="74A4B424" w14:textId="77777777" w:rsidR="00032A47" w:rsidRPr="00E224D0" w:rsidRDefault="00032A47" w:rsidP="00C37771">
            <w:pPr>
              <w:ind w:left="96"/>
              <w:jc w:val="left"/>
              <w:rPr>
                <w:rFonts w:asciiTheme="majorHAnsi" w:hAnsiTheme="majorHAnsi" w:cstheme="majorHAnsi"/>
              </w:rPr>
            </w:pPr>
            <w:r w:rsidRPr="00E224D0">
              <w:rPr>
                <w:rFonts w:asciiTheme="majorHAnsi" w:hAnsiTheme="majorHAnsi" w:cstheme="majorHAnsi"/>
              </w:rPr>
              <w:t>Administrative Assistant, Program Management Specialist, Accounting Clerk, Data Collection and Entry, Lab Technician</w:t>
            </w:r>
          </w:p>
        </w:tc>
      </w:tr>
    </w:tbl>
    <w:p w14:paraId="75302563" w14:textId="3FC92211" w:rsidR="00636ED7" w:rsidRPr="00E224D0" w:rsidRDefault="00A17014" w:rsidP="005F2E47">
      <w:pPr>
        <w:pStyle w:val="Heading2"/>
        <w:rPr>
          <w:rFonts w:asciiTheme="majorHAnsi" w:hAnsiTheme="majorHAnsi" w:cstheme="majorHAnsi"/>
        </w:rPr>
      </w:pPr>
      <w:bookmarkStart w:id="29" w:name="_Toc140480235"/>
      <w:bookmarkEnd w:id="28"/>
      <w:r w:rsidRPr="00E224D0">
        <w:rPr>
          <w:rFonts w:asciiTheme="majorHAnsi" w:hAnsiTheme="majorHAnsi" w:cstheme="majorHAnsi"/>
        </w:rPr>
        <w:t xml:space="preserve">UMB </w:t>
      </w:r>
      <w:r w:rsidR="00636ED7" w:rsidRPr="00E224D0">
        <w:rPr>
          <w:rFonts w:asciiTheme="majorHAnsi" w:hAnsiTheme="majorHAnsi" w:cstheme="majorHAnsi"/>
        </w:rPr>
        <w:t>Exempt Job Descriptions</w:t>
      </w:r>
      <w:bookmarkEnd w:id="29"/>
    </w:p>
    <w:p w14:paraId="53172A3E" w14:textId="0878C23E" w:rsidR="00636ED7" w:rsidRPr="00E224D0" w:rsidRDefault="00636ED7" w:rsidP="00636ED7">
      <w:pPr>
        <w:spacing w:after="240"/>
        <w:rPr>
          <w:rFonts w:asciiTheme="majorHAnsi" w:hAnsiTheme="majorHAnsi" w:cstheme="majorHAnsi"/>
        </w:rPr>
      </w:pPr>
      <w:r w:rsidRPr="00E224D0">
        <w:rPr>
          <w:rFonts w:asciiTheme="majorHAnsi" w:hAnsiTheme="majorHAnsi" w:cstheme="majorHAnsi"/>
        </w:rPr>
        <w:t>A job description describes</w:t>
      </w:r>
      <w:r w:rsidR="00D72B64">
        <w:rPr>
          <w:rFonts w:asciiTheme="majorHAnsi" w:hAnsiTheme="majorHAnsi" w:cstheme="majorHAnsi"/>
        </w:rPr>
        <w:t xml:space="preserve"> a</w:t>
      </w:r>
      <w:r w:rsidRPr="00E224D0">
        <w:rPr>
          <w:rFonts w:asciiTheme="majorHAnsi" w:hAnsiTheme="majorHAnsi" w:cstheme="majorHAnsi"/>
        </w:rPr>
        <w:t xml:space="preserve"> job as it </w:t>
      </w:r>
      <w:r w:rsidR="00B63311" w:rsidRPr="00E224D0">
        <w:rPr>
          <w:rFonts w:asciiTheme="majorHAnsi" w:hAnsiTheme="majorHAnsi" w:cstheme="majorHAnsi"/>
        </w:rPr>
        <w:t>exists</w:t>
      </w:r>
      <w:r w:rsidRPr="00E224D0">
        <w:rPr>
          <w:rFonts w:asciiTheme="majorHAnsi" w:hAnsiTheme="majorHAnsi" w:cstheme="majorHAnsi"/>
        </w:rPr>
        <w:t xml:space="preserve"> </w:t>
      </w:r>
      <w:r w:rsidRPr="00E224D0">
        <w:rPr>
          <w:rFonts w:asciiTheme="majorHAnsi" w:hAnsiTheme="majorHAnsi" w:cstheme="majorHAnsi"/>
          <w:i/>
        </w:rPr>
        <w:t xml:space="preserve">today, </w:t>
      </w:r>
      <w:r w:rsidRPr="00E224D0">
        <w:rPr>
          <w:rFonts w:asciiTheme="majorHAnsi" w:hAnsiTheme="majorHAnsi" w:cstheme="majorHAnsi"/>
        </w:rPr>
        <w:t>not what it is expected be in the future</w:t>
      </w:r>
      <w:r w:rsidR="00792334" w:rsidRPr="00E224D0">
        <w:rPr>
          <w:rFonts w:asciiTheme="majorHAnsi" w:hAnsiTheme="majorHAnsi" w:cstheme="majorHAnsi"/>
        </w:rPr>
        <w:t xml:space="preserve">. </w:t>
      </w:r>
      <w:r w:rsidRPr="00E224D0">
        <w:rPr>
          <w:rFonts w:asciiTheme="majorHAnsi" w:hAnsiTheme="majorHAnsi" w:cstheme="majorHAnsi"/>
        </w:rPr>
        <w:t xml:space="preserve">It should be written for the business need of the </w:t>
      </w:r>
      <w:r w:rsidR="007F7C0B" w:rsidRPr="00E224D0">
        <w:rPr>
          <w:rFonts w:asciiTheme="majorHAnsi" w:hAnsiTheme="majorHAnsi" w:cstheme="majorHAnsi"/>
        </w:rPr>
        <w:t>University</w:t>
      </w:r>
      <w:r w:rsidRPr="00E224D0">
        <w:rPr>
          <w:rFonts w:asciiTheme="majorHAnsi" w:hAnsiTheme="majorHAnsi" w:cstheme="majorHAnsi"/>
        </w:rPr>
        <w:t xml:space="preserve">, not for a specific </w:t>
      </w:r>
      <w:r w:rsidR="00935EE5" w:rsidRPr="00E224D0">
        <w:rPr>
          <w:rFonts w:asciiTheme="majorHAnsi" w:hAnsiTheme="majorHAnsi" w:cstheme="majorHAnsi"/>
        </w:rPr>
        <w:t xml:space="preserve">unit, </w:t>
      </w:r>
      <w:r w:rsidRPr="00E224D0">
        <w:rPr>
          <w:rFonts w:asciiTheme="majorHAnsi" w:hAnsiTheme="majorHAnsi" w:cstheme="majorHAnsi"/>
        </w:rPr>
        <w:t>individual</w:t>
      </w:r>
      <w:r w:rsidR="00B172A2">
        <w:rPr>
          <w:rFonts w:asciiTheme="majorHAnsi" w:hAnsiTheme="majorHAnsi" w:cstheme="majorHAnsi"/>
        </w:rPr>
        <w:t>,</w:t>
      </w:r>
      <w:r w:rsidRPr="00E224D0">
        <w:rPr>
          <w:rFonts w:asciiTheme="majorHAnsi" w:hAnsiTheme="majorHAnsi" w:cstheme="majorHAnsi"/>
        </w:rPr>
        <w:t xml:space="preserve"> or incumbent</w:t>
      </w:r>
      <w:r w:rsidR="00792334" w:rsidRPr="00E224D0">
        <w:rPr>
          <w:rFonts w:asciiTheme="majorHAnsi" w:hAnsiTheme="majorHAnsi" w:cstheme="majorHAnsi"/>
        </w:rPr>
        <w:t xml:space="preserve">. </w:t>
      </w:r>
    </w:p>
    <w:p w14:paraId="3ABC804A" w14:textId="77777777" w:rsidR="00636ED7" w:rsidRPr="00E224D0" w:rsidRDefault="00636ED7" w:rsidP="00636ED7">
      <w:pPr>
        <w:spacing w:after="240"/>
        <w:jc w:val="center"/>
        <w:rPr>
          <w:rFonts w:asciiTheme="majorHAnsi" w:hAnsiTheme="majorHAnsi" w:cstheme="majorHAnsi"/>
          <w:b/>
          <w:bCs/>
          <w:i/>
          <w:sz w:val="24"/>
          <w:szCs w:val="24"/>
        </w:rPr>
      </w:pPr>
      <w:r w:rsidRPr="00E224D0">
        <w:rPr>
          <w:rFonts w:asciiTheme="majorHAnsi" w:hAnsiTheme="majorHAnsi" w:cstheme="majorHAnsi"/>
          <w:b/>
          <w:bCs/>
          <w:i/>
          <w:sz w:val="24"/>
          <w:szCs w:val="24"/>
        </w:rPr>
        <w:t>Ask what do you need to get the job done?</w:t>
      </w:r>
    </w:p>
    <w:p w14:paraId="6C9262B5" w14:textId="70ED84B2" w:rsidR="00636ED7" w:rsidRPr="00E224D0" w:rsidRDefault="00636ED7" w:rsidP="00636ED7">
      <w:pPr>
        <w:spacing w:after="240"/>
        <w:rPr>
          <w:rFonts w:asciiTheme="majorHAnsi" w:hAnsiTheme="majorHAnsi" w:cstheme="majorHAnsi"/>
        </w:rPr>
      </w:pPr>
      <w:r w:rsidRPr="00E224D0">
        <w:rPr>
          <w:rFonts w:asciiTheme="majorHAnsi" w:hAnsiTheme="majorHAnsi" w:cstheme="majorHAnsi"/>
        </w:rPr>
        <w:t xml:space="preserve">The written job description provides job information for </w:t>
      </w:r>
      <w:r w:rsidR="009B657E" w:rsidRPr="00E224D0">
        <w:rPr>
          <w:rFonts w:asciiTheme="majorHAnsi" w:hAnsiTheme="majorHAnsi" w:cstheme="majorHAnsi"/>
        </w:rPr>
        <w:t>HR Compensation</w:t>
      </w:r>
      <w:r w:rsidRPr="00E224D0">
        <w:rPr>
          <w:rFonts w:asciiTheme="majorHAnsi" w:hAnsiTheme="majorHAnsi" w:cstheme="majorHAnsi"/>
        </w:rPr>
        <w:t xml:space="preserve"> to analyze and ensure internal and external market competitive salaries are competitive</w:t>
      </w:r>
      <w:r w:rsidR="00792334" w:rsidRPr="00E224D0">
        <w:rPr>
          <w:rFonts w:asciiTheme="majorHAnsi" w:hAnsiTheme="majorHAnsi" w:cstheme="majorHAnsi"/>
        </w:rPr>
        <w:t xml:space="preserve">. </w:t>
      </w:r>
      <w:r w:rsidRPr="00E224D0">
        <w:rPr>
          <w:rFonts w:asciiTheme="majorHAnsi" w:hAnsiTheme="majorHAnsi" w:cstheme="majorHAnsi"/>
        </w:rPr>
        <w:t xml:space="preserve">Planning and administering </w:t>
      </w:r>
      <w:r w:rsidR="009847CD" w:rsidRPr="00E224D0">
        <w:rPr>
          <w:rFonts w:asciiTheme="majorHAnsi" w:hAnsiTheme="majorHAnsi" w:cstheme="majorHAnsi"/>
        </w:rPr>
        <w:t xml:space="preserve">job descriptions </w:t>
      </w:r>
      <w:r w:rsidR="00B63311" w:rsidRPr="00E224D0">
        <w:rPr>
          <w:rFonts w:asciiTheme="majorHAnsi" w:hAnsiTheme="majorHAnsi" w:cstheme="majorHAnsi"/>
        </w:rPr>
        <w:t>require</w:t>
      </w:r>
      <w:r w:rsidRPr="00E224D0">
        <w:rPr>
          <w:rFonts w:asciiTheme="majorHAnsi" w:hAnsiTheme="majorHAnsi" w:cstheme="majorHAnsi"/>
        </w:rPr>
        <w:t xml:space="preserve"> consideration of many variables</w:t>
      </w:r>
      <w:r w:rsidR="00792334" w:rsidRPr="00E224D0">
        <w:rPr>
          <w:rFonts w:asciiTheme="majorHAnsi" w:hAnsiTheme="majorHAnsi" w:cstheme="majorHAnsi"/>
        </w:rPr>
        <w:t xml:space="preserve">. </w:t>
      </w:r>
      <w:r w:rsidRPr="00E224D0">
        <w:rPr>
          <w:rFonts w:asciiTheme="majorHAnsi" w:hAnsiTheme="majorHAnsi" w:cstheme="majorHAnsi"/>
        </w:rPr>
        <w:t xml:space="preserve">These variables include the job analysis to determine what functions are being performed </w:t>
      </w:r>
      <w:r w:rsidR="00357AE0" w:rsidRPr="00E224D0">
        <w:rPr>
          <w:rFonts w:asciiTheme="majorHAnsi" w:hAnsiTheme="majorHAnsi" w:cstheme="majorHAnsi"/>
        </w:rPr>
        <w:t xml:space="preserve">across the campus </w:t>
      </w:r>
      <w:r w:rsidRPr="00E224D0">
        <w:rPr>
          <w:rFonts w:asciiTheme="majorHAnsi" w:hAnsiTheme="majorHAnsi" w:cstheme="majorHAnsi"/>
        </w:rPr>
        <w:t>and what qualifications are required for an employee to immediately assume the role</w:t>
      </w:r>
      <w:r w:rsidR="00792334" w:rsidRPr="00E224D0">
        <w:rPr>
          <w:rFonts w:asciiTheme="majorHAnsi" w:hAnsiTheme="majorHAnsi" w:cstheme="majorHAnsi"/>
        </w:rPr>
        <w:t xml:space="preserve">. </w:t>
      </w:r>
      <w:r w:rsidRPr="00E224D0">
        <w:rPr>
          <w:rFonts w:asciiTheme="majorHAnsi" w:hAnsiTheme="majorHAnsi" w:cstheme="majorHAnsi"/>
        </w:rPr>
        <w:t>Once the job description is created then a review</w:t>
      </w:r>
      <w:r w:rsidR="00D72B64">
        <w:rPr>
          <w:rFonts w:asciiTheme="majorHAnsi" w:hAnsiTheme="majorHAnsi" w:cstheme="majorHAnsi"/>
        </w:rPr>
        <w:t xml:space="preserve"> of</w:t>
      </w:r>
      <w:r w:rsidRPr="00E224D0">
        <w:rPr>
          <w:rFonts w:asciiTheme="majorHAnsi" w:hAnsiTheme="majorHAnsi" w:cstheme="majorHAnsi"/>
        </w:rPr>
        <w:t xml:space="preserve"> the internal and external alignment is conducted. This ensures that each UMB job can be recruited and/or filled at a competitive salary.</w:t>
      </w:r>
    </w:p>
    <w:p w14:paraId="5C4BD4CC" w14:textId="1EDDD4DE" w:rsidR="00636ED7" w:rsidRPr="00E224D0" w:rsidRDefault="00365C32" w:rsidP="005F2E47">
      <w:pPr>
        <w:pStyle w:val="Heading2"/>
        <w:rPr>
          <w:rFonts w:asciiTheme="majorHAnsi" w:hAnsiTheme="majorHAnsi" w:cstheme="majorHAnsi"/>
        </w:rPr>
      </w:pPr>
      <w:bookmarkStart w:id="30" w:name="_Toc140480236"/>
      <w:r w:rsidRPr="00E224D0">
        <w:rPr>
          <w:rFonts w:asciiTheme="majorHAnsi" w:hAnsiTheme="majorHAnsi" w:cstheme="majorHAnsi"/>
        </w:rPr>
        <w:t xml:space="preserve">UMB </w:t>
      </w:r>
      <w:r w:rsidR="00636ED7" w:rsidRPr="00E224D0">
        <w:rPr>
          <w:rFonts w:asciiTheme="majorHAnsi" w:hAnsiTheme="majorHAnsi" w:cstheme="majorHAnsi"/>
        </w:rPr>
        <w:t xml:space="preserve">Job </w:t>
      </w:r>
      <w:r w:rsidR="00357AE0" w:rsidRPr="00E224D0">
        <w:rPr>
          <w:rFonts w:asciiTheme="majorHAnsi" w:hAnsiTheme="majorHAnsi" w:cstheme="majorHAnsi"/>
        </w:rPr>
        <w:t xml:space="preserve">Description </w:t>
      </w:r>
      <w:r w:rsidR="00636ED7" w:rsidRPr="00E224D0">
        <w:rPr>
          <w:rFonts w:asciiTheme="majorHAnsi" w:hAnsiTheme="majorHAnsi" w:cstheme="majorHAnsi"/>
        </w:rPr>
        <w:t xml:space="preserve">verses </w:t>
      </w:r>
      <w:r w:rsidRPr="00E224D0">
        <w:rPr>
          <w:rFonts w:asciiTheme="majorHAnsi" w:hAnsiTheme="majorHAnsi" w:cstheme="majorHAnsi"/>
        </w:rPr>
        <w:t xml:space="preserve">Unit </w:t>
      </w:r>
      <w:r w:rsidR="00636ED7" w:rsidRPr="00E224D0">
        <w:rPr>
          <w:rFonts w:asciiTheme="majorHAnsi" w:hAnsiTheme="majorHAnsi" w:cstheme="majorHAnsi"/>
        </w:rPr>
        <w:t>Position Description</w:t>
      </w:r>
      <w:bookmarkEnd w:id="30"/>
    </w:p>
    <w:p w14:paraId="642F75DE" w14:textId="6E28A5F0" w:rsidR="00636ED7" w:rsidRPr="00E224D0" w:rsidRDefault="00636ED7" w:rsidP="00636ED7">
      <w:pPr>
        <w:spacing w:after="240"/>
        <w:rPr>
          <w:rFonts w:asciiTheme="majorHAnsi" w:hAnsiTheme="majorHAnsi" w:cstheme="majorHAnsi"/>
        </w:rPr>
      </w:pPr>
      <w:r w:rsidRPr="00E224D0">
        <w:rPr>
          <w:rFonts w:asciiTheme="majorHAnsi" w:hAnsiTheme="majorHAnsi" w:cstheme="majorHAnsi"/>
        </w:rPr>
        <w:t xml:space="preserve">A position description is a specific account of job primary duties that are unique to </w:t>
      </w:r>
      <w:r w:rsidR="00357AE0" w:rsidRPr="00E224D0">
        <w:rPr>
          <w:rFonts w:asciiTheme="majorHAnsi" w:hAnsiTheme="majorHAnsi" w:cstheme="majorHAnsi"/>
        </w:rPr>
        <w:t xml:space="preserve">an </w:t>
      </w:r>
      <w:r w:rsidRPr="00E224D0">
        <w:rPr>
          <w:rFonts w:asciiTheme="majorHAnsi" w:hAnsiTheme="majorHAnsi" w:cstheme="majorHAnsi"/>
        </w:rPr>
        <w:t xml:space="preserve">individual </w:t>
      </w:r>
      <w:r w:rsidR="00357AE0" w:rsidRPr="00E224D0">
        <w:rPr>
          <w:rFonts w:asciiTheme="majorHAnsi" w:hAnsiTheme="majorHAnsi" w:cstheme="majorHAnsi"/>
        </w:rPr>
        <w:t>unit</w:t>
      </w:r>
      <w:r w:rsidR="00792334" w:rsidRPr="00E224D0">
        <w:rPr>
          <w:rFonts w:asciiTheme="majorHAnsi" w:hAnsiTheme="majorHAnsi" w:cstheme="majorHAnsi"/>
        </w:rPr>
        <w:t xml:space="preserve">. </w:t>
      </w:r>
      <w:r w:rsidRPr="00E224D0">
        <w:rPr>
          <w:rFonts w:asciiTheme="majorHAnsi" w:hAnsiTheme="majorHAnsi" w:cstheme="majorHAnsi"/>
        </w:rPr>
        <w:t xml:space="preserve">The </w:t>
      </w:r>
      <w:r w:rsidRPr="00E224D0">
        <w:rPr>
          <w:rFonts w:asciiTheme="majorHAnsi" w:hAnsiTheme="majorHAnsi" w:cstheme="majorHAnsi"/>
          <w:b/>
          <w:u w:val="single"/>
        </w:rPr>
        <w:t>job</w:t>
      </w:r>
      <w:r w:rsidRPr="00E224D0">
        <w:rPr>
          <w:rFonts w:asciiTheme="majorHAnsi" w:hAnsiTheme="majorHAnsi" w:cstheme="majorHAnsi"/>
        </w:rPr>
        <w:t xml:space="preserve"> description states general duties and may be shared by many employees</w:t>
      </w:r>
      <w:r w:rsidR="007F7C0B" w:rsidRPr="00E224D0">
        <w:rPr>
          <w:rFonts w:asciiTheme="majorHAnsi" w:hAnsiTheme="majorHAnsi" w:cstheme="majorHAnsi"/>
        </w:rPr>
        <w:t xml:space="preserve"> across UMB</w:t>
      </w:r>
      <w:r w:rsidRPr="00E224D0">
        <w:rPr>
          <w:rFonts w:asciiTheme="majorHAnsi" w:hAnsiTheme="majorHAnsi" w:cstheme="majorHAnsi"/>
        </w:rPr>
        <w:t xml:space="preserve">, whereas the </w:t>
      </w:r>
      <w:r w:rsidRPr="00E224D0">
        <w:rPr>
          <w:rFonts w:asciiTheme="majorHAnsi" w:hAnsiTheme="majorHAnsi" w:cstheme="majorHAnsi"/>
          <w:b/>
          <w:u w:val="single"/>
        </w:rPr>
        <w:t>position description</w:t>
      </w:r>
      <w:r w:rsidRPr="00E224D0">
        <w:rPr>
          <w:rFonts w:asciiTheme="majorHAnsi" w:hAnsiTheme="majorHAnsi" w:cstheme="majorHAnsi"/>
        </w:rPr>
        <w:t xml:space="preserve"> is very specific to the needs of the unit and may only be shared by one or two employees</w:t>
      </w:r>
      <w:r w:rsidR="007F7C0B" w:rsidRPr="00E224D0">
        <w:rPr>
          <w:rFonts w:asciiTheme="majorHAnsi" w:hAnsiTheme="majorHAnsi" w:cstheme="majorHAnsi"/>
        </w:rPr>
        <w:t xml:space="preserve"> in that unit</w:t>
      </w:r>
      <w:r w:rsidR="00792334" w:rsidRPr="00E224D0">
        <w:rPr>
          <w:rFonts w:asciiTheme="majorHAnsi" w:hAnsiTheme="majorHAnsi" w:cstheme="majorHAnsi"/>
        </w:rPr>
        <w:t xml:space="preserve">. </w:t>
      </w:r>
    </w:p>
    <w:tbl>
      <w:tblPr>
        <w:tblW w:w="9285" w:type="dxa"/>
        <w:tblInd w:w="93" w:type="dxa"/>
        <w:tblLook w:val="04A0" w:firstRow="1" w:lastRow="0" w:firstColumn="1" w:lastColumn="0" w:noHBand="0" w:noVBand="1"/>
      </w:tblPr>
      <w:tblGrid>
        <w:gridCol w:w="2166"/>
        <w:gridCol w:w="2259"/>
        <w:gridCol w:w="2160"/>
        <w:gridCol w:w="2700"/>
      </w:tblGrid>
      <w:tr w:rsidR="00E224D0" w:rsidRPr="00E224D0" w14:paraId="1535B295" w14:textId="77777777" w:rsidTr="00A87252">
        <w:trPr>
          <w:trHeight w:val="300"/>
        </w:trPr>
        <w:tc>
          <w:tcPr>
            <w:tcW w:w="216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BC9A4BC" w14:textId="77777777" w:rsidR="00636ED7" w:rsidRPr="00E224D0" w:rsidRDefault="00636ED7" w:rsidP="00A87252">
            <w:pPr>
              <w:spacing w:line="240" w:lineRule="auto"/>
              <w:jc w:val="center"/>
              <w:rPr>
                <w:rFonts w:asciiTheme="majorHAnsi" w:hAnsiTheme="majorHAnsi" w:cstheme="majorHAnsi"/>
                <w:szCs w:val="22"/>
              </w:rPr>
            </w:pPr>
            <w:r w:rsidRPr="00E224D0">
              <w:rPr>
                <w:rFonts w:asciiTheme="majorHAnsi" w:hAnsiTheme="majorHAnsi" w:cstheme="majorHAnsi"/>
                <w:szCs w:val="22"/>
              </w:rPr>
              <w:t> </w:t>
            </w:r>
          </w:p>
        </w:tc>
        <w:tc>
          <w:tcPr>
            <w:tcW w:w="2259" w:type="dxa"/>
            <w:tcBorders>
              <w:top w:val="single" w:sz="4" w:space="0" w:color="auto"/>
              <w:left w:val="nil"/>
              <w:bottom w:val="single" w:sz="4" w:space="0" w:color="auto"/>
              <w:right w:val="single" w:sz="4" w:space="0" w:color="auto"/>
            </w:tcBorders>
            <w:shd w:val="clear" w:color="000000" w:fill="002060"/>
            <w:vAlign w:val="center"/>
            <w:hideMark/>
          </w:tcPr>
          <w:p w14:paraId="51C18707" w14:textId="77777777" w:rsidR="00636ED7" w:rsidRPr="00E224D0" w:rsidRDefault="00636ED7" w:rsidP="00A87252">
            <w:pPr>
              <w:spacing w:line="240" w:lineRule="auto"/>
              <w:jc w:val="center"/>
              <w:rPr>
                <w:rFonts w:asciiTheme="majorHAnsi" w:hAnsiTheme="majorHAnsi" w:cstheme="majorHAnsi"/>
                <w:szCs w:val="22"/>
              </w:rPr>
            </w:pPr>
            <w:r w:rsidRPr="00E224D0">
              <w:rPr>
                <w:rFonts w:asciiTheme="majorHAnsi" w:hAnsiTheme="majorHAnsi" w:cstheme="majorHAnsi"/>
                <w:szCs w:val="22"/>
              </w:rPr>
              <w:t>Assigned to</w:t>
            </w:r>
          </w:p>
        </w:tc>
        <w:tc>
          <w:tcPr>
            <w:tcW w:w="2160" w:type="dxa"/>
            <w:tcBorders>
              <w:top w:val="single" w:sz="4" w:space="0" w:color="auto"/>
              <w:left w:val="nil"/>
              <w:bottom w:val="single" w:sz="4" w:space="0" w:color="auto"/>
              <w:right w:val="single" w:sz="4" w:space="0" w:color="auto"/>
            </w:tcBorders>
            <w:shd w:val="clear" w:color="auto" w:fill="002060"/>
            <w:vAlign w:val="center"/>
            <w:hideMark/>
          </w:tcPr>
          <w:p w14:paraId="0866035E" w14:textId="77777777" w:rsidR="00636ED7" w:rsidRPr="00E224D0" w:rsidRDefault="00636ED7" w:rsidP="00A87252">
            <w:pPr>
              <w:spacing w:line="240" w:lineRule="auto"/>
              <w:jc w:val="center"/>
              <w:rPr>
                <w:rFonts w:asciiTheme="majorHAnsi" w:hAnsiTheme="majorHAnsi" w:cstheme="majorHAnsi"/>
                <w:szCs w:val="22"/>
              </w:rPr>
            </w:pPr>
            <w:r w:rsidRPr="00E224D0">
              <w:rPr>
                <w:rFonts w:asciiTheme="majorHAnsi" w:hAnsiTheme="majorHAnsi" w:cstheme="majorHAnsi"/>
                <w:szCs w:val="22"/>
              </w:rPr>
              <w:t>Scope</w:t>
            </w:r>
          </w:p>
        </w:tc>
        <w:tc>
          <w:tcPr>
            <w:tcW w:w="2700" w:type="dxa"/>
            <w:tcBorders>
              <w:top w:val="single" w:sz="4" w:space="0" w:color="auto"/>
              <w:left w:val="nil"/>
              <w:bottom w:val="single" w:sz="4" w:space="0" w:color="auto"/>
              <w:right w:val="single" w:sz="4" w:space="0" w:color="auto"/>
            </w:tcBorders>
            <w:shd w:val="clear" w:color="000000" w:fill="002060"/>
            <w:vAlign w:val="center"/>
            <w:hideMark/>
          </w:tcPr>
          <w:p w14:paraId="4C9BEF3C" w14:textId="77777777" w:rsidR="00636ED7" w:rsidRPr="00E224D0" w:rsidRDefault="00636ED7" w:rsidP="00A87252">
            <w:pPr>
              <w:spacing w:line="240" w:lineRule="auto"/>
              <w:jc w:val="center"/>
              <w:rPr>
                <w:rFonts w:asciiTheme="majorHAnsi" w:hAnsiTheme="majorHAnsi" w:cstheme="majorHAnsi"/>
                <w:szCs w:val="22"/>
              </w:rPr>
            </w:pPr>
            <w:r w:rsidRPr="00E224D0">
              <w:rPr>
                <w:rFonts w:asciiTheme="majorHAnsi" w:hAnsiTheme="majorHAnsi" w:cstheme="majorHAnsi"/>
                <w:szCs w:val="22"/>
              </w:rPr>
              <w:t>Number of Employees</w:t>
            </w:r>
          </w:p>
        </w:tc>
      </w:tr>
      <w:tr w:rsidR="00E224D0" w:rsidRPr="00E224D0" w14:paraId="417C55FD" w14:textId="77777777" w:rsidTr="00A87252">
        <w:trPr>
          <w:trHeight w:val="300"/>
        </w:trPr>
        <w:tc>
          <w:tcPr>
            <w:tcW w:w="2166" w:type="dxa"/>
            <w:tcBorders>
              <w:top w:val="nil"/>
              <w:left w:val="single" w:sz="4" w:space="0" w:color="auto"/>
              <w:bottom w:val="single" w:sz="4" w:space="0" w:color="auto"/>
              <w:right w:val="single" w:sz="4" w:space="0" w:color="auto"/>
            </w:tcBorders>
            <w:shd w:val="clear" w:color="auto" w:fill="auto"/>
            <w:vAlign w:val="center"/>
            <w:hideMark/>
          </w:tcPr>
          <w:p w14:paraId="4810B32E" w14:textId="77777777" w:rsidR="00636ED7" w:rsidRPr="00E224D0" w:rsidRDefault="00636ED7" w:rsidP="00A87252">
            <w:pPr>
              <w:spacing w:line="240" w:lineRule="auto"/>
              <w:jc w:val="center"/>
              <w:rPr>
                <w:rFonts w:asciiTheme="majorHAnsi" w:hAnsiTheme="majorHAnsi" w:cstheme="majorHAnsi"/>
                <w:b/>
                <w:bCs/>
                <w:szCs w:val="22"/>
              </w:rPr>
            </w:pPr>
            <w:r w:rsidRPr="00E224D0">
              <w:rPr>
                <w:rFonts w:asciiTheme="majorHAnsi" w:hAnsiTheme="majorHAnsi" w:cstheme="majorHAnsi"/>
                <w:b/>
                <w:bCs/>
                <w:szCs w:val="22"/>
              </w:rPr>
              <w:t>Job Description</w:t>
            </w:r>
          </w:p>
        </w:tc>
        <w:tc>
          <w:tcPr>
            <w:tcW w:w="2259" w:type="dxa"/>
            <w:tcBorders>
              <w:top w:val="nil"/>
              <w:left w:val="nil"/>
              <w:bottom w:val="single" w:sz="4" w:space="0" w:color="auto"/>
              <w:right w:val="single" w:sz="4" w:space="0" w:color="auto"/>
            </w:tcBorders>
            <w:shd w:val="clear" w:color="auto" w:fill="auto"/>
            <w:vAlign w:val="center"/>
            <w:hideMark/>
          </w:tcPr>
          <w:p w14:paraId="43B6B644" w14:textId="77777777" w:rsidR="00636ED7" w:rsidRPr="00E224D0" w:rsidRDefault="00636ED7" w:rsidP="00A87252">
            <w:pPr>
              <w:spacing w:line="240" w:lineRule="auto"/>
              <w:jc w:val="center"/>
              <w:rPr>
                <w:rFonts w:asciiTheme="majorHAnsi" w:hAnsiTheme="majorHAnsi" w:cstheme="majorHAnsi"/>
                <w:bCs/>
                <w:szCs w:val="22"/>
              </w:rPr>
            </w:pPr>
            <w:r w:rsidRPr="00E224D0">
              <w:rPr>
                <w:rFonts w:asciiTheme="majorHAnsi" w:hAnsiTheme="majorHAnsi" w:cstheme="majorHAnsi"/>
                <w:bCs/>
                <w:szCs w:val="22"/>
              </w:rPr>
              <w:t>UMB</w:t>
            </w:r>
          </w:p>
        </w:tc>
        <w:tc>
          <w:tcPr>
            <w:tcW w:w="2160" w:type="dxa"/>
            <w:tcBorders>
              <w:top w:val="nil"/>
              <w:left w:val="nil"/>
              <w:bottom w:val="single" w:sz="4" w:space="0" w:color="auto"/>
              <w:right w:val="single" w:sz="4" w:space="0" w:color="auto"/>
            </w:tcBorders>
            <w:shd w:val="clear" w:color="auto" w:fill="auto"/>
            <w:vAlign w:val="center"/>
            <w:hideMark/>
          </w:tcPr>
          <w:p w14:paraId="537B1E47" w14:textId="77777777" w:rsidR="00636ED7" w:rsidRPr="00E224D0" w:rsidRDefault="00636ED7" w:rsidP="00A87252">
            <w:pPr>
              <w:spacing w:line="240" w:lineRule="auto"/>
              <w:jc w:val="center"/>
              <w:rPr>
                <w:rFonts w:asciiTheme="majorHAnsi" w:hAnsiTheme="majorHAnsi" w:cstheme="majorHAnsi"/>
                <w:szCs w:val="22"/>
              </w:rPr>
            </w:pPr>
            <w:r w:rsidRPr="00E224D0">
              <w:rPr>
                <w:rFonts w:asciiTheme="majorHAnsi" w:hAnsiTheme="majorHAnsi" w:cstheme="majorHAnsi"/>
                <w:szCs w:val="22"/>
              </w:rPr>
              <w:t xml:space="preserve">General </w:t>
            </w:r>
          </w:p>
        </w:tc>
        <w:tc>
          <w:tcPr>
            <w:tcW w:w="2700" w:type="dxa"/>
            <w:tcBorders>
              <w:top w:val="nil"/>
              <w:left w:val="nil"/>
              <w:bottom w:val="single" w:sz="4" w:space="0" w:color="auto"/>
              <w:right w:val="single" w:sz="4" w:space="0" w:color="auto"/>
            </w:tcBorders>
            <w:shd w:val="clear" w:color="auto" w:fill="auto"/>
            <w:vAlign w:val="center"/>
            <w:hideMark/>
          </w:tcPr>
          <w:p w14:paraId="35455FE3" w14:textId="77777777" w:rsidR="00636ED7" w:rsidRPr="00E224D0" w:rsidRDefault="00636ED7" w:rsidP="00A87252">
            <w:pPr>
              <w:spacing w:line="240" w:lineRule="auto"/>
              <w:jc w:val="center"/>
              <w:rPr>
                <w:rFonts w:asciiTheme="majorHAnsi" w:hAnsiTheme="majorHAnsi" w:cstheme="majorHAnsi"/>
                <w:szCs w:val="22"/>
              </w:rPr>
            </w:pPr>
            <w:r w:rsidRPr="00E224D0">
              <w:rPr>
                <w:rFonts w:asciiTheme="majorHAnsi" w:hAnsiTheme="majorHAnsi" w:cstheme="majorHAnsi"/>
                <w:szCs w:val="22"/>
              </w:rPr>
              <w:t>Many</w:t>
            </w:r>
          </w:p>
        </w:tc>
      </w:tr>
      <w:tr w:rsidR="00E224D0" w:rsidRPr="00E224D0" w14:paraId="11A9DB59" w14:textId="77777777" w:rsidTr="00A87252">
        <w:trPr>
          <w:trHeight w:val="300"/>
        </w:trPr>
        <w:tc>
          <w:tcPr>
            <w:tcW w:w="2166" w:type="dxa"/>
            <w:tcBorders>
              <w:top w:val="nil"/>
              <w:left w:val="single" w:sz="4" w:space="0" w:color="auto"/>
              <w:bottom w:val="single" w:sz="4" w:space="0" w:color="auto"/>
              <w:right w:val="single" w:sz="4" w:space="0" w:color="auto"/>
            </w:tcBorders>
            <w:shd w:val="clear" w:color="auto" w:fill="auto"/>
            <w:vAlign w:val="center"/>
            <w:hideMark/>
          </w:tcPr>
          <w:p w14:paraId="59FBB289" w14:textId="587017D7" w:rsidR="00636ED7" w:rsidRPr="00E224D0" w:rsidRDefault="00636ED7" w:rsidP="00A87252">
            <w:pPr>
              <w:spacing w:line="240" w:lineRule="auto"/>
              <w:jc w:val="center"/>
              <w:rPr>
                <w:rFonts w:asciiTheme="majorHAnsi" w:hAnsiTheme="majorHAnsi" w:cstheme="majorHAnsi"/>
                <w:b/>
                <w:bCs/>
                <w:szCs w:val="22"/>
              </w:rPr>
            </w:pPr>
            <w:r w:rsidRPr="00E224D0">
              <w:rPr>
                <w:rFonts w:asciiTheme="majorHAnsi" w:hAnsiTheme="majorHAnsi" w:cstheme="majorHAnsi"/>
                <w:b/>
                <w:bCs/>
                <w:szCs w:val="22"/>
              </w:rPr>
              <w:t>Position Description</w:t>
            </w:r>
            <w:r w:rsidR="00D93057" w:rsidRPr="00E224D0">
              <w:rPr>
                <w:rFonts w:asciiTheme="majorHAnsi" w:hAnsiTheme="majorHAnsi" w:cstheme="majorHAnsi"/>
                <w:b/>
                <w:bCs/>
                <w:szCs w:val="22"/>
              </w:rPr>
              <w:t xml:space="preserve"> (customized job description</w:t>
            </w:r>
            <w:r w:rsidR="00827723" w:rsidRPr="00E224D0">
              <w:rPr>
                <w:rFonts w:asciiTheme="majorHAnsi" w:hAnsiTheme="majorHAnsi" w:cstheme="majorHAnsi"/>
                <w:b/>
                <w:bCs/>
                <w:szCs w:val="22"/>
              </w:rPr>
              <w:t xml:space="preserve"> for unit</w:t>
            </w:r>
            <w:r w:rsidR="00D93057" w:rsidRPr="00E224D0">
              <w:rPr>
                <w:rFonts w:asciiTheme="majorHAnsi" w:hAnsiTheme="majorHAnsi" w:cstheme="majorHAnsi"/>
                <w:b/>
                <w:bCs/>
                <w:szCs w:val="22"/>
              </w:rPr>
              <w:t>)</w:t>
            </w:r>
          </w:p>
        </w:tc>
        <w:tc>
          <w:tcPr>
            <w:tcW w:w="2259" w:type="dxa"/>
            <w:tcBorders>
              <w:top w:val="nil"/>
              <w:left w:val="nil"/>
              <w:bottom w:val="single" w:sz="4" w:space="0" w:color="auto"/>
              <w:right w:val="single" w:sz="4" w:space="0" w:color="auto"/>
            </w:tcBorders>
            <w:shd w:val="clear" w:color="auto" w:fill="auto"/>
            <w:vAlign w:val="center"/>
            <w:hideMark/>
          </w:tcPr>
          <w:p w14:paraId="27FD13A1" w14:textId="77777777" w:rsidR="00636ED7" w:rsidRPr="00E224D0" w:rsidRDefault="00636ED7" w:rsidP="00A87252">
            <w:pPr>
              <w:spacing w:line="240" w:lineRule="auto"/>
              <w:jc w:val="center"/>
              <w:rPr>
                <w:rFonts w:asciiTheme="majorHAnsi" w:hAnsiTheme="majorHAnsi" w:cstheme="majorHAnsi"/>
                <w:bCs/>
                <w:szCs w:val="22"/>
              </w:rPr>
            </w:pPr>
            <w:r w:rsidRPr="00E224D0">
              <w:rPr>
                <w:rFonts w:asciiTheme="majorHAnsi" w:hAnsiTheme="majorHAnsi" w:cstheme="majorHAnsi"/>
                <w:bCs/>
                <w:szCs w:val="22"/>
              </w:rPr>
              <w:t>Unit</w:t>
            </w:r>
          </w:p>
        </w:tc>
        <w:tc>
          <w:tcPr>
            <w:tcW w:w="2160" w:type="dxa"/>
            <w:tcBorders>
              <w:top w:val="nil"/>
              <w:left w:val="nil"/>
              <w:bottom w:val="single" w:sz="4" w:space="0" w:color="auto"/>
              <w:right w:val="single" w:sz="4" w:space="0" w:color="auto"/>
            </w:tcBorders>
            <w:shd w:val="clear" w:color="auto" w:fill="auto"/>
            <w:vAlign w:val="center"/>
            <w:hideMark/>
          </w:tcPr>
          <w:p w14:paraId="32E6C382" w14:textId="77777777" w:rsidR="00636ED7" w:rsidRPr="00E224D0" w:rsidRDefault="00636ED7" w:rsidP="00A87252">
            <w:pPr>
              <w:spacing w:line="240" w:lineRule="auto"/>
              <w:jc w:val="center"/>
              <w:rPr>
                <w:rFonts w:asciiTheme="majorHAnsi" w:hAnsiTheme="majorHAnsi" w:cstheme="majorHAnsi"/>
                <w:szCs w:val="22"/>
              </w:rPr>
            </w:pPr>
            <w:r w:rsidRPr="00E224D0">
              <w:rPr>
                <w:rFonts w:asciiTheme="majorHAnsi" w:hAnsiTheme="majorHAnsi" w:cstheme="majorHAnsi"/>
                <w:szCs w:val="22"/>
              </w:rPr>
              <w:t>Specific</w:t>
            </w:r>
          </w:p>
        </w:tc>
        <w:tc>
          <w:tcPr>
            <w:tcW w:w="2700" w:type="dxa"/>
            <w:tcBorders>
              <w:top w:val="nil"/>
              <w:left w:val="nil"/>
              <w:bottom w:val="single" w:sz="4" w:space="0" w:color="auto"/>
              <w:right w:val="single" w:sz="4" w:space="0" w:color="auto"/>
            </w:tcBorders>
            <w:shd w:val="clear" w:color="auto" w:fill="auto"/>
            <w:vAlign w:val="center"/>
            <w:hideMark/>
          </w:tcPr>
          <w:p w14:paraId="59E718A8" w14:textId="77777777" w:rsidR="00636ED7" w:rsidRPr="00E224D0" w:rsidRDefault="00636ED7" w:rsidP="00A87252">
            <w:pPr>
              <w:spacing w:line="240" w:lineRule="auto"/>
              <w:jc w:val="center"/>
              <w:rPr>
                <w:rFonts w:asciiTheme="majorHAnsi" w:hAnsiTheme="majorHAnsi" w:cstheme="majorHAnsi"/>
                <w:szCs w:val="22"/>
              </w:rPr>
            </w:pPr>
            <w:r w:rsidRPr="00E224D0">
              <w:rPr>
                <w:rFonts w:asciiTheme="majorHAnsi" w:hAnsiTheme="majorHAnsi" w:cstheme="majorHAnsi"/>
                <w:szCs w:val="22"/>
              </w:rPr>
              <w:t>Few</w:t>
            </w:r>
          </w:p>
        </w:tc>
      </w:tr>
    </w:tbl>
    <w:p w14:paraId="2499FD89" w14:textId="2EFF398C" w:rsidR="00FD6908" w:rsidRPr="00E224D0" w:rsidRDefault="00FD6908" w:rsidP="00B833EC">
      <w:pPr>
        <w:pStyle w:val="Heading1"/>
        <w:rPr>
          <w:b/>
          <w:bCs/>
        </w:rPr>
      </w:pPr>
      <w:bookmarkStart w:id="31" w:name="_Toc140480237"/>
      <w:bookmarkStart w:id="32" w:name="_Toc514704931"/>
      <w:bookmarkEnd w:id="26"/>
      <w:r w:rsidRPr="00E224D0">
        <w:rPr>
          <w:b/>
          <w:bCs/>
        </w:rPr>
        <w:t>Position Description</w:t>
      </w:r>
      <w:r w:rsidR="001576AE" w:rsidRPr="00E224D0">
        <w:rPr>
          <w:b/>
          <w:bCs/>
        </w:rPr>
        <w:t xml:space="preserve"> for Recruitment</w:t>
      </w:r>
      <w:bookmarkEnd w:id="31"/>
    </w:p>
    <w:p w14:paraId="2D586101" w14:textId="5952D9D0" w:rsidR="00507977" w:rsidRPr="00E224D0" w:rsidRDefault="00507977" w:rsidP="001576AE">
      <w:r w:rsidRPr="00E224D0">
        <w:t>A position description is a customized job description that meets the unit’s business needs.  All position description</w:t>
      </w:r>
      <w:r w:rsidR="0015342A" w:rsidRPr="00E224D0">
        <w:t>s</w:t>
      </w:r>
      <w:r w:rsidRPr="00E224D0">
        <w:t xml:space="preserve"> are tied to a UMB job description which</w:t>
      </w:r>
      <w:r w:rsidR="00F618A0" w:rsidRPr="00E224D0">
        <w:t xml:space="preserve"> shared the same duties and qualifications.  </w:t>
      </w:r>
    </w:p>
    <w:p w14:paraId="572BA0A5" w14:textId="60567371" w:rsidR="001576AE" w:rsidRPr="00E224D0" w:rsidRDefault="001576AE" w:rsidP="001576AE">
      <w:r w:rsidRPr="00E224D0">
        <w:lastRenderedPageBreak/>
        <w:t xml:space="preserve">For a posting </w:t>
      </w:r>
      <w:r w:rsidR="00C148B4">
        <w:t>of</w:t>
      </w:r>
      <w:r w:rsidRPr="00E224D0">
        <w:t xml:space="preserve"> a competitive recruitment, the position summary statement should be customized to the unit’s general mission, job role level, and purpose of the department and job and should accurately reflect the work that an employee will perform in the unit. </w:t>
      </w:r>
    </w:p>
    <w:p w14:paraId="0220CE03" w14:textId="0EC3E5E0" w:rsidR="003F5487" w:rsidRPr="00E224D0" w:rsidRDefault="006D26C9" w:rsidP="003F5487">
      <w:pPr>
        <w:pStyle w:val="Heading2"/>
        <w:spacing w:after="240"/>
        <w:rPr>
          <w:rFonts w:asciiTheme="majorHAnsi" w:hAnsiTheme="majorHAnsi" w:cstheme="majorHAnsi"/>
        </w:rPr>
      </w:pPr>
      <w:bookmarkStart w:id="33" w:name="_Toc140480238"/>
      <w:r w:rsidRPr="00E224D0">
        <w:rPr>
          <w:rFonts w:asciiTheme="majorHAnsi" w:hAnsiTheme="majorHAnsi" w:cstheme="majorHAnsi"/>
        </w:rPr>
        <w:t xml:space="preserve">Posting a </w:t>
      </w:r>
      <w:r w:rsidR="004B1083" w:rsidRPr="00E224D0">
        <w:rPr>
          <w:rFonts w:asciiTheme="majorHAnsi" w:hAnsiTheme="majorHAnsi" w:cstheme="majorHAnsi"/>
        </w:rPr>
        <w:t>Position</w:t>
      </w:r>
      <w:r w:rsidR="008F2604" w:rsidRPr="00E224D0">
        <w:rPr>
          <w:rFonts w:asciiTheme="majorHAnsi" w:hAnsiTheme="majorHAnsi" w:cstheme="majorHAnsi"/>
        </w:rPr>
        <w:t xml:space="preserve"> </w:t>
      </w:r>
      <w:r w:rsidR="0023446B" w:rsidRPr="00E224D0">
        <w:rPr>
          <w:rFonts w:asciiTheme="majorHAnsi" w:hAnsiTheme="majorHAnsi" w:cstheme="majorHAnsi"/>
        </w:rPr>
        <w:t>For Competitive Recruitment</w:t>
      </w:r>
      <w:bookmarkEnd w:id="8"/>
      <w:bookmarkEnd w:id="32"/>
      <w:bookmarkEnd w:id="33"/>
      <w:r w:rsidR="008F2604" w:rsidRPr="00E224D0">
        <w:rPr>
          <w:rFonts w:asciiTheme="majorHAnsi" w:hAnsiTheme="majorHAnsi" w:cstheme="majorHAnsi"/>
        </w:rPr>
        <w:t xml:space="preserve"> </w:t>
      </w:r>
    </w:p>
    <w:p w14:paraId="7E403943" w14:textId="472C2442" w:rsidR="008F2604" w:rsidRPr="00E224D0" w:rsidRDefault="008F2604" w:rsidP="00383B92">
      <w:r w:rsidRPr="00E224D0">
        <w:t xml:space="preserve">For a </w:t>
      </w:r>
      <w:r w:rsidR="0023446B" w:rsidRPr="00E224D0">
        <w:t>position</w:t>
      </w:r>
      <w:r w:rsidRPr="00E224D0">
        <w:t xml:space="preserve"> posting for a competitive recruitment, the </w:t>
      </w:r>
      <w:r w:rsidR="00FD6908" w:rsidRPr="00E224D0">
        <w:t>position</w:t>
      </w:r>
      <w:r w:rsidRPr="00E224D0">
        <w:t xml:space="preserve"> summary statement </w:t>
      </w:r>
      <w:r w:rsidR="004C0F82" w:rsidRPr="00E224D0">
        <w:t xml:space="preserve">should </w:t>
      </w:r>
      <w:r w:rsidR="00EF4878" w:rsidRPr="00E224D0">
        <w:t>be customized</w:t>
      </w:r>
      <w:r w:rsidRPr="00E224D0">
        <w:t xml:space="preserve"> to the </w:t>
      </w:r>
      <w:r w:rsidR="00B63311" w:rsidRPr="00E224D0">
        <w:t>unit’s general</w:t>
      </w:r>
      <w:r w:rsidRPr="00E224D0">
        <w:t xml:space="preserve"> </w:t>
      </w:r>
      <w:r w:rsidR="00C6160D" w:rsidRPr="00E224D0">
        <w:t>mission</w:t>
      </w:r>
      <w:r w:rsidR="0023446B" w:rsidRPr="00E224D0">
        <w:t xml:space="preserve"> and</w:t>
      </w:r>
      <w:r w:rsidRPr="00E224D0">
        <w:t xml:space="preserve"> purpose</w:t>
      </w:r>
      <w:r w:rsidR="0023446B" w:rsidRPr="00E224D0">
        <w:t xml:space="preserve">. The summary </w:t>
      </w:r>
      <w:r w:rsidRPr="00E224D0">
        <w:t>should accurately reflect the</w:t>
      </w:r>
      <w:r w:rsidR="00021AFA" w:rsidRPr="00E224D0">
        <w:t xml:space="preserve"> </w:t>
      </w:r>
      <w:r w:rsidR="00021AFA" w:rsidRPr="00E224D0">
        <w:rPr>
          <w:rFonts w:asciiTheme="majorHAnsi" w:hAnsiTheme="majorHAnsi" w:cstheme="majorHAnsi"/>
        </w:rPr>
        <w:t>high-level</w:t>
      </w:r>
      <w:r w:rsidRPr="00E224D0">
        <w:t xml:space="preserve"> </w:t>
      </w:r>
      <w:r w:rsidR="00021AFA" w:rsidRPr="00E224D0">
        <w:t xml:space="preserve">oversight of the </w:t>
      </w:r>
      <w:r w:rsidRPr="00E224D0">
        <w:t>work that an employee will perform</w:t>
      </w:r>
      <w:r w:rsidR="00792334" w:rsidRPr="00E224D0">
        <w:t xml:space="preserve">. </w:t>
      </w:r>
      <w:r w:rsidRPr="00E224D0">
        <w:t xml:space="preserve">It is usually easier to write the </w:t>
      </w:r>
      <w:r w:rsidR="00021AFA" w:rsidRPr="00E224D0">
        <w:t xml:space="preserve">position </w:t>
      </w:r>
      <w:r w:rsidRPr="00E224D0">
        <w:t xml:space="preserve">summary after the other sections are </w:t>
      </w:r>
      <w:r w:rsidR="00A56E41" w:rsidRPr="00E224D0">
        <w:t>c</w:t>
      </w:r>
      <w:r w:rsidR="00021AFA" w:rsidRPr="00E224D0">
        <w:t>ustomized</w:t>
      </w:r>
      <w:r w:rsidR="00A56E41" w:rsidRPr="00E224D0">
        <w:t>.</w:t>
      </w:r>
      <w:r w:rsidRPr="00E224D0">
        <w:t xml:space="preserve">  </w:t>
      </w:r>
    </w:p>
    <w:p w14:paraId="6DB7DDAD" w14:textId="08DD49E1"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Any unique details such as specialized training should be cited in the summary</w:t>
      </w:r>
      <w:r w:rsidR="00792334" w:rsidRPr="00E224D0">
        <w:rPr>
          <w:rFonts w:asciiTheme="majorHAnsi" w:hAnsiTheme="majorHAnsi" w:cstheme="majorHAnsi"/>
        </w:rPr>
        <w:t xml:space="preserve">. </w:t>
      </w:r>
      <w:r w:rsidRPr="00E224D0">
        <w:rPr>
          <w:rFonts w:asciiTheme="majorHAnsi" w:hAnsiTheme="majorHAnsi" w:cstheme="majorHAnsi"/>
        </w:rPr>
        <w:t>Also</w:t>
      </w:r>
      <w:r w:rsidR="008B6133">
        <w:rPr>
          <w:rFonts w:asciiTheme="majorHAnsi" w:hAnsiTheme="majorHAnsi" w:cstheme="majorHAnsi"/>
        </w:rPr>
        <w:t>,</w:t>
      </w:r>
      <w:r w:rsidRPr="00E224D0">
        <w:rPr>
          <w:rFonts w:asciiTheme="majorHAnsi" w:hAnsiTheme="majorHAnsi" w:cstheme="majorHAnsi"/>
        </w:rPr>
        <w:t xml:space="preserve"> include unusual aspects o</w:t>
      </w:r>
      <w:r w:rsidR="008B6133">
        <w:rPr>
          <w:rFonts w:asciiTheme="majorHAnsi" w:hAnsiTheme="majorHAnsi" w:cstheme="majorHAnsi"/>
        </w:rPr>
        <w:t>f</w:t>
      </w:r>
      <w:r w:rsidRPr="00E224D0">
        <w:rPr>
          <w:rFonts w:asciiTheme="majorHAnsi" w:hAnsiTheme="majorHAnsi" w:cstheme="majorHAnsi"/>
        </w:rPr>
        <w:t xml:space="preserve"> the job such as travel, non-traditional work schedules, full- or part-time status, and if the job is regular or is contractual </w:t>
      </w:r>
      <w:r w:rsidR="008B6133">
        <w:rPr>
          <w:rFonts w:asciiTheme="majorHAnsi" w:hAnsiTheme="majorHAnsi" w:cstheme="majorHAnsi"/>
        </w:rPr>
        <w:t xml:space="preserve">and </w:t>
      </w:r>
      <w:r w:rsidRPr="00E224D0">
        <w:rPr>
          <w:rFonts w:asciiTheme="majorHAnsi" w:hAnsiTheme="majorHAnsi" w:cstheme="majorHAnsi"/>
        </w:rPr>
        <w:t>funded by grants.</w:t>
      </w:r>
    </w:p>
    <w:p w14:paraId="6E72B13D" w14:textId="417A3EDB" w:rsidR="001F3B6E" w:rsidRPr="00E224D0" w:rsidRDefault="004D1514" w:rsidP="008F2604">
      <w:pPr>
        <w:spacing w:after="240"/>
        <w:rPr>
          <w:rFonts w:asciiTheme="majorHAnsi" w:hAnsiTheme="majorHAnsi" w:cstheme="majorHAnsi"/>
        </w:rPr>
      </w:pPr>
      <w:r w:rsidRPr="00E224D0">
        <w:rPr>
          <w:rFonts w:asciiTheme="majorHAnsi" w:hAnsiTheme="majorHAnsi" w:cstheme="majorHAnsi"/>
        </w:rPr>
        <w:t>The job family</w:t>
      </w:r>
      <w:r w:rsidR="00AF6E0A" w:rsidRPr="00E224D0">
        <w:rPr>
          <w:rFonts w:asciiTheme="majorHAnsi" w:hAnsiTheme="majorHAnsi" w:cstheme="majorHAnsi"/>
        </w:rPr>
        <w:t xml:space="preserve"> (Appendix I) </w:t>
      </w:r>
      <w:r w:rsidRPr="00E224D0">
        <w:rPr>
          <w:rFonts w:asciiTheme="majorHAnsi" w:hAnsiTheme="majorHAnsi" w:cstheme="majorHAnsi"/>
        </w:rPr>
        <w:t>summaries from the job description can help in creating the posting summary.</w:t>
      </w:r>
      <w:r w:rsidR="00AF6E0A" w:rsidRPr="00E224D0">
        <w:rPr>
          <w:rFonts w:asciiTheme="majorHAnsi" w:hAnsiTheme="majorHAnsi" w:cstheme="majorHAnsi"/>
        </w:rPr>
        <w:t xml:space="preserve"> Subfamily summaries can further identify </w:t>
      </w:r>
      <w:r w:rsidR="00B2006F" w:rsidRPr="00E224D0">
        <w:rPr>
          <w:rFonts w:asciiTheme="majorHAnsi" w:hAnsiTheme="majorHAnsi" w:cstheme="majorHAnsi"/>
        </w:rPr>
        <w:t>specializations.</w:t>
      </w:r>
    </w:p>
    <w:p w14:paraId="41C01528" w14:textId="022AEC92" w:rsidR="008F2604" w:rsidRPr="00E224D0" w:rsidRDefault="00B30D0E" w:rsidP="008F2604">
      <w:pPr>
        <w:pStyle w:val="Heading2"/>
        <w:spacing w:after="240"/>
        <w:rPr>
          <w:rFonts w:asciiTheme="majorHAnsi" w:hAnsiTheme="majorHAnsi" w:cstheme="majorHAnsi"/>
        </w:rPr>
      </w:pPr>
      <w:bookmarkStart w:id="34" w:name="_Toc140480239"/>
      <w:r w:rsidRPr="00E224D0">
        <w:rPr>
          <w:rFonts w:asciiTheme="majorHAnsi" w:hAnsiTheme="majorHAnsi" w:cstheme="majorHAnsi"/>
        </w:rPr>
        <w:t>Customizing Job Description to Unit Position Description</w:t>
      </w:r>
      <w:bookmarkEnd w:id="34"/>
    </w:p>
    <w:p w14:paraId="23C07E25" w14:textId="458DA5B3" w:rsidR="00120056" w:rsidRPr="00E224D0" w:rsidRDefault="001560CA" w:rsidP="008F2604">
      <w:pPr>
        <w:spacing w:after="240"/>
        <w:contextualSpacing/>
        <w:rPr>
          <w:rFonts w:asciiTheme="majorHAnsi" w:hAnsiTheme="majorHAnsi" w:cstheme="majorHAnsi"/>
        </w:rPr>
      </w:pPr>
      <w:r w:rsidRPr="00E224D0">
        <w:rPr>
          <w:rFonts w:asciiTheme="majorHAnsi" w:hAnsiTheme="majorHAnsi" w:cstheme="majorHAnsi"/>
        </w:rPr>
        <w:t xml:space="preserve">Selecting a job description may be challenging </w:t>
      </w:r>
      <w:r w:rsidR="00CB4BB0" w:rsidRPr="00E224D0">
        <w:rPr>
          <w:rFonts w:asciiTheme="majorHAnsi" w:hAnsiTheme="majorHAnsi" w:cstheme="majorHAnsi"/>
        </w:rPr>
        <w:t>especially with jobs in</w:t>
      </w:r>
      <w:r w:rsidR="008B6133">
        <w:rPr>
          <w:rFonts w:asciiTheme="majorHAnsi" w:hAnsiTheme="majorHAnsi" w:cstheme="majorHAnsi"/>
        </w:rPr>
        <w:t xml:space="preserve"> the</w:t>
      </w:r>
      <w:r w:rsidR="00CB4BB0" w:rsidRPr="00E224D0">
        <w:rPr>
          <w:rFonts w:asciiTheme="majorHAnsi" w:hAnsiTheme="majorHAnsi" w:cstheme="majorHAnsi"/>
        </w:rPr>
        <w:t xml:space="preserve"> same job family </w:t>
      </w:r>
      <w:r w:rsidR="002A74FF" w:rsidRPr="00E224D0">
        <w:rPr>
          <w:rFonts w:asciiTheme="majorHAnsi" w:hAnsiTheme="majorHAnsi" w:cstheme="majorHAnsi"/>
        </w:rPr>
        <w:t xml:space="preserve">but separate subfamilies </w:t>
      </w:r>
      <w:r w:rsidR="00CB4BB0" w:rsidRPr="00E224D0">
        <w:rPr>
          <w:rFonts w:asciiTheme="majorHAnsi" w:hAnsiTheme="majorHAnsi" w:cstheme="majorHAnsi"/>
        </w:rPr>
        <w:t xml:space="preserve">that will have similar qualifications and primary duties. </w:t>
      </w:r>
    </w:p>
    <w:p w14:paraId="5C57099A" w14:textId="333CBCF9" w:rsidR="00120056" w:rsidRPr="00E224D0" w:rsidRDefault="00120056" w:rsidP="00110C77">
      <w:pPr>
        <w:pStyle w:val="Heading3"/>
      </w:pPr>
      <w:bookmarkStart w:id="35" w:name="_Toc140480240"/>
      <w:r w:rsidRPr="00E224D0">
        <w:t>Job Family and Subfamily</w:t>
      </w:r>
      <w:bookmarkEnd w:id="35"/>
      <w:r w:rsidRPr="00E224D0">
        <w:t xml:space="preserve"> </w:t>
      </w:r>
    </w:p>
    <w:p w14:paraId="58D77244" w14:textId="1661148B" w:rsidR="001560CA" w:rsidRPr="00E224D0" w:rsidRDefault="00110C77" w:rsidP="008F2604">
      <w:pPr>
        <w:spacing w:after="240"/>
        <w:contextualSpacing/>
        <w:rPr>
          <w:rFonts w:asciiTheme="majorHAnsi" w:hAnsiTheme="majorHAnsi" w:cstheme="majorHAnsi"/>
        </w:rPr>
      </w:pPr>
      <w:r w:rsidRPr="00E224D0">
        <w:rPr>
          <w:rFonts w:asciiTheme="majorHAnsi" w:hAnsiTheme="majorHAnsi" w:cstheme="majorHAnsi"/>
        </w:rPr>
        <w:t>i</w:t>
      </w:r>
      <w:r w:rsidR="00CB4BB0" w:rsidRPr="00E224D0">
        <w:rPr>
          <w:rFonts w:asciiTheme="majorHAnsi" w:hAnsiTheme="majorHAnsi" w:cstheme="majorHAnsi"/>
        </w:rPr>
        <w:t xml:space="preserve">t is advised to read the </w:t>
      </w:r>
      <w:r w:rsidR="002A74FF" w:rsidRPr="00E224D0">
        <w:rPr>
          <w:rFonts w:asciiTheme="majorHAnsi" w:hAnsiTheme="majorHAnsi" w:cstheme="majorHAnsi"/>
        </w:rPr>
        <w:t>job and subfamily</w:t>
      </w:r>
      <w:r w:rsidR="00CB4BB0" w:rsidRPr="00E224D0">
        <w:rPr>
          <w:rFonts w:asciiTheme="majorHAnsi" w:hAnsiTheme="majorHAnsi" w:cstheme="majorHAnsi"/>
        </w:rPr>
        <w:t xml:space="preserve"> summaries </w:t>
      </w:r>
      <w:r w:rsidR="002A74FF" w:rsidRPr="00E224D0">
        <w:rPr>
          <w:rFonts w:asciiTheme="majorHAnsi" w:hAnsiTheme="majorHAnsi" w:cstheme="majorHAnsi"/>
        </w:rPr>
        <w:t>to help identify which family fulfills the needs of the unit.</w:t>
      </w:r>
      <w:r w:rsidR="00E8257D" w:rsidRPr="00E224D0">
        <w:rPr>
          <w:rFonts w:asciiTheme="majorHAnsi" w:hAnsiTheme="majorHAnsi" w:cstheme="majorHAnsi"/>
        </w:rPr>
        <w:t xml:space="preserve"> For example: General Business and Finance, Accounting, and Budget families are similar</w:t>
      </w:r>
      <w:r w:rsidR="0028659B" w:rsidRPr="00E224D0">
        <w:rPr>
          <w:rFonts w:asciiTheme="majorHAnsi" w:hAnsiTheme="majorHAnsi" w:cstheme="majorHAnsi"/>
        </w:rPr>
        <w:t xml:space="preserve">, but if the desire is to have someone provide </w:t>
      </w:r>
      <w:r w:rsidR="007E097A" w:rsidRPr="00E224D0">
        <w:rPr>
          <w:rFonts w:asciiTheme="majorHAnsi" w:hAnsiTheme="majorHAnsi" w:cstheme="majorHAnsi"/>
        </w:rPr>
        <w:t>oversight of finance, human resources, procurement, or just oversight of financials.</w:t>
      </w:r>
      <w:r w:rsidR="00F017A7" w:rsidRPr="00E224D0">
        <w:rPr>
          <w:rFonts w:asciiTheme="majorHAnsi" w:hAnsiTheme="majorHAnsi" w:cstheme="majorHAnsi"/>
        </w:rPr>
        <w:t xml:space="preserve"> Looking at the job family, it appears that the General Business family may have jobs that better fit the business need of the unit.</w:t>
      </w:r>
    </w:p>
    <w:p w14:paraId="0CBFC774" w14:textId="799F7649" w:rsidR="00703B8C" w:rsidRPr="00E224D0" w:rsidRDefault="00703B8C" w:rsidP="00F9388D">
      <w:pPr>
        <w:pStyle w:val="ListParagraph"/>
        <w:numPr>
          <w:ilvl w:val="0"/>
          <w:numId w:val="42"/>
        </w:numPr>
        <w:spacing w:before="100" w:beforeAutospacing="1" w:after="100" w:afterAutospacing="1" w:line="240" w:lineRule="auto"/>
        <w:rPr>
          <w:rFonts w:asciiTheme="majorHAnsi" w:hAnsiTheme="majorHAnsi" w:cstheme="majorHAnsi"/>
          <w:u w:val="single"/>
        </w:rPr>
      </w:pPr>
      <w:r w:rsidRPr="00E224D0">
        <w:rPr>
          <w:rFonts w:asciiTheme="majorHAnsi" w:hAnsiTheme="majorHAnsi" w:cstheme="majorHAnsi"/>
        </w:rPr>
        <w:t xml:space="preserve">General Business positions plan, direct, or coordinate the operations of a unit by formulating policies, managing daily operations, and planning the use of materials, and other </w:t>
      </w:r>
      <w:r w:rsidRPr="00E224D0">
        <w:rPr>
          <w:rFonts w:asciiTheme="majorHAnsi" w:hAnsiTheme="majorHAnsi" w:cstheme="majorHAnsi"/>
          <w:u w:val="single"/>
        </w:rPr>
        <w:t>broad areas of administration.</w:t>
      </w:r>
    </w:p>
    <w:p w14:paraId="4C744BA6" w14:textId="2486FCAB" w:rsidR="00703B8C" w:rsidRPr="00E224D0" w:rsidRDefault="00703B8C" w:rsidP="00F9388D">
      <w:pPr>
        <w:pStyle w:val="ListParagraph"/>
        <w:numPr>
          <w:ilvl w:val="0"/>
          <w:numId w:val="42"/>
        </w:numPr>
        <w:spacing w:before="100" w:beforeAutospacing="1" w:after="100" w:afterAutospacing="1" w:line="240" w:lineRule="auto"/>
        <w:rPr>
          <w:rFonts w:asciiTheme="majorHAnsi" w:hAnsiTheme="majorHAnsi" w:cstheme="majorHAnsi"/>
        </w:rPr>
      </w:pPr>
      <w:r w:rsidRPr="00E224D0">
        <w:rPr>
          <w:rFonts w:asciiTheme="majorHAnsi" w:hAnsiTheme="majorHAnsi" w:cstheme="majorHAnsi"/>
        </w:rPr>
        <w:t xml:space="preserve">Finance, Accounting, and Budget positions provide </w:t>
      </w:r>
      <w:r w:rsidRPr="00E224D0">
        <w:rPr>
          <w:rFonts w:asciiTheme="majorHAnsi" w:hAnsiTheme="majorHAnsi" w:cstheme="majorHAnsi"/>
          <w:u w:val="single"/>
        </w:rPr>
        <w:t>oversight of the funds</w:t>
      </w:r>
      <w:r w:rsidRPr="00E224D0">
        <w:rPr>
          <w:rFonts w:asciiTheme="majorHAnsi" w:hAnsiTheme="majorHAnsi" w:cstheme="majorHAnsi"/>
        </w:rPr>
        <w:t xml:space="preserve"> for business activities.</w:t>
      </w:r>
    </w:p>
    <w:p w14:paraId="04F8BD36" w14:textId="38D20053" w:rsidR="008F2604" w:rsidRPr="00E224D0" w:rsidRDefault="007D3797" w:rsidP="00834E40">
      <w:pPr>
        <w:spacing w:after="240"/>
        <w:contextualSpacing/>
        <w:rPr>
          <w:rFonts w:asciiTheme="majorHAnsi" w:hAnsiTheme="majorHAnsi" w:cstheme="majorHAnsi"/>
        </w:rPr>
      </w:pPr>
      <w:r w:rsidRPr="00E224D0">
        <w:rPr>
          <w:rFonts w:asciiTheme="majorHAnsi" w:hAnsiTheme="majorHAnsi" w:cstheme="majorHAnsi"/>
        </w:rPr>
        <w:t>Reviewing the subfamily summary will further identify jobs that will meet the unit’s needs. Finally, a review of the primary duties</w:t>
      </w:r>
      <w:r w:rsidR="008F2604" w:rsidRPr="00E224D0">
        <w:rPr>
          <w:rFonts w:asciiTheme="majorHAnsi" w:hAnsiTheme="majorHAnsi" w:cstheme="majorHAnsi"/>
        </w:rPr>
        <w:t xml:space="preserve"> </w:t>
      </w:r>
      <w:r w:rsidR="002F3FCD" w:rsidRPr="00E224D0">
        <w:rPr>
          <w:rFonts w:asciiTheme="majorHAnsi" w:hAnsiTheme="majorHAnsi" w:cstheme="majorHAnsi"/>
        </w:rPr>
        <w:t>and qualifications narrow</w:t>
      </w:r>
      <w:r w:rsidR="00753998">
        <w:rPr>
          <w:rFonts w:asciiTheme="majorHAnsi" w:hAnsiTheme="majorHAnsi" w:cstheme="majorHAnsi"/>
        </w:rPr>
        <w:t>s</w:t>
      </w:r>
      <w:r w:rsidR="002F3FCD" w:rsidRPr="00E224D0">
        <w:rPr>
          <w:rFonts w:asciiTheme="majorHAnsi" w:hAnsiTheme="majorHAnsi" w:cstheme="majorHAnsi"/>
        </w:rPr>
        <w:t xml:space="preserve"> the choice.  </w:t>
      </w:r>
    </w:p>
    <w:p w14:paraId="3A36A36C" w14:textId="2B18405D" w:rsidR="00834E40" w:rsidRPr="00E224D0" w:rsidRDefault="00110C77" w:rsidP="00110C77">
      <w:pPr>
        <w:pStyle w:val="Heading3"/>
      </w:pPr>
      <w:bookmarkStart w:id="36" w:name="_Toc140480241"/>
      <w:r w:rsidRPr="00E224D0">
        <w:t>Position Primary Duties</w:t>
      </w:r>
      <w:bookmarkEnd w:id="36"/>
    </w:p>
    <w:p w14:paraId="08EF9274" w14:textId="61B70591" w:rsidR="008F2604" w:rsidRPr="00E224D0" w:rsidRDefault="008F2604" w:rsidP="008F2604">
      <w:pPr>
        <w:spacing w:after="240"/>
        <w:contextualSpacing/>
        <w:rPr>
          <w:rFonts w:asciiTheme="majorHAnsi" w:hAnsiTheme="majorHAnsi" w:cstheme="majorHAnsi"/>
        </w:rPr>
      </w:pPr>
      <w:r w:rsidRPr="00E224D0">
        <w:rPr>
          <w:rFonts w:asciiTheme="majorHAnsi" w:hAnsiTheme="majorHAnsi" w:cstheme="majorHAnsi"/>
        </w:rPr>
        <w:t xml:space="preserve">Consider the </w:t>
      </w:r>
      <w:r w:rsidR="003D0BD0" w:rsidRPr="00E224D0">
        <w:rPr>
          <w:rFonts w:asciiTheme="majorHAnsi" w:hAnsiTheme="majorHAnsi" w:cstheme="majorHAnsi"/>
        </w:rPr>
        <w:t>position</w:t>
      </w:r>
      <w:r w:rsidRPr="00E224D0">
        <w:rPr>
          <w:rFonts w:asciiTheme="majorHAnsi" w:hAnsiTheme="majorHAnsi" w:cstheme="majorHAnsi"/>
        </w:rPr>
        <w:t xml:space="preserve">’s scope after the </w:t>
      </w:r>
      <w:r w:rsidR="00834E40" w:rsidRPr="00E224D0">
        <w:rPr>
          <w:rFonts w:asciiTheme="majorHAnsi" w:hAnsiTheme="majorHAnsi" w:cstheme="majorHAnsi"/>
        </w:rPr>
        <w:t xml:space="preserve">primary duties </w:t>
      </w:r>
      <w:r w:rsidRPr="00E224D0">
        <w:rPr>
          <w:rFonts w:asciiTheme="majorHAnsi" w:hAnsiTheme="majorHAnsi" w:cstheme="majorHAnsi"/>
        </w:rPr>
        <w:t xml:space="preserve">have been </w:t>
      </w:r>
      <w:r w:rsidR="003129BD" w:rsidRPr="00E224D0">
        <w:rPr>
          <w:rFonts w:asciiTheme="majorHAnsi" w:hAnsiTheme="majorHAnsi" w:cstheme="majorHAnsi"/>
        </w:rPr>
        <w:t>customized</w:t>
      </w:r>
      <w:r w:rsidR="00792334" w:rsidRPr="00E224D0">
        <w:rPr>
          <w:rFonts w:asciiTheme="majorHAnsi" w:hAnsiTheme="majorHAnsi" w:cstheme="majorHAnsi"/>
        </w:rPr>
        <w:t xml:space="preserve">. </w:t>
      </w:r>
      <w:r w:rsidR="009721AE" w:rsidRPr="00E224D0">
        <w:rPr>
          <w:rFonts w:asciiTheme="majorHAnsi" w:hAnsiTheme="majorHAnsi" w:cstheme="majorHAnsi"/>
        </w:rPr>
        <w:t>Follow the general principles of writing complete sentences using action verbs</w:t>
      </w:r>
      <w:r w:rsidR="00834E40" w:rsidRPr="00E224D0">
        <w:rPr>
          <w:rFonts w:asciiTheme="majorHAnsi" w:hAnsiTheme="majorHAnsi" w:cstheme="majorHAnsi"/>
        </w:rPr>
        <w:t xml:space="preserve"> to expand on the duties</w:t>
      </w:r>
      <w:r w:rsidR="009721AE" w:rsidRPr="00E224D0">
        <w:rPr>
          <w:rFonts w:asciiTheme="majorHAnsi" w:hAnsiTheme="majorHAnsi" w:cstheme="majorHAnsi"/>
        </w:rPr>
        <w:t xml:space="preserve">, examples can be found in Appendix III.  </w:t>
      </w:r>
      <w:r w:rsidRPr="00E224D0">
        <w:rPr>
          <w:rFonts w:asciiTheme="majorHAnsi" w:hAnsiTheme="majorHAnsi" w:cstheme="majorHAnsi"/>
        </w:rPr>
        <w:t xml:space="preserve">These questions help to describe the degree of responsibility the </w:t>
      </w:r>
      <w:r w:rsidR="003D0BD0" w:rsidRPr="00E224D0">
        <w:rPr>
          <w:rFonts w:asciiTheme="majorHAnsi" w:hAnsiTheme="majorHAnsi" w:cstheme="majorHAnsi"/>
        </w:rPr>
        <w:t>position</w:t>
      </w:r>
      <w:r w:rsidRPr="00E224D0">
        <w:rPr>
          <w:rFonts w:asciiTheme="majorHAnsi" w:hAnsiTheme="majorHAnsi" w:cstheme="majorHAnsi"/>
        </w:rPr>
        <w:t xml:space="preserve"> has the three important realms:  financial and budget, student and faculty interaction, and supervision</w:t>
      </w:r>
      <w:r w:rsidR="00792334" w:rsidRPr="00E224D0">
        <w:rPr>
          <w:rFonts w:asciiTheme="majorHAnsi" w:hAnsiTheme="majorHAnsi" w:cstheme="majorHAnsi"/>
        </w:rPr>
        <w:t xml:space="preserve">. </w:t>
      </w:r>
      <w:r w:rsidRPr="00E224D0">
        <w:rPr>
          <w:rFonts w:asciiTheme="majorHAnsi" w:hAnsiTheme="majorHAnsi" w:cstheme="majorHAnsi"/>
        </w:rPr>
        <w:t>It is important to ensure that KSAs and qualifications reflect specific details that support the scope areas are provided.</w:t>
      </w:r>
    </w:p>
    <w:p w14:paraId="69D22708" w14:textId="77777777" w:rsidR="008F2604" w:rsidRPr="00E224D0" w:rsidRDefault="008F2604" w:rsidP="008F2604">
      <w:pPr>
        <w:spacing w:after="240"/>
        <w:contextualSpacing/>
        <w:rPr>
          <w:rFonts w:asciiTheme="majorHAnsi" w:hAnsiTheme="majorHAnsi" w:cstheme="majorHAnsi"/>
        </w:rPr>
      </w:pPr>
    </w:p>
    <w:tbl>
      <w:tblPr>
        <w:tblW w:w="9105" w:type="dxa"/>
        <w:tblInd w:w="93" w:type="dxa"/>
        <w:tblLook w:val="04A0" w:firstRow="1" w:lastRow="0" w:firstColumn="1" w:lastColumn="0" w:noHBand="0" w:noVBand="1"/>
      </w:tblPr>
      <w:tblGrid>
        <w:gridCol w:w="1540"/>
        <w:gridCol w:w="1805"/>
        <w:gridCol w:w="1710"/>
        <w:gridCol w:w="1890"/>
        <w:gridCol w:w="2160"/>
      </w:tblGrid>
      <w:tr w:rsidR="00E224D0" w:rsidRPr="00E224D0" w14:paraId="46B7A8FB" w14:textId="77777777" w:rsidTr="00C01F4F">
        <w:trPr>
          <w:trHeight w:val="144"/>
          <w:tblHeader/>
        </w:trPr>
        <w:tc>
          <w:tcPr>
            <w:tcW w:w="1540" w:type="dxa"/>
            <w:tcBorders>
              <w:top w:val="single" w:sz="4" w:space="0" w:color="auto"/>
              <w:left w:val="single" w:sz="4" w:space="0" w:color="auto"/>
              <w:bottom w:val="single" w:sz="4" w:space="0" w:color="auto"/>
              <w:right w:val="nil"/>
            </w:tcBorders>
            <w:shd w:val="clear" w:color="000000" w:fill="CCC0DA"/>
            <w:vAlign w:val="bottom"/>
            <w:hideMark/>
          </w:tcPr>
          <w:p w14:paraId="615C3DDD" w14:textId="77777777" w:rsidR="008F2604" w:rsidRPr="00E224D0" w:rsidRDefault="008F2604" w:rsidP="00C01F4F">
            <w:pPr>
              <w:spacing w:after="240"/>
              <w:jc w:val="center"/>
              <w:rPr>
                <w:rFonts w:asciiTheme="majorHAnsi" w:hAnsiTheme="majorHAnsi" w:cstheme="majorHAnsi"/>
                <w:b/>
                <w:bCs/>
              </w:rPr>
            </w:pPr>
            <w:r w:rsidRPr="00E224D0">
              <w:rPr>
                <w:rFonts w:asciiTheme="majorHAnsi" w:hAnsiTheme="majorHAnsi" w:cstheme="majorHAnsi"/>
                <w:b/>
                <w:bCs/>
              </w:rPr>
              <w:lastRenderedPageBreak/>
              <w:t>Responsibility</w:t>
            </w:r>
          </w:p>
        </w:tc>
        <w:tc>
          <w:tcPr>
            <w:tcW w:w="1805" w:type="dxa"/>
            <w:tcBorders>
              <w:top w:val="single" w:sz="4" w:space="0" w:color="auto"/>
              <w:left w:val="single" w:sz="4" w:space="0" w:color="auto"/>
              <w:bottom w:val="single" w:sz="4" w:space="0" w:color="auto"/>
              <w:right w:val="nil"/>
            </w:tcBorders>
            <w:shd w:val="clear" w:color="000000" w:fill="CCC0DA"/>
            <w:vAlign w:val="bottom"/>
            <w:hideMark/>
          </w:tcPr>
          <w:p w14:paraId="1336503A" w14:textId="77777777" w:rsidR="005B7BC9" w:rsidRDefault="005B7BC9" w:rsidP="00C01F4F">
            <w:pPr>
              <w:spacing w:after="240"/>
              <w:jc w:val="center"/>
              <w:rPr>
                <w:rFonts w:asciiTheme="majorHAnsi" w:hAnsiTheme="majorHAnsi" w:cstheme="majorHAnsi"/>
                <w:b/>
                <w:bCs/>
              </w:rPr>
            </w:pPr>
          </w:p>
          <w:p w14:paraId="2ABE3CC6" w14:textId="5AD75DCC" w:rsidR="008F2604" w:rsidRPr="00E224D0" w:rsidRDefault="008F2604" w:rsidP="00C01F4F">
            <w:pPr>
              <w:spacing w:after="240"/>
              <w:jc w:val="center"/>
              <w:rPr>
                <w:rFonts w:asciiTheme="majorHAnsi" w:hAnsiTheme="majorHAnsi" w:cstheme="majorHAnsi"/>
                <w:b/>
                <w:bCs/>
              </w:rPr>
            </w:pPr>
            <w:r w:rsidRPr="00E224D0">
              <w:rPr>
                <w:rFonts w:asciiTheme="majorHAnsi" w:hAnsiTheme="majorHAnsi" w:cstheme="majorHAnsi"/>
                <w:b/>
                <w:bCs/>
              </w:rPr>
              <w:t>Lowest Level</w:t>
            </w:r>
          </w:p>
        </w:tc>
        <w:tc>
          <w:tcPr>
            <w:tcW w:w="1710" w:type="dxa"/>
            <w:tcBorders>
              <w:top w:val="single" w:sz="4" w:space="0" w:color="auto"/>
              <w:left w:val="nil"/>
              <w:bottom w:val="single" w:sz="4" w:space="0" w:color="auto"/>
              <w:right w:val="nil"/>
            </w:tcBorders>
            <w:shd w:val="clear" w:color="000000" w:fill="CCC0DA"/>
            <w:vAlign w:val="bottom"/>
            <w:hideMark/>
          </w:tcPr>
          <w:p w14:paraId="5F2E4A93" w14:textId="4290BFE7" w:rsidR="008F2604" w:rsidRPr="00E224D0" w:rsidRDefault="00753998" w:rsidP="00C01F4F">
            <w:pPr>
              <w:spacing w:after="240"/>
              <w:jc w:val="center"/>
              <w:rPr>
                <w:rFonts w:asciiTheme="majorHAnsi" w:hAnsiTheme="majorHAnsi" w:cstheme="majorHAnsi"/>
                <w:b/>
                <w:bCs/>
              </w:rPr>
            </w:pPr>
            <w:r>
              <w:rPr>
                <w:rFonts w:asciiTheme="majorHAnsi" w:hAnsiTheme="majorHAnsi" w:cstheme="majorHAnsi"/>
                <w:b/>
                <w:bCs/>
                <w:noProof/>
              </w:rPr>
              <mc:AlternateContent>
                <mc:Choice Requires="wps">
                  <w:drawing>
                    <wp:anchor distT="0" distB="0" distL="114300" distR="114300" simplePos="0" relativeHeight="251673088" behindDoc="0" locked="0" layoutInCell="1" allowOverlap="1" wp14:anchorId="47A35792" wp14:editId="6AF3CC71">
                      <wp:simplePos x="0" y="0"/>
                      <wp:positionH relativeFrom="column">
                        <wp:posOffset>-210820</wp:posOffset>
                      </wp:positionH>
                      <wp:positionV relativeFrom="paragraph">
                        <wp:posOffset>-95250</wp:posOffset>
                      </wp:positionV>
                      <wp:extent cx="2636520" cy="0"/>
                      <wp:effectExtent l="38100" t="76200" r="11430" b="95250"/>
                      <wp:wrapNone/>
                      <wp:docPr id="15" name="Straight Arrow Connector 15"/>
                      <wp:cNvGraphicFramePr/>
                      <a:graphic xmlns:a="http://schemas.openxmlformats.org/drawingml/2006/main">
                        <a:graphicData uri="http://schemas.microsoft.com/office/word/2010/wordprocessingShape">
                          <wps:wsp>
                            <wps:cNvCnPr/>
                            <wps:spPr>
                              <a:xfrm>
                                <a:off x="0" y="0"/>
                                <a:ext cx="263652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D4EDB5" id="Straight Arrow Connector 15" o:spid="_x0000_s1026" type="#_x0000_t32" style="position:absolute;margin-left:-16.6pt;margin-top:-7.5pt;width:207.6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" strokecolor="black [3213]" strokeweight="1pt">
                      <v:stroke startarrow="block" endarrow="block"/>
                    </v:shape>
                  </w:pict>
                </mc:Fallback>
              </mc:AlternateContent>
            </w:r>
          </w:p>
        </w:tc>
        <w:tc>
          <w:tcPr>
            <w:tcW w:w="1890" w:type="dxa"/>
            <w:tcBorders>
              <w:top w:val="single" w:sz="4" w:space="0" w:color="auto"/>
              <w:left w:val="nil"/>
              <w:bottom w:val="single" w:sz="4" w:space="0" w:color="auto"/>
              <w:right w:val="nil"/>
            </w:tcBorders>
            <w:shd w:val="clear" w:color="000000" w:fill="CCC0DA"/>
            <w:vAlign w:val="bottom"/>
            <w:hideMark/>
          </w:tcPr>
          <w:p w14:paraId="0DEFD0A8" w14:textId="73E56641" w:rsidR="008F2604" w:rsidRPr="00E224D0" w:rsidRDefault="008F2604" w:rsidP="00C01F4F">
            <w:pPr>
              <w:spacing w:after="240"/>
              <w:jc w:val="center"/>
              <w:rPr>
                <w:rFonts w:asciiTheme="majorHAnsi" w:hAnsiTheme="majorHAnsi" w:cstheme="majorHAnsi"/>
                <w:b/>
                <w:bCs/>
              </w:rPr>
            </w:pPr>
          </w:p>
        </w:tc>
        <w:tc>
          <w:tcPr>
            <w:tcW w:w="2160" w:type="dxa"/>
            <w:tcBorders>
              <w:top w:val="single" w:sz="4" w:space="0" w:color="auto"/>
              <w:left w:val="nil"/>
              <w:bottom w:val="single" w:sz="4" w:space="0" w:color="auto"/>
              <w:right w:val="single" w:sz="4" w:space="0" w:color="auto"/>
            </w:tcBorders>
            <w:shd w:val="clear" w:color="000000" w:fill="CCC0DA"/>
            <w:vAlign w:val="bottom"/>
            <w:hideMark/>
          </w:tcPr>
          <w:p w14:paraId="44247C0C" w14:textId="77777777" w:rsidR="008F2604" w:rsidRPr="00E224D0" w:rsidRDefault="008F2604" w:rsidP="00C01F4F">
            <w:pPr>
              <w:spacing w:after="240"/>
              <w:jc w:val="center"/>
              <w:rPr>
                <w:rFonts w:asciiTheme="majorHAnsi" w:hAnsiTheme="majorHAnsi" w:cstheme="majorHAnsi"/>
                <w:b/>
                <w:bCs/>
              </w:rPr>
            </w:pPr>
            <w:r w:rsidRPr="00E224D0">
              <w:rPr>
                <w:rFonts w:asciiTheme="majorHAnsi" w:hAnsiTheme="majorHAnsi" w:cstheme="majorHAnsi"/>
                <w:b/>
                <w:bCs/>
              </w:rPr>
              <w:t>Highest Level</w:t>
            </w:r>
          </w:p>
        </w:tc>
      </w:tr>
      <w:tr w:rsidR="00E224D0" w:rsidRPr="00E224D0" w14:paraId="5859F61E" w14:textId="77777777" w:rsidTr="00C01F4F">
        <w:trPr>
          <w:trHeight w:val="530"/>
        </w:trPr>
        <w:tc>
          <w:tcPr>
            <w:tcW w:w="1540" w:type="dxa"/>
            <w:tcBorders>
              <w:top w:val="nil"/>
              <w:left w:val="single" w:sz="4" w:space="0" w:color="auto"/>
              <w:bottom w:val="single" w:sz="4" w:space="0" w:color="auto"/>
              <w:right w:val="single" w:sz="4" w:space="0" w:color="auto"/>
            </w:tcBorders>
            <w:shd w:val="clear" w:color="000000" w:fill="E4DFEC"/>
            <w:vAlign w:val="center"/>
            <w:hideMark/>
          </w:tcPr>
          <w:p w14:paraId="0EDA901C" w14:textId="06D6B2F8" w:rsidR="008F2604" w:rsidRPr="00E224D0" w:rsidRDefault="008F2604" w:rsidP="00C01F4F">
            <w:pPr>
              <w:spacing w:after="240"/>
              <w:jc w:val="center"/>
              <w:rPr>
                <w:rFonts w:asciiTheme="majorHAnsi" w:hAnsiTheme="majorHAnsi" w:cstheme="majorHAnsi"/>
                <w:b/>
                <w:bCs/>
              </w:rPr>
            </w:pPr>
            <w:r w:rsidRPr="00E224D0">
              <w:rPr>
                <w:rFonts w:asciiTheme="majorHAnsi" w:hAnsiTheme="majorHAnsi" w:cstheme="majorHAnsi"/>
                <w:b/>
                <w:bCs/>
              </w:rPr>
              <w:t>Impact</w:t>
            </w:r>
          </w:p>
        </w:tc>
        <w:tc>
          <w:tcPr>
            <w:tcW w:w="1805" w:type="dxa"/>
            <w:tcBorders>
              <w:top w:val="nil"/>
              <w:left w:val="nil"/>
              <w:bottom w:val="single" w:sz="4" w:space="0" w:color="auto"/>
              <w:right w:val="single" w:sz="4" w:space="0" w:color="auto"/>
            </w:tcBorders>
            <w:shd w:val="clear" w:color="auto" w:fill="auto"/>
            <w:vAlign w:val="center"/>
            <w:hideMark/>
          </w:tcPr>
          <w:p w14:paraId="71D73D5D" w14:textId="6CF0D3B3" w:rsidR="008F2604" w:rsidRPr="00E224D0" w:rsidRDefault="00227125" w:rsidP="00C01F4F">
            <w:pPr>
              <w:spacing w:after="240"/>
              <w:jc w:val="center"/>
              <w:rPr>
                <w:rFonts w:asciiTheme="majorHAnsi" w:hAnsiTheme="majorHAnsi" w:cstheme="majorHAnsi"/>
              </w:rPr>
            </w:pPr>
            <w:r>
              <w:rPr>
                <w:rFonts w:asciiTheme="majorHAnsi" w:hAnsiTheme="majorHAnsi" w:cstheme="majorHAnsi"/>
              </w:rPr>
              <w:t>Employee level</w:t>
            </w:r>
          </w:p>
        </w:tc>
        <w:tc>
          <w:tcPr>
            <w:tcW w:w="1710" w:type="dxa"/>
            <w:tcBorders>
              <w:top w:val="nil"/>
              <w:left w:val="nil"/>
              <w:bottom w:val="single" w:sz="4" w:space="0" w:color="auto"/>
              <w:right w:val="single" w:sz="4" w:space="0" w:color="auto"/>
            </w:tcBorders>
            <w:shd w:val="clear" w:color="auto" w:fill="auto"/>
            <w:vAlign w:val="center"/>
            <w:hideMark/>
          </w:tcPr>
          <w:p w14:paraId="695A05A7" w14:textId="1B2A9B5A" w:rsidR="008F2604" w:rsidRPr="00E224D0" w:rsidRDefault="00227125" w:rsidP="00C01F4F">
            <w:pPr>
              <w:spacing w:after="240"/>
              <w:jc w:val="center"/>
              <w:rPr>
                <w:rFonts w:asciiTheme="majorHAnsi" w:hAnsiTheme="majorHAnsi" w:cstheme="majorHAnsi"/>
              </w:rPr>
            </w:pPr>
            <w:r>
              <w:rPr>
                <w:rFonts w:asciiTheme="majorHAnsi" w:hAnsiTheme="majorHAnsi" w:cstheme="majorHAnsi"/>
              </w:rPr>
              <w:t>U</w:t>
            </w:r>
            <w:r w:rsidR="008F2604" w:rsidRPr="00E224D0">
              <w:rPr>
                <w:rFonts w:asciiTheme="majorHAnsi" w:hAnsiTheme="majorHAnsi" w:cstheme="majorHAnsi"/>
              </w:rPr>
              <w:t>nit</w:t>
            </w:r>
            <w:r>
              <w:rPr>
                <w:rFonts w:asciiTheme="majorHAnsi" w:hAnsiTheme="majorHAnsi" w:cstheme="majorHAnsi"/>
              </w:rPr>
              <w:t xml:space="preserve"> level</w:t>
            </w:r>
          </w:p>
        </w:tc>
        <w:tc>
          <w:tcPr>
            <w:tcW w:w="1890" w:type="dxa"/>
            <w:tcBorders>
              <w:top w:val="nil"/>
              <w:left w:val="nil"/>
              <w:bottom w:val="single" w:sz="4" w:space="0" w:color="auto"/>
              <w:right w:val="single" w:sz="4" w:space="0" w:color="auto"/>
            </w:tcBorders>
            <w:shd w:val="clear" w:color="auto" w:fill="auto"/>
            <w:vAlign w:val="center"/>
            <w:hideMark/>
          </w:tcPr>
          <w:p w14:paraId="3D97D506" w14:textId="383C66B3" w:rsidR="008F2604" w:rsidRPr="00E224D0" w:rsidRDefault="00227125" w:rsidP="00C01F4F">
            <w:pPr>
              <w:spacing w:after="240"/>
              <w:jc w:val="center"/>
              <w:rPr>
                <w:rFonts w:asciiTheme="majorHAnsi" w:hAnsiTheme="majorHAnsi" w:cstheme="majorHAnsi"/>
              </w:rPr>
            </w:pPr>
            <w:r>
              <w:rPr>
                <w:rFonts w:asciiTheme="majorHAnsi" w:hAnsiTheme="majorHAnsi" w:cstheme="majorHAnsi"/>
              </w:rPr>
              <w:t>D</w:t>
            </w:r>
            <w:r w:rsidR="008F2604" w:rsidRPr="00E224D0">
              <w:rPr>
                <w:rFonts w:asciiTheme="majorHAnsi" w:hAnsiTheme="majorHAnsi" w:cstheme="majorHAnsi"/>
              </w:rPr>
              <w:t>epartment</w:t>
            </w:r>
            <w:r>
              <w:rPr>
                <w:rFonts w:asciiTheme="majorHAnsi" w:hAnsiTheme="majorHAnsi" w:cstheme="majorHAnsi"/>
              </w:rPr>
              <w:t xml:space="preserve"> level</w:t>
            </w:r>
          </w:p>
        </w:tc>
        <w:tc>
          <w:tcPr>
            <w:tcW w:w="2160" w:type="dxa"/>
            <w:tcBorders>
              <w:top w:val="nil"/>
              <w:left w:val="nil"/>
              <w:bottom w:val="single" w:sz="4" w:space="0" w:color="auto"/>
              <w:right w:val="single" w:sz="4" w:space="0" w:color="auto"/>
            </w:tcBorders>
            <w:shd w:val="clear" w:color="auto" w:fill="auto"/>
            <w:vAlign w:val="center"/>
            <w:hideMark/>
          </w:tcPr>
          <w:p w14:paraId="04D41C9A" w14:textId="2423AEBC" w:rsidR="008F2604" w:rsidRPr="00E224D0" w:rsidRDefault="0073052D" w:rsidP="00C01F4F">
            <w:pPr>
              <w:spacing w:after="240"/>
              <w:jc w:val="center"/>
              <w:rPr>
                <w:rFonts w:asciiTheme="majorHAnsi" w:hAnsiTheme="majorHAnsi" w:cstheme="majorHAnsi"/>
              </w:rPr>
            </w:pPr>
            <w:r>
              <w:rPr>
                <w:rFonts w:asciiTheme="majorHAnsi" w:hAnsiTheme="majorHAnsi" w:cstheme="majorHAnsi"/>
              </w:rPr>
              <w:t>U</w:t>
            </w:r>
            <w:r w:rsidR="008F2604" w:rsidRPr="00E224D0">
              <w:rPr>
                <w:rFonts w:asciiTheme="majorHAnsi" w:hAnsiTheme="majorHAnsi" w:cstheme="majorHAnsi"/>
              </w:rPr>
              <w:t>niversity</w:t>
            </w:r>
            <w:r w:rsidR="00227125">
              <w:rPr>
                <w:rFonts w:asciiTheme="majorHAnsi" w:hAnsiTheme="majorHAnsi" w:cstheme="majorHAnsi"/>
              </w:rPr>
              <w:t xml:space="preserve"> </w:t>
            </w:r>
            <w:r w:rsidR="0051074E">
              <w:rPr>
                <w:rFonts w:asciiTheme="majorHAnsi" w:hAnsiTheme="majorHAnsi" w:cstheme="majorHAnsi"/>
              </w:rPr>
              <w:t>level</w:t>
            </w:r>
          </w:p>
        </w:tc>
      </w:tr>
      <w:tr w:rsidR="00E224D0" w:rsidRPr="00E224D0" w14:paraId="386D7339" w14:textId="77777777" w:rsidTr="005B7BC9">
        <w:trPr>
          <w:trHeight w:val="1835"/>
        </w:trPr>
        <w:tc>
          <w:tcPr>
            <w:tcW w:w="1540" w:type="dxa"/>
            <w:tcBorders>
              <w:top w:val="nil"/>
              <w:left w:val="single" w:sz="4" w:space="0" w:color="auto"/>
              <w:bottom w:val="single" w:sz="4" w:space="0" w:color="auto"/>
              <w:right w:val="single" w:sz="4" w:space="0" w:color="auto"/>
            </w:tcBorders>
            <w:shd w:val="clear" w:color="000000" w:fill="E4DFEC"/>
            <w:vAlign w:val="center"/>
            <w:hideMark/>
          </w:tcPr>
          <w:p w14:paraId="0E43C341" w14:textId="77777777" w:rsidR="008F2604" w:rsidRPr="00E224D0" w:rsidRDefault="008F2604" w:rsidP="00C01F4F">
            <w:pPr>
              <w:spacing w:after="240"/>
              <w:jc w:val="center"/>
              <w:rPr>
                <w:rFonts w:asciiTheme="majorHAnsi" w:hAnsiTheme="majorHAnsi" w:cstheme="majorHAnsi"/>
                <w:b/>
                <w:bCs/>
              </w:rPr>
            </w:pPr>
            <w:r w:rsidRPr="00E224D0">
              <w:rPr>
                <w:rFonts w:asciiTheme="majorHAnsi" w:hAnsiTheme="majorHAnsi" w:cstheme="majorHAnsi"/>
                <w:b/>
                <w:bCs/>
              </w:rPr>
              <w:t>Independent Judgment</w:t>
            </w:r>
          </w:p>
        </w:tc>
        <w:tc>
          <w:tcPr>
            <w:tcW w:w="1805" w:type="dxa"/>
            <w:tcBorders>
              <w:top w:val="nil"/>
              <w:left w:val="nil"/>
              <w:bottom w:val="single" w:sz="4" w:space="0" w:color="auto"/>
              <w:right w:val="single" w:sz="4" w:space="0" w:color="auto"/>
            </w:tcBorders>
            <w:shd w:val="clear" w:color="auto" w:fill="auto"/>
            <w:vAlign w:val="center"/>
            <w:hideMark/>
          </w:tcPr>
          <w:p w14:paraId="58A64CBC"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Follows prescribed guidelines</w:t>
            </w:r>
          </w:p>
        </w:tc>
        <w:tc>
          <w:tcPr>
            <w:tcW w:w="1710" w:type="dxa"/>
            <w:tcBorders>
              <w:top w:val="nil"/>
              <w:left w:val="nil"/>
              <w:bottom w:val="single" w:sz="4" w:space="0" w:color="auto"/>
              <w:right w:val="single" w:sz="4" w:space="0" w:color="auto"/>
            </w:tcBorders>
            <w:shd w:val="clear" w:color="auto" w:fill="auto"/>
            <w:vAlign w:val="center"/>
            <w:hideMark/>
          </w:tcPr>
          <w:p w14:paraId="7EDAA401"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Independent regarding routine daily unit activities and follows defined guidelines</w:t>
            </w:r>
          </w:p>
        </w:tc>
        <w:tc>
          <w:tcPr>
            <w:tcW w:w="1890" w:type="dxa"/>
            <w:tcBorders>
              <w:top w:val="nil"/>
              <w:left w:val="nil"/>
              <w:bottom w:val="single" w:sz="4" w:space="0" w:color="auto"/>
              <w:right w:val="single" w:sz="4" w:space="0" w:color="auto"/>
            </w:tcBorders>
            <w:shd w:val="clear" w:color="auto" w:fill="auto"/>
            <w:vAlign w:val="center"/>
            <w:hideMark/>
          </w:tcPr>
          <w:p w14:paraId="24D2C728"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Independent regarding complex activities regarding department or school and follows defined guidelines</w:t>
            </w:r>
          </w:p>
        </w:tc>
        <w:tc>
          <w:tcPr>
            <w:tcW w:w="2160" w:type="dxa"/>
            <w:tcBorders>
              <w:top w:val="nil"/>
              <w:left w:val="nil"/>
              <w:bottom w:val="single" w:sz="4" w:space="0" w:color="auto"/>
              <w:right w:val="single" w:sz="4" w:space="0" w:color="auto"/>
            </w:tcBorders>
            <w:shd w:val="clear" w:color="auto" w:fill="auto"/>
            <w:vAlign w:val="center"/>
            <w:hideMark/>
          </w:tcPr>
          <w:p w14:paraId="452F08B2" w14:textId="49B32FFE"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 xml:space="preserve">Independent regarding </w:t>
            </w:r>
            <w:r w:rsidR="0073052D">
              <w:rPr>
                <w:rFonts w:asciiTheme="majorHAnsi" w:hAnsiTheme="majorHAnsi" w:cstheme="majorHAnsi"/>
              </w:rPr>
              <w:t>U</w:t>
            </w:r>
            <w:r w:rsidRPr="00E224D0">
              <w:rPr>
                <w:rFonts w:asciiTheme="majorHAnsi" w:hAnsiTheme="majorHAnsi" w:cstheme="majorHAnsi"/>
              </w:rPr>
              <w:t>niversity and follows prescribed guidelines</w:t>
            </w:r>
          </w:p>
        </w:tc>
      </w:tr>
      <w:tr w:rsidR="00E224D0" w:rsidRPr="00E224D0" w14:paraId="176BEC94" w14:textId="77777777" w:rsidTr="00C01F4F">
        <w:trPr>
          <w:trHeight w:val="144"/>
        </w:trPr>
        <w:tc>
          <w:tcPr>
            <w:tcW w:w="1540" w:type="dxa"/>
            <w:tcBorders>
              <w:top w:val="nil"/>
              <w:left w:val="single" w:sz="4" w:space="0" w:color="auto"/>
              <w:bottom w:val="single" w:sz="4" w:space="0" w:color="auto"/>
              <w:right w:val="single" w:sz="4" w:space="0" w:color="auto"/>
            </w:tcBorders>
            <w:shd w:val="clear" w:color="000000" w:fill="E4DFEC"/>
            <w:vAlign w:val="center"/>
            <w:hideMark/>
          </w:tcPr>
          <w:p w14:paraId="59EA3463" w14:textId="77777777" w:rsidR="008F2604" w:rsidRPr="00E224D0" w:rsidRDefault="008F2604" w:rsidP="00C01F4F">
            <w:pPr>
              <w:spacing w:after="240"/>
              <w:jc w:val="center"/>
              <w:rPr>
                <w:rFonts w:asciiTheme="majorHAnsi" w:hAnsiTheme="majorHAnsi" w:cstheme="majorHAnsi"/>
                <w:b/>
                <w:bCs/>
              </w:rPr>
            </w:pPr>
            <w:r w:rsidRPr="00E224D0">
              <w:rPr>
                <w:rFonts w:asciiTheme="majorHAnsi" w:hAnsiTheme="majorHAnsi" w:cstheme="majorHAnsi"/>
                <w:b/>
                <w:bCs/>
              </w:rPr>
              <w:t>Latitude of Decision Making</w:t>
            </w:r>
          </w:p>
        </w:tc>
        <w:tc>
          <w:tcPr>
            <w:tcW w:w="1805" w:type="dxa"/>
            <w:tcBorders>
              <w:top w:val="nil"/>
              <w:left w:val="nil"/>
              <w:bottom w:val="single" w:sz="4" w:space="0" w:color="auto"/>
              <w:right w:val="single" w:sz="4" w:space="0" w:color="auto"/>
            </w:tcBorders>
            <w:shd w:val="clear" w:color="auto" w:fill="auto"/>
            <w:vAlign w:val="center"/>
            <w:hideMark/>
          </w:tcPr>
          <w:p w14:paraId="08E89C46"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Minimal latitude</w:t>
            </w:r>
          </w:p>
        </w:tc>
        <w:tc>
          <w:tcPr>
            <w:tcW w:w="1710" w:type="dxa"/>
            <w:tcBorders>
              <w:top w:val="nil"/>
              <w:left w:val="nil"/>
              <w:bottom w:val="single" w:sz="4" w:space="0" w:color="auto"/>
              <w:right w:val="single" w:sz="4" w:space="0" w:color="auto"/>
            </w:tcBorders>
            <w:shd w:val="clear" w:color="auto" w:fill="auto"/>
            <w:vAlign w:val="center"/>
            <w:hideMark/>
          </w:tcPr>
          <w:p w14:paraId="5EBFE8E4"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Occasional latitude</w:t>
            </w:r>
          </w:p>
        </w:tc>
        <w:tc>
          <w:tcPr>
            <w:tcW w:w="1890" w:type="dxa"/>
            <w:tcBorders>
              <w:top w:val="nil"/>
              <w:left w:val="nil"/>
              <w:bottom w:val="single" w:sz="4" w:space="0" w:color="auto"/>
              <w:right w:val="single" w:sz="4" w:space="0" w:color="auto"/>
            </w:tcBorders>
            <w:shd w:val="clear" w:color="auto" w:fill="auto"/>
            <w:vAlign w:val="center"/>
            <w:hideMark/>
          </w:tcPr>
          <w:p w14:paraId="03566D44"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Some latitude</w:t>
            </w:r>
          </w:p>
        </w:tc>
        <w:tc>
          <w:tcPr>
            <w:tcW w:w="2160" w:type="dxa"/>
            <w:tcBorders>
              <w:top w:val="nil"/>
              <w:left w:val="nil"/>
              <w:bottom w:val="single" w:sz="4" w:space="0" w:color="auto"/>
              <w:right w:val="single" w:sz="4" w:space="0" w:color="auto"/>
            </w:tcBorders>
            <w:shd w:val="clear" w:color="auto" w:fill="auto"/>
            <w:vAlign w:val="center"/>
            <w:hideMark/>
          </w:tcPr>
          <w:p w14:paraId="25AA758A" w14:textId="6F649A20" w:rsidR="008F2604" w:rsidRPr="00E224D0" w:rsidRDefault="0051074E" w:rsidP="00C01F4F">
            <w:pPr>
              <w:spacing w:after="240"/>
              <w:jc w:val="center"/>
              <w:rPr>
                <w:rFonts w:asciiTheme="majorHAnsi" w:hAnsiTheme="majorHAnsi" w:cstheme="majorHAnsi"/>
              </w:rPr>
            </w:pPr>
            <w:r>
              <w:rPr>
                <w:rFonts w:asciiTheme="majorHAnsi" w:hAnsiTheme="majorHAnsi" w:cstheme="majorHAnsi"/>
              </w:rPr>
              <w:t>Complete</w:t>
            </w:r>
            <w:r w:rsidR="008F2604" w:rsidRPr="00E224D0">
              <w:rPr>
                <w:rFonts w:asciiTheme="majorHAnsi" w:hAnsiTheme="majorHAnsi" w:cstheme="majorHAnsi"/>
              </w:rPr>
              <w:t xml:space="preserve"> latitude</w:t>
            </w:r>
          </w:p>
        </w:tc>
      </w:tr>
      <w:tr w:rsidR="00E224D0" w:rsidRPr="00E224D0" w14:paraId="1A4EBE06" w14:textId="77777777" w:rsidTr="00C01F4F">
        <w:trPr>
          <w:trHeight w:val="144"/>
        </w:trPr>
        <w:tc>
          <w:tcPr>
            <w:tcW w:w="1540" w:type="dxa"/>
            <w:tcBorders>
              <w:top w:val="nil"/>
              <w:left w:val="single" w:sz="4" w:space="0" w:color="auto"/>
              <w:bottom w:val="single" w:sz="4" w:space="0" w:color="auto"/>
              <w:right w:val="single" w:sz="4" w:space="0" w:color="auto"/>
            </w:tcBorders>
            <w:shd w:val="clear" w:color="000000" w:fill="E4DFEC"/>
            <w:vAlign w:val="center"/>
            <w:hideMark/>
          </w:tcPr>
          <w:p w14:paraId="225F9B25" w14:textId="77777777" w:rsidR="008F2604" w:rsidRPr="00E224D0" w:rsidRDefault="008F2604" w:rsidP="00C01F4F">
            <w:pPr>
              <w:spacing w:after="240"/>
              <w:jc w:val="center"/>
              <w:rPr>
                <w:rFonts w:asciiTheme="majorHAnsi" w:hAnsiTheme="majorHAnsi" w:cstheme="majorHAnsi"/>
                <w:b/>
                <w:bCs/>
              </w:rPr>
            </w:pPr>
            <w:r w:rsidRPr="00E224D0">
              <w:rPr>
                <w:rFonts w:asciiTheme="majorHAnsi" w:hAnsiTheme="majorHAnsi" w:cstheme="majorHAnsi"/>
                <w:b/>
                <w:bCs/>
              </w:rPr>
              <w:t>Policy Process, &amp; Procedure</w:t>
            </w:r>
          </w:p>
        </w:tc>
        <w:tc>
          <w:tcPr>
            <w:tcW w:w="1805" w:type="dxa"/>
            <w:tcBorders>
              <w:top w:val="nil"/>
              <w:left w:val="nil"/>
              <w:bottom w:val="single" w:sz="4" w:space="0" w:color="auto"/>
              <w:right w:val="single" w:sz="4" w:space="0" w:color="auto"/>
            </w:tcBorders>
            <w:shd w:val="clear" w:color="auto" w:fill="auto"/>
            <w:vAlign w:val="center"/>
            <w:hideMark/>
          </w:tcPr>
          <w:p w14:paraId="48CFA8D1"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Adhere</w:t>
            </w:r>
          </w:p>
        </w:tc>
        <w:tc>
          <w:tcPr>
            <w:tcW w:w="1710" w:type="dxa"/>
            <w:tcBorders>
              <w:top w:val="nil"/>
              <w:left w:val="nil"/>
              <w:bottom w:val="single" w:sz="4" w:space="0" w:color="auto"/>
              <w:right w:val="single" w:sz="4" w:space="0" w:color="auto"/>
            </w:tcBorders>
            <w:shd w:val="clear" w:color="auto" w:fill="auto"/>
            <w:vAlign w:val="center"/>
            <w:hideMark/>
          </w:tcPr>
          <w:p w14:paraId="618C339D" w14:textId="7A1F3F29"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Adhere and proposes</w:t>
            </w:r>
          </w:p>
        </w:tc>
        <w:tc>
          <w:tcPr>
            <w:tcW w:w="1890" w:type="dxa"/>
            <w:tcBorders>
              <w:top w:val="nil"/>
              <w:left w:val="nil"/>
              <w:bottom w:val="single" w:sz="4" w:space="0" w:color="auto"/>
              <w:right w:val="single" w:sz="4" w:space="0" w:color="auto"/>
            </w:tcBorders>
            <w:shd w:val="clear" w:color="auto" w:fill="auto"/>
            <w:vAlign w:val="center"/>
            <w:hideMark/>
          </w:tcPr>
          <w:p w14:paraId="5AA4F822"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Executes and proposes defined</w:t>
            </w:r>
          </w:p>
        </w:tc>
        <w:tc>
          <w:tcPr>
            <w:tcW w:w="2160" w:type="dxa"/>
            <w:tcBorders>
              <w:top w:val="nil"/>
              <w:left w:val="nil"/>
              <w:bottom w:val="single" w:sz="4" w:space="0" w:color="auto"/>
              <w:right w:val="single" w:sz="4" w:space="0" w:color="auto"/>
            </w:tcBorders>
            <w:shd w:val="clear" w:color="auto" w:fill="auto"/>
            <w:vAlign w:val="center"/>
            <w:hideMark/>
          </w:tcPr>
          <w:p w14:paraId="05D011FD" w14:textId="77777777" w:rsidR="008F2604" w:rsidRPr="00E224D0" w:rsidRDefault="008F2604" w:rsidP="00C01F4F">
            <w:pPr>
              <w:spacing w:after="240"/>
              <w:jc w:val="center"/>
              <w:rPr>
                <w:rFonts w:asciiTheme="majorHAnsi" w:hAnsiTheme="majorHAnsi" w:cstheme="majorHAnsi"/>
              </w:rPr>
            </w:pPr>
            <w:r w:rsidRPr="00E224D0">
              <w:rPr>
                <w:rFonts w:asciiTheme="majorHAnsi" w:hAnsiTheme="majorHAnsi" w:cstheme="majorHAnsi"/>
              </w:rPr>
              <w:t>Develops and executes</w:t>
            </w:r>
          </w:p>
        </w:tc>
      </w:tr>
    </w:tbl>
    <w:p w14:paraId="2CA86C05" w14:textId="77777777" w:rsidR="001F3B6E" w:rsidRDefault="001F3B6E" w:rsidP="005F2E47">
      <w:pPr>
        <w:pStyle w:val="Heading3"/>
        <w:rPr>
          <w:rFonts w:asciiTheme="majorHAnsi" w:hAnsiTheme="majorHAnsi" w:cstheme="majorHAnsi"/>
        </w:rPr>
      </w:pPr>
      <w:bookmarkStart w:id="37" w:name="_Toc514704939"/>
      <w:bookmarkStart w:id="38" w:name="_Toc428867769"/>
      <w:bookmarkStart w:id="39" w:name="_Toc428867764"/>
      <w:bookmarkStart w:id="40" w:name="_Toc514704933"/>
    </w:p>
    <w:p w14:paraId="6D8ECD60" w14:textId="41066047" w:rsidR="006A55B4" w:rsidRPr="00E224D0" w:rsidRDefault="003D0BD0" w:rsidP="005F2E47">
      <w:pPr>
        <w:pStyle w:val="Heading3"/>
        <w:rPr>
          <w:rFonts w:asciiTheme="majorHAnsi" w:hAnsiTheme="majorHAnsi" w:cstheme="majorHAnsi"/>
        </w:rPr>
      </w:pPr>
      <w:bookmarkStart w:id="41" w:name="_Toc140480242"/>
      <w:r w:rsidRPr="00E224D0">
        <w:rPr>
          <w:rFonts w:asciiTheme="majorHAnsi" w:hAnsiTheme="majorHAnsi" w:cstheme="majorHAnsi"/>
        </w:rPr>
        <w:t>Position</w:t>
      </w:r>
      <w:r w:rsidR="006A55B4" w:rsidRPr="00E224D0">
        <w:rPr>
          <w:rFonts w:asciiTheme="majorHAnsi" w:hAnsiTheme="majorHAnsi" w:cstheme="majorHAnsi"/>
        </w:rPr>
        <w:t xml:space="preserve"> </w:t>
      </w:r>
      <w:r w:rsidR="00ED3B7B" w:rsidRPr="00E224D0">
        <w:rPr>
          <w:rFonts w:asciiTheme="majorHAnsi" w:hAnsiTheme="majorHAnsi" w:cstheme="majorHAnsi"/>
        </w:rPr>
        <w:t xml:space="preserve">Career Point and Job </w:t>
      </w:r>
      <w:r w:rsidR="006A55B4" w:rsidRPr="00E224D0">
        <w:rPr>
          <w:rFonts w:asciiTheme="majorHAnsi" w:hAnsiTheme="majorHAnsi" w:cstheme="majorHAnsi"/>
        </w:rPr>
        <w:t>Role Levels</w:t>
      </w:r>
      <w:bookmarkEnd w:id="37"/>
      <w:bookmarkEnd w:id="41"/>
      <w:r w:rsidR="006A55B4" w:rsidRPr="00E224D0">
        <w:rPr>
          <w:rFonts w:asciiTheme="majorHAnsi" w:hAnsiTheme="majorHAnsi" w:cstheme="majorHAnsi"/>
        </w:rPr>
        <w:t xml:space="preserve"> </w:t>
      </w:r>
      <w:bookmarkEnd w:id="38"/>
    </w:p>
    <w:p w14:paraId="5928CA3C" w14:textId="49422993" w:rsidR="006A55B4" w:rsidRPr="00E224D0" w:rsidRDefault="006A55B4" w:rsidP="006A55B4">
      <w:pPr>
        <w:spacing w:after="240"/>
        <w:contextualSpacing/>
        <w:rPr>
          <w:rFonts w:asciiTheme="majorHAnsi" w:hAnsiTheme="majorHAnsi" w:cstheme="majorHAnsi"/>
        </w:rPr>
      </w:pPr>
      <w:r w:rsidRPr="00E224D0">
        <w:rPr>
          <w:rFonts w:asciiTheme="majorHAnsi" w:hAnsiTheme="majorHAnsi" w:cstheme="majorHAnsi"/>
        </w:rPr>
        <w:t xml:space="preserve">A grouping of </w:t>
      </w:r>
      <w:r w:rsidR="003D0BD0" w:rsidRPr="00E224D0">
        <w:rPr>
          <w:rFonts w:asciiTheme="majorHAnsi" w:hAnsiTheme="majorHAnsi" w:cstheme="majorHAnsi"/>
        </w:rPr>
        <w:t>position</w:t>
      </w:r>
      <w:r w:rsidRPr="00E224D0">
        <w:rPr>
          <w:rFonts w:asciiTheme="majorHAnsi" w:hAnsiTheme="majorHAnsi" w:cstheme="majorHAnsi"/>
        </w:rPr>
        <w:t xml:space="preserve"> role levels from</w:t>
      </w:r>
      <w:r w:rsidR="00FC17F5" w:rsidRPr="00E224D0">
        <w:rPr>
          <w:rFonts w:asciiTheme="majorHAnsi" w:hAnsiTheme="majorHAnsi" w:cstheme="majorHAnsi"/>
        </w:rPr>
        <w:t xml:space="preserve"> </w:t>
      </w:r>
      <w:r w:rsidRPr="00E224D0">
        <w:rPr>
          <w:rFonts w:asciiTheme="majorHAnsi" w:hAnsiTheme="majorHAnsi" w:cstheme="majorHAnsi"/>
        </w:rPr>
        <w:t>professional, management, to senior management allows UMB to identify core functions common for each role level and identify the next role level of knowledge, skills, and abilities for the next</w:t>
      </w:r>
      <w:r w:rsidR="00792334" w:rsidRPr="00E224D0">
        <w:rPr>
          <w:rFonts w:asciiTheme="majorHAnsi" w:hAnsiTheme="majorHAnsi" w:cstheme="majorHAnsi"/>
        </w:rPr>
        <w:t xml:space="preserve">. </w:t>
      </w:r>
      <w:r w:rsidRPr="00E224D0">
        <w:rPr>
          <w:rFonts w:asciiTheme="majorHAnsi" w:hAnsiTheme="majorHAnsi" w:cstheme="majorHAnsi"/>
        </w:rPr>
        <w:t>Each hierarchical level shares similar responsibilities to strategic planning and organizational responsibilities as others at this role level</w:t>
      </w:r>
      <w:r w:rsidR="00792334" w:rsidRPr="00E224D0">
        <w:rPr>
          <w:rFonts w:asciiTheme="majorHAnsi" w:hAnsiTheme="majorHAnsi" w:cstheme="majorHAnsi"/>
        </w:rPr>
        <w:t xml:space="preserve">. </w:t>
      </w:r>
    </w:p>
    <w:p w14:paraId="3354EC70" w14:textId="77777777" w:rsidR="00814039" w:rsidRPr="00E224D0" w:rsidRDefault="00814039" w:rsidP="00570B72">
      <w:pPr>
        <w:pStyle w:val="Heading3"/>
      </w:pPr>
      <w:bookmarkStart w:id="42" w:name="_Toc140480243"/>
      <w:r w:rsidRPr="00E224D0">
        <w:t>Position Knowledge, Skills, and Abilities</w:t>
      </w:r>
      <w:bookmarkEnd w:id="42"/>
    </w:p>
    <w:p w14:paraId="4C3173CF" w14:textId="73117D74" w:rsidR="00F52BC9" w:rsidRPr="00E224D0" w:rsidRDefault="00F52BC9" w:rsidP="00F52BC9">
      <w:pPr>
        <w:spacing w:after="240"/>
        <w:rPr>
          <w:rFonts w:asciiTheme="majorHAnsi" w:hAnsiTheme="majorHAnsi" w:cstheme="majorHAnsi"/>
        </w:rPr>
      </w:pPr>
      <w:r w:rsidRPr="00E224D0">
        <w:rPr>
          <w:rFonts w:asciiTheme="majorHAnsi" w:hAnsiTheme="majorHAnsi" w:cstheme="majorHAnsi"/>
        </w:rPr>
        <w:t xml:space="preserve">Current position descriptions on the website have a generic position knowledge, skills, and abilities (KSAs) template, but managers </w:t>
      </w:r>
      <w:r w:rsidR="00F11E14" w:rsidRPr="00E224D0">
        <w:rPr>
          <w:rFonts w:asciiTheme="majorHAnsi" w:hAnsiTheme="majorHAnsi" w:cstheme="majorHAnsi"/>
        </w:rPr>
        <w:t>may</w:t>
      </w:r>
      <w:r w:rsidRPr="00E224D0">
        <w:rPr>
          <w:rFonts w:asciiTheme="majorHAnsi" w:hAnsiTheme="majorHAnsi" w:cstheme="majorHAnsi"/>
        </w:rPr>
        <w:t xml:space="preserve"> provide additional KSA statements if desired. </w:t>
      </w:r>
    </w:p>
    <w:p w14:paraId="2034B626" w14:textId="0176275B" w:rsidR="00F52BC9" w:rsidRPr="00E224D0" w:rsidRDefault="00F52BC9" w:rsidP="00F52BC9">
      <w:pPr>
        <w:spacing w:after="240"/>
        <w:rPr>
          <w:rFonts w:asciiTheme="majorHAnsi" w:hAnsiTheme="majorHAnsi" w:cstheme="majorHAnsi"/>
        </w:rPr>
      </w:pPr>
      <w:r w:rsidRPr="00E224D0">
        <w:rPr>
          <w:rFonts w:asciiTheme="majorHAnsi" w:hAnsiTheme="majorHAnsi" w:cstheme="majorHAnsi"/>
        </w:rPr>
        <w:t>KSAs define specific knowledge, competencies, specialized skills, or abilities. UMB Core Values of Respect and Integrity, Well-being and Sustainability, Equity and Justice, and Innovation and Discovery are symbolic emblematic are the heart of UMB’s mission, better position the institution’s academic programs and its operating philosophy. Incorporating the Core Values into KSAs allows the employee to embrace the spirit, philosophy, and daily business and education practices of the University in their position.</w:t>
      </w:r>
    </w:p>
    <w:p w14:paraId="213CA380" w14:textId="472696C2" w:rsidR="00F52BC9" w:rsidRPr="00E224D0" w:rsidRDefault="00F52BC9" w:rsidP="00F52BC9">
      <w:pPr>
        <w:spacing w:after="240"/>
        <w:rPr>
          <w:rFonts w:asciiTheme="majorHAnsi" w:hAnsiTheme="majorHAnsi" w:cstheme="majorHAnsi"/>
        </w:rPr>
      </w:pPr>
      <w:r w:rsidRPr="00E224D0">
        <w:rPr>
          <w:rFonts w:asciiTheme="majorHAnsi" w:hAnsiTheme="majorHAnsi" w:cstheme="majorHAnsi"/>
        </w:rPr>
        <w:t>Skills and abilities are activities the employee can perform based on what has been learned, or from qualifications obtained. KSAs are the traits or attributes that is expected the employee to display in the position and should be tied to the UMB Core Values. Behavior</w:t>
      </w:r>
      <w:r w:rsidR="0073052D">
        <w:rPr>
          <w:rFonts w:asciiTheme="majorHAnsi" w:hAnsiTheme="majorHAnsi" w:cstheme="majorHAnsi"/>
        </w:rPr>
        <w:t>al</w:t>
      </w:r>
      <w:r w:rsidRPr="00E224D0">
        <w:rPr>
          <w:rFonts w:asciiTheme="majorHAnsi" w:hAnsiTheme="majorHAnsi" w:cstheme="majorHAnsi"/>
        </w:rPr>
        <w:t xml:space="preserve"> characteristics are also important to include to ensure that individuals have interpersonal and communication skills and abilities to do the position. Describe KSA attributes needed to fulfill the position's responsibilities. These should include those that are mandatory/required, as well as preferred. </w:t>
      </w:r>
    </w:p>
    <w:p w14:paraId="07302E61" w14:textId="77777777" w:rsidR="00F52BC9" w:rsidRPr="00E224D0" w:rsidRDefault="00F52BC9" w:rsidP="00F9388D">
      <w:pPr>
        <w:pStyle w:val="ListParagraph"/>
        <w:numPr>
          <w:ilvl w:val="0"/>
          <w:numId w:val="26"/>
        </w:numPr>
        <w:spacing w:after="240" w:line="288" w:lineRule="auto"/>
        <w:jc w:val="left"/>
        <w:rPr>
          <w:rFonts w:asciiTheme="majorHAnsi" w:hAnsiTheme="majorHAnsi" w:cstheme="majorHAnsi"/>
        </w:rPr>
      </w:pPr>
      <w:r w:rsidRPr="00E224D0">
        <w:rPr>
          <w:rFonts w:asciiTheme="majorHAnsi" w:hAnsiTheme="majorHAnsi" w:cstheme="majorHAnsi"/>
        </w:rPr>
        <w:lastRenderedPageBreak/>
        <w:t xml:space="preserve">Knowledge – Areas of specialty or expertise, for example, nursing, finance, employment law, or stem cell laboratory. Pursuit of knowledge through curiosity, creative and unique solutions, and initiative and positive outcomes. Sharing knowledge to improve the services and operations of the unit. </w:t>
      </w:r>
    </w:p>
    <w:p w14:paraId="5E6FF689" w14:textId="77777777" w:rsidR="00F52BC9" w:rsidRPr="00E224D0" w:rsidRDefault="00F52BC9" w:rsidP="00F9388D">
      <w:pPr>
        <w:pStyle w:val="ListParagraph"/>
        <w:numPr>
          <w:ilvl w:val="0"/>
          <w:numId w:val="26"/>
        </w:numPr>
        <w:spacing w:after="240" w:line="288" w:lineRule="auto"/>
        <w:jc w:val="left"/>
        <w:rPr>
          <w:rFonts w:asciiTheme="majorHAnsi" w:hAnsiTheme="majorHAnsi" w:cstheme="majorHAnsi"/>
        </w:rPr>
      </w:pPr>
      <w:r w:rsidRPr="00E224D0">
        <w:rPr>
          <w:rFonts w:asciiTheme="majorHAnsi" w:hAnsiTheme="majorHAnsi" w:cstheme="majorHAnsi"/>
        </w:rPr>
        <w:t xml:space="preserve">Skills – Skills needed to execute position duties, such as software and computer proficiency, collaboration and interpersonal skills, accounting/ budgeting skills, or specific laboratory techniques. </w:t>
      </w:r>
    </w:p>
    <w:p w14:paraId="0851C18F" w14:textId="77777777" w:rsidR="00F52BC9" w:rsidRPr="00E224D0" w:rsidRDefault="00F52BC9" w:rsidP="00F9388D">
      <w:pPr>
        <w:pStyle w:val="ListParagraph"/>
        <w:numPr>
          <w:ilvl w:val="0"/>
          <w:numId w:val="26"/>
        </w:numPr>
        <w:spacing w:after="240" w:line="288" w:lineRule="auto"/>
        <w:jc w:val="left"/>
        <w:rPr>
          <w:rFonts w:asciiTheme="majorHAnsi" w:hAnsiTheme="majorHAnsi" w:cstheme="majorHAnsi"/>
        </w:rPr>
      </w:pPr>
      <w:r w:rsidRPr="00E224D0">
        <w:rPr>
          <w:rFonts w:asciiTheme="majorHAnsi" w:hAnsiTheme="majorHAnsi" w:cstheme="majorHAnsi"/>
        </w:rPr>
        <w:t xml:space="preserve">Ability – Demonstration of capabilities related to performing the duties, such as quality/compliance, customer focus, communication, collegiality, initiative, efficiency, coach-ability, or people management. </w:t>
      </w:r>
    </w:p>
    <w:p w14:paraId="437B51FB" w14:textId="77777777" w:rsidR="00F52BC9" w:rsidRPr="00E224D0" w:rsidRDefault="00F52BC9" w:rsidP="00F9388D">
      <w:pPr>
        <w:pStyle w:val="ListParagraph"/>
        <w:numPr>
          <w:ilvl w:val="0"/>
          <w:numId w:val="26"/>
        </w:numPr>
        <w:spacing w:after="240" w:line="288" w:lineRule="auto"/>
        <w:jc w:val="left"/>
        <w:rPr>
          <w:rFonts w:asciiTheme="majorHAnsi" w:hAnsiTheme="majorHAnsi" w:cstheme="majorHAnsi"/>
        </w:rPr>
      </w:pPr>
      <w:r w:rsidRPr="00E224D0">
        <w:rPr>
          <w:rFonts w:asciiTheme="majorHAnsi" w:hAnsiTheme="majorHAnsi" w:cstheme="majorHAnsi"/>
        </w:rPr>
        <w:t>Behavior – Characteristics an employee must display in the, such as: accountability, initiative, civility, resourcefulness, leadership, collaborative, or professionalism.</w:t>
      </w:r>
    </w:p>
    <w:p w14:paraId="43778554" w14:textId="544D2AA4" w:rsidR="006A55B4" w:rsidRPr="00E224D0" w:rsidRDefault="00C97BD4" w:rsidP="006A55B4">
      <w:pPr>
        <w:spacing w:after="240"/>
        <w:rPr>
          <w:rFonts w:asciiTheme="majorHAnsi" w:hAnsiTheme="majorHAnsi" w:cstheme="majorHAnsi"/>
        </w:rPr>
      </w:pPr>
      <w:r w:rsidRPr="00E224D0">
        <w:rPr>
          <w:rFonts w:asciiTheme="majorHAnsi" w:hAnsiTheme="majorHAnsi" w:cstheme="majorHAnsi"/>
        </w:rPr>
        <w:t>Each Career Point</w:t>
      </w:r>
      <w:r w:rsidR="00BE12E4" w:rsidRPr="00E224D0">
        <w:rPr>
          <w:rFonts w:asciiTheme="majorHAnsi" w:hAnsiTheme="majorHAnsi" w:cstheme="majorHAnsi"/>
        </w:rPr>
        <w:t xml:space="preserve"> and job role level</w:t>
      </w:r>
      <w:r w:rsidRPr="00E224D0">
        <w:rPr>
          <w:rFonts w:asciiTheme="majorHAnsi" w:hAnsiTheme="majorHAnsi" w:cstheme="majorHAnsi"/>
        </w:rPr>
        <w:t xml:space="preserve"> has a summary that can assist in </w:t>
      </w:r>
      <w:r w:rsidR="00BE12E4" w:rsidRPr="00E224D0">
        <w:rPr>
          <w:rFonts w:asciiTheme="majorHAnsi" w:hAnsiTheme="majorHAnsi" w:cstheme="majorHAnsi"/>
        </w:rPr>
        <w:t xml:space="preserve">further </w:t>
      </w:r>
      <w:r w:rsidRPr="00E224D0">
        <w:rPr>
          <w:rFonts w:asciiTheme="majorHAnsi" w:hAnsiTheme="majorHAnsi" w:cstheme="majorHAnsi"/>
        </w:rPr>
        <w:t xml:space="preserve">defining </w:t>
      </w:r>
      <w:r w:rsidR="00BE12E4" w:rsidRPr="00E224D0">
        <w:rPr>
          <w:rFonts w:asciiTheme="majorHAnsi" w:hAnsiTheme="majorHAnsi" w:cstheme="majorHAnsi"/>
        </w:rPr>
        <w:t xml:space="preserve">the position’s </w:t>
      </w:r>
      <w:r w:rsidRPr="00E224D0">
        <w:rPr>
          <w:rFonts w:asciiTheme="majorHAnsi" w:hAnsiTheme="majorHAnsi" w:cstheme="majorHAnsi"/>
        </w:rPr>
        <w:t>knowledge, skills, and abilities</w:t>
      </w:r>
      <w:r w:rsidR="00AC07B8" w:rsidRPr="00E224D0">
        <w:rPr>
          <w:rFonts w:asciiTheme="majorHAnsi" w:hAnsiTheme="majorHAnsi" w:cstheme="majorHAnsi"/>
        </w:rPr>
        <w:t xml:space="preserve"> </w:t>
      </w:r>
      <w:r w:rsidR="00BE12E4" w:rsidRPr="00E224D0">
        <w:rPr>
          <w:rFonts w:asciiTheme="majorHAnsi" w:hAnsiTheme="majorHAnsi" w:cstheme="majorHAnsi"/>
        </w:rPr>
        <w:t xml:space="preserve">(KSAs) </w:t>
      </w:r>
      <w:r w:rsidR="00AC07B8" w:rsidRPr="00E224D0">
        <w:rPr>
          <w:rFonts w:asciiTheme="majorHAnsi" w:hAnsiTheme="majorHAnsi" w:cstheme="majorHAnsi"/>
        </w:rPr>
        <w:t>and focus on these areas of behaviors.</w:t>
      </w:r>
    </w:p>
    <w:p w14:paraId="4B17AB72" w14:textId="7C7BE9AA" w:rsidR="009218A8" w:rsidRPr="00E224D0" w:rsidRDefault="009218A8" w:rsidP="00F9388D">
      <w:pPr>
        <w:pStyle w:val="ListParagraph"/>
        <w:numPr>
          <w:ilvl w:val="0"/>
          <w:numId w:val="27"/>
        </w:numPr>
        <w:spacing w:after="240" w:line="288" w:lineRule="auto"/>
        <w:jc w:val="left"/>
        <w:rPr>
          <w:rFonts w:asciiTheme="majorHAnsi" w:hAnsiTheme="majorHAnsi" w:cstheme="majorHAnsi"/>
        </w:rPr>
      </w:pPr>
      <w:r w:rsidRPr="00E224D0">
        <w:rPr>
          <w:rFonts w:asciiTheme="majorHAnsi" w:hAnsiTheme="majorHAnsi" w:cstheme="majorHAnsi"/>
        </w:rPr>
        <w:t>University Impact &amp; Scope of Planning</w:t>
      </w:r>
      <w:r w:rsidR="00217A18" w:rsidRPr="00E224D0">
        <w:rPr>
          <w:rFonts w:asciiTheme="majorHAnsi" w:hAnsiTheme="majorHAnsi" w:cstheme="majorHAnsi"/>
        </w:rPr>
        <w:t xml:space="preserve"> </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s may have system, University, or functional unit impact based upon the </w:t>
      </w:r>
      <w:r w:rsidR="003D0BD0" w:rsidRPr="00E224D0">
        <w:rPr>
          <w:rFonts w:asciiTheme="majorHAnsi" w:hAnsiTheme="majorHAnsi" w:cstheme="majorHAnsi"/>
        </w:rPr>
        <w:t>position</w:t>
      </w:r>
      <w:r w:rsidR="004160D4" w:rsidRPr="00E224D0">
        <w:rPr>
          <w:rFonts w:asciiTheme="majorHAnsi" w:hAnsiTheme="majorHAnsi" w:cstheme="majorHAnsi"/>
        </w:rPr>
        <w:t xml:space="preserve"> role level</w:t>
      </w:r>
      <w:r w:rsidRPr="00E224D0">
        <w:rPr>
          <w:rFonts w:asciiTheme="majorHAnsi" w:hAnsiTheme="majorHAnsi" w:cstheme="majorHAnsi"/>
        </w:rPr>
        <w:t xml:space="preserve">. Within this impact the scope of involvement with long- or short-term goals and the impact these goals have on the University or functional units. </w:t>
      </w:r>
    </w:p>
    <w:p w14:paraId="6619204F" w14:textId="182980AD" w:rsidR="009218A8" w:rsidRPr="00E224D0" w:rsidRDefault="009218A8" w:rsidP="00217A18">
      <w:pPr>
        <w:pStyle w:val="ListParagraph"/>
        <w:numPr>
          <w:ilvl w:val="0"/>
          <w:numId w:val="27"/>
        </w:numPr>
        <w:spacing w:after="240" w:line="288" w:lineRule="auto"/>
        <w:jc w:val="left"/>
        <w:rPr>
          <w:rFonts w:asciiTheme="majorHAnsi" w:hAnsiTheme="majorHAnsi" w:cstheme="majorHAnsi"/>
        </w:rPr>
      </w:pPr>
      <w:r w:rsidRPr="00E224D0">
        <w:rPr>
          <w:rFonts w:asciiTheme="majorHAnsi" w:hAnsiTheme="majorHAnsi" w:cstheme="majorHAnsi"/>
        </w:rPr>
        <w:t xml:space="preserve">Leadership Role </w:t>
      </w:r>
      <w:r w:rsidR="00217A18" w:rsidRPr="00E224D0">
        <w:rPr>
          <w:rFonts w:asciiTheme="majorHAnsi" w:hAnsiTheme="majorHAnsi" w:cstheme="majorHAnsi"/>
        </w:rPr>
        <w:t>–</w:t>
      </w:r>
      <w:r w:rsidRPr="00E224D0">
        <w:rPr>
          <w:rFonts w:asciiTheme="majorHAnsi" w:hAnsiTheme="majorHAnsi" w:cstheme="majorHAnsi"/>
        </w:rPr>
        <w:t xml:space="preserve"> The scope of functional unit, work team, or strategic programs will determine the level of leadership</w:t>
      </w:r>
      <w:r w:rsidR="00792334" w:rsidRPr="00E224D0">
        <w:rPr>
          <w:rFonts w:asciiTheme="majorHAnsi" w:hAnsiTheme="majorHAnsi" w:cstheme="majorHAnsi"/>
        </w:rPr>
        <w:t xml:space="preserve">. </w:t>
      </w:r>
      <w:r w:rsidRPr="00E224D0">
        <w:rPr>
          <w:rFonts w:asciiTheme="majorHAnsi" w:hAnsiTheme="majorHAnsi" w:cstheme="majorHAnsi"/>
        </w:rPr>
        <w:t>Determinations may be made on size and magnitude of the unit’s impact to the University.</w:t>
      </w:r>
    </w:p>
    <w:p w14:paraId="6CF9661D" w14:textId="365CEFBD" w:rsidR="009218A8" w:rsidRPr="00E224D0" w:rsidRDefault="009218A8" w:rsidP="00F9388D">
      <w:pPr>
        <w:pStyle w:val="ListParagraph"/>
        <w:numPr>
          <w:ilvl w:val="0"/>
          <w:numId w:val="27"/>
        </w:numPr>
        <w:spacing w:after="240" w:line="288" w:lineRule="auto"/>
        <w:jc w:val="left"/>
        <w:rPr>
          <w:rFonts w:asciiTheme="majorHAnsi" w:hAnsiTheme="majorHAnsi" w:cstheme="majorHAnsi"/>
        </w:rPr>
      </w:pPr>
      <w:r w:rsidRPr="00E224D0">
        <w:rPr>
          <w:rFonts w:asciiTheme="majorHAnsi" w:hAnsiTheme="majorHAnsi" w:cstheme="majorHAnsi"/>
        </w:rPr>
        <w:t xml:space="preserve">Independent Judgment – The latitude given to individuals while performing their </w:t>
      </w:r>
      <w:r w:rsidR="003D0BD0" w:rsidRPr="00E224D0">
        <w:rPr>
          <w:rFonts w:asciiTheme="majorHAnsi" w:hAnsiTheme="majorHAnsi" w:cstheme="majorHAnsi"/>
        </w:rPr>
        <w:t>position</w:t>
      </w:r>
      <w:r w:rsidRPr="00E224D0">
        <w:rPr>
          <w:rFonts w:asciiTheme="majorHAnsi" w:hAnsiTheme="majorHAnsi" w:cstheme="majorHAnsi"/>
        </w:rPr>
        <w:t xml:space="preserve"> duties may determine the level of </w:t>
      </w:r>
      <w:r w:rsidR="003D0BD0" w:rsidRPr="00E224D0">
        <w:rPr>
          <w:rFonts w:asciiTheme="majorHAnsi" w:hAnsiTheme="majorHAnsi" w:cstheme="majorHAnsi"/>
        </w:rPr>
        <w:t>position</w:t>
      </w:r>
      <w:r w:rsidRPr="00E224D0">
        <w:rPr>
          <w:rFonts w:asciiTheme="majorHAnsi" w:hAnsiTheme="majorHAnsi" w:cstheme="majorHAnsi"/>
        </w:rPr>
        <w:t xml:space="preserve"> title selected</w:t>
      </w:r>
      <w:r w:rsidR="00792334" w:rsidRPr="00E224D0">
        <w:rPr>
          <w:rFonts w:asciiTheme="majorHAnsi" w:hAnsiTheme="majorHAnsi" w:cstheme="majorHAnsi"/>
        </w:rPr>
        <w:t xml:space="preserve">. </w:t>
      </w:r>
      <w:r w:rsidRPr="00E224D0">
        <w:rPr>
          <w:rFonts w:asciiTheme="majorHAnsi" w:hAnsiTheme="majorHAnsi" w:cstheme="majorHAnsi"/>
        </w:rPr>
        <w:t xml:space="preserve">Allowing </w:t>
      </w:r>
      <w:r w:rsidR="003748B0" w:rsidRPr="00E224D0">
        <w:rPr>
          <w:rFonts w:asciiTheme="majorHAnsi" w:hAnsiTheme="majorHAnsi" w:cstheme="majorHAnsi"/>
        </w:rPr>
        <w:t>individuals,</w:t>
      </w:r>
      <w:r w:rsidRPr="00E224D0">
        <w:rPr>
          <w:rFonts w:asciiTheme="majorHAnsi" w:hAnsiTheme="majorHAnsi" w:cstheme="majorHAnsi"/>
        </w:rPr>
        <w:t xml:space="preserve"> the ability to initiate and complete assignments or projects with/without direction and involvement of others</w:t>
      </w:r>
      <w:r w:rsidR="00792334" w:rsidRPr="00E224D0">
        <w:rPr>
          <w:rFonts w:asciiTheme="majorHAnsi" w:hAnsiTheme="majorHAnsi" w:cstheme="majorHAnsi"/>
        </w:rPr>
        <w:t xml:space="preserve">. </w:t>
      </w:r>
    </w:p>
    <w:bookmarkEnd w:id="39"/>
    <w:bookmarkEnd w:id="40"/>
    <w:p w14:paraId="14DABA3B" w14:textId="500DE0CA"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 xml:space="preserve">The levels of general KSAs acquired on the </w:t>
      </w:r>
      <w:r w:rsidR="003D0BD0" w:rsidRPr="00E224D0">
        <w:rPr>
          <w:rFonts w:asciiTheme="majorHAnsi" w:hAnsiTheme="majorHAnsi" w:cstheme="majorHAnsi"/>
        </w:rPr>
        <w:t>position</w:t>
      </w:r>
      <w:r w:rsidRPr="00E224D0">
        <w:rPr>
          <w:rFonts w:asciiTheme="majorHAnsi" w:hAnsiTheme="majorHAnsi" w:cstheme="majorHAnsi"/>
        </w:rPr>
        <w:t xml:space="preserve"> should be stated and interpreted as minimums</w:t>
      </w:r>
      <w:r w:rsidR="00F11E14" w:rsidRPr="00E224D0">
        <w:rPr>
          <w:rFonts w:asciiTheme="majorHAnsi" w:hAnsiTheme="majorHAnsi" w:cstheme="majorHAnsi"/>
        </w:rPr>
        <w:t xml:space="preserve"> </w:t>
      </w:r>
      <w:r w:rsidRPr="00E224D0">
        <w:rPr>
          <w:rFonts w:asciiTheme="majorHAnsi" w:hAnsiTheme="majorHAnsi" w:cstheme="majorHAnsi"/>
        </w:rPr>
        <w:t>and should be realistic in view of and supported by the essential functions</w:t>
      </w:r>
      <w:r w:rsidR="00792334" w:rsidRPr="00E224D0">
        <w:rPr>
          <w:rFonts w:asciiTheme="majorHAnsi" w:hAnsiTheme="majorHAnsi" w:cstheme="majorHAnsi"/>
        </w:rPr>
        <w:t xml:space="preserve">. </w:t>
      </w:r>
      <w:r w:rsidRPr="00E224D0">
        <w:rPr>
          <w:rFonts w:asciiTheme="majorHAnsi" w:hAnsiTheme="majorHAnsi" w:cstheme="majorHAnsi"/>
        </w:rPr>
        <w:t>If these requirements are deflated or inflated, recruiting efforts will become more difficult and rates of pay may be too low or too high for the market</w:t>
      </w:r>
      <w:r w:rsidR="00792334" w:rsidRPr="00E224D0">
        <w:rPr>
          <w:rFonts w:asciiTheme="majorHAnsi" w:hAnsiTheme="majorHAnsi" w:cstheme="majorHAnsi"/>
        </w:rPr>
        <w:t xml:space="preserve">. </w:t>
      </w:r>
      <w:r w:rsidRPr="00E224D0">
        <w:rPr>
          <w:rFonts w:asciiTheme="majorHAnsi" w:hAnsiTheme="majorHAnsi" w:cstheme="majorHAnsi"/>
        </w:rPr>
        <w:t>This creates recruitment and retention issues in the future</w:t>
      </w:r>
      <w:r w:rsidR="00792334" w:rsidRPr="00E224D0">
        <w:rPr>
          <w:rFonts w:asciiTheme="majorHAnsi" w:hAnsiTheme="majorHAnsi" w:cstheme="majorHAnsi"/>
        </w:rPr>
        <w:t xml:space="preserve">. </w:t>
      </w:r>
      <w:r w:rsidRPr="00E224D0">
        <w:rPr>
          <w:rFonts w:asciiTheme="majorHAnsi" w:hAnsiTheme="majorHAnsi" w:cstheme="majorHAnsi"/>
        </w:rPr>
        <w:t>Furthermore, inflated requirements often have adverse impact on women and minorities and thus expose the University to charges of unfair discrimination and violation of Title VII and Civil Rights Act of 1964</w:t>
      </w:r>
      <w:r w:rsidR="00217A18" w:rsidRPr="00E224D0">
        <w:rPr>
          <w:rFonts w:asciiTheme="majorHAnsi" w:hAnsiTheme="majorHAnsi" w:cstheme="majorHAnsi"/>
        </w:rPr>
        <w:t>.</w:t>
      </w:r>
    </w:p>
    <w:p w14:paraId="397DE203" w14:textId="77777777" w:rsidR="008F2604" w:rsidRPr="00E224D0" w:rsidRDefault="008F2604" w:rsidP="00570B72">
      <w:pPr>
        <w:pStyle w:val="Heading3"/>
      </w:pPr>
      <w:bookmarkStart w:id="43" w:name="_Toc428867765"/>
      <w:bookmarkStart w:id="44" w:name="_Toc514704935"/>
      <w:bookmarkStart w:id="45" w:name="_Toc140480244"/>
      <w:r w:rsidRPr="00E224D0">
        <w:t>Minimum Qualifications</w:t>
      </w:r>
      <w:bookmarkEnd w:id="43"/>
      <w:bookmarkEnd w:id="44"/>
      <w:bookmarkEnd w:id="45"/>
    </w:p>
    <w:p w14:paraId="2D5454A6" w14:textId="7BBD55C3"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 xml:space="preserve">Minimum qualifications indicate the level of education and experience that would be required to perform the </w:t>
      </w:r>
      <w:r w:rsidR="003D0BD0" w:rsidRPr="00E224D0">
        <w:rPr>
          <w:rFonts w:asciiTheme="majorHAnsi" w:hAnsiTheme="majorHAnsi" w:cstheme="majorHAnsi"/>
        </w:rPr>
        <w:t>position</w:t>
      </w:r>
      <w:r w:rsidR="00792334"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 incumbents and applicants must meet both requirements to be considered as “qualified” for the </w:t>
      </w:r>
      <w:r w:rsidR="003D0BD0" w:rsidRPr="00E224D0">
        <w:rPr>
          <w:rFonts w:asciiTheme="majorHAnsi" w:hAnsiTheme="majorHAnsi" w:cstheme="majorHAnsi"/>
        </w:rPr>
        <w:t>position</w:t>
      </w:r>
      <w:r w:rsidR="00792334" w:rsidRPr="00E224D0">
        <w:rPr>
          <w:rFonts w:asciiTheme="majorHAnsi" w:hAnsiTheme="majorHAnsi" w:cstheme="majorHAnsi"/>
        </w:rPr>
        <w:t xml:space="preserve">. </w:t>
      </w:r>
      <w:r w:rsidRPr="00E224D0">
        <w:rPr>
          <w:rFonts w:asciiTheme="majorHAnsi" w:hAnsiTheme="majorHAnsi" w:cstheme="majorHAnsi"/>
        </w:rPr>
        <w:t xml:space="preserve">All </w:t>
      </w:r>
      <w:r w:rsidR="003D0BD0" w:rsidRPr="00E224D0">
        <w:rPr>
          <w:rFonts w:asciiTheme="majorHAnsi" w:hAnsiTheme="majorHAnsi" w:cstheme="majorHAnsi"/>
        </w:rPr>
        <w:t>position</w:t>
      </w:r>
      <w:r w:rsidRPr="00E224D0">
        <w:rPr>
          <w:rFonts w:asciiTheme="majorHAnsi" w:hAnsiTheme="majorHAnsi" w:cstheme="majorHAnsi"/>
        </w:rPr>
        <w:t xml:space="preserve">s must have the same minimum qualifications in the general degree and year(s) of experience required, whereas each </w:t>
      </w:r>
      <w:r w:rsidR="003D0BD0" w:rsidRPr="00E224D0">
        <w:rPr>
          <w:rFonts w:asciiTheme="majorHAnsi" w:hAnsiTheme="majorHAnsi" w:cstheme="majorHAnsi"/>
        </w:rPr>
        <w:t>position</w:t>
      </w:r>
      <w:r w:rsidRPr="00E224D0">
        <w:rPr>
          <w:rFonts w:asciiTheme="majorHAnsi" w:hAnsiTheme="majorHAnsi" w:cstheme="majorHAnsi"/>
        </w:rPr>
        <w:t xml:space="preserve"> identifies the specific area of study or type of experience that can be required or preferred</w:t>
      </w:r>
      <w:r w:rsidR="00792334" w:rsidRPr="00E224D0">
        <w:rPr>
          <w:rFonts w:asciiTheme="majorHAnsi" w:hAnsiTheme="majorHAnsi" w:cstheme="majorHAnsi"/>
        </w:rPr>
        <w:t xml:space="preserve">. </w:t>
      </w:r>
      <w:r w:rsidRPr="00E224D0">
        <w:rPr>
          <w:rFonts w:asciiTheme="majorHAnsi" w:hAnsiTheme="majorHAnsi" w:cstheme="majorHAnsi"/>
        </w:rPr>
        <w:t xml:space="preserve">For example, the </w:t>
      </w:r>
      <w:r w:rsidR="003D0BD0" w:rsidRPr="00E224D0">
        <w:rPr>
          <w:rFonts w:asciiTheme="majorHAnsi" w:hAnsiTheme="majorHAnsi" w:cstheme="majorHAnsi"/>
        </w:rPr>
        <w:t>position</w:t>
      </w:r>
      <w:r w:rsidRPr="00E224D0">
        <w:rPr>
          <w:rFonts w:asciiTheme="majorHAnsi" w:hAnsiTheme="majorHAnsi" w:cstheme="majorHAnsi"/>
        </w:rPr>
        <w:t xml:space="preserve"> may require a bachelor’s degree in </w:t>
      </w:r>
      <w:r w:rsidR="00EF4878" w:rsidRPr="00E224D0">
        <w:rPr>
          <w:rFonts w:asciiTheme="majorHAnsi" w:hAnsiTheme="majorHAnsi" w:cstheme="majorHAnsi"/>
        </w:rPr>
        <w:t>business,</w:t>
      </w:r>
      <w:r w:rsidRPr="00E224D0">
        <w:rPr>
          <w:rFonts w:asciiTheme="majorHAnsi" w:hAnsiTheme="majorHAnsi" w:cstheme="majorHAnsi"/>
        </w:rPr>
        <w:t xml:space="preserve"> but the </w:t>
      </w:r>
      <w:r w:rsidR="003D0BD0" w:rsidRPr="00E224D0">
        <w:rPr>
          <w:rFonts w:asciiTheme="majorHAnsi" w:hAnsiTheme="majorHAnsi" w:cstheme="majorHAnsi"/>
        </w:rPr>
        <w:t>position</w:t>
      </w:r>
      <w:r w:rsidRPr="00E224D0">
        <w:rPr>
          <w:rFonts w:asciiTheme="majorHAnsi" w:hAnsiTheme="majorHAnsi" w:cstheme="majorHAnsi"/>
        </w:rPr>
        <w:t xml:space="preserve"> would expand and require international business bachelor’s </w:t>
      </w:r>
      <w:r w:rsidR="003748B0" w:rsidRPr="00E224D0">
        <w:rPr>
          <w:rFonts w:asciiTheme="majorHAnsi" w:hAnsiTheme="majorHAnsi" w:cstheme="majorHAnsi"/>
        </w:rPr>
        <w:t>degree,</w:t>
      </w:r>
      <w:r w:rsidRPr="00E224D0">
        <w:rPr>
          <w:rFonts w:asciiTheme="majorHAnsi" w:hAnsiTheme="majorHAnsi" w:cstheme="majorHAnsi"/>
        </w:rPr>
        <w:t xml:space="preserve"> or a </w:t>
      </w:r>
      <w:r w:rsidR="003D0BD0" w:rsidRPr="00E224D0">
        <w:rPr>
          <w:rFonts w:asciiTheme="majorHAnsi" w:hAnsiTheme="majorHAnsi" w:cstheme="majorHAnsi"/>
        </w:rPr>
        <w:t>position</w:t>
      </w:r>
      <w:r w:rsidRPr="00E224D0">
        <w:rPr>
          <w:rFonts w:asciiTheme="majorHAnsi" w:hAnsiTheme="majorHAnsi" w:cstheme="majorHAnsi"/>
        </w:rPr>
        <w:t xml:space="preserve"> requirement may be a bachelor’s degree in life </w:t>
      </w:r>
      <w:r w:rsidR="00EF4878" w:rsidRPr="00E224D0">
        <w:rPr>
          <w:rFonts w:asciiTheme="majorHAnsi" w:hAnsiTheme="majorHAnsi" w:cstheme="majorHAnsi"/>
        </w:rPr>
        <w:t>science,</w:t>
      </w:r>
      <w:r w:rsidRPr="00E224D0">
        <w:rPr>
          <w:rFonts w:asciiTheme="majorHAnsi" w:hAnsiTheme="majorHAnsi" w:cstheme="majorHAnsi"/>
        </w:rPr>
        <w:t xml:space="preserve"> but the </w:t>
      </w:r>
      <w:r w:rsidR="003D0BD0" w:rsidRPr="00E224D0">
        <w:rPr>
          <w:rFonts w:asciiTheme="majorHAnsi" w:hAnsiTheme="majorHAnsi" w:cstheme="majorHAnsi"/>
        </w:rPr>
        <w:t>position</w:t>
      </w:r>
      <w:r w:rsidRPr="00E224D0">
        <w:rPr>
          <w:rFonts w:asciiTheme="majorHAnsi" w:hAnsiTheme="majorHAnsi" w:cstheme="majorHAnsi"/>
        </w:rPr>
        <w:t xml:space="preserve"> requires the degree in neuroscience</w:t>
      </w:r>
      <w:r w:rsidR="00BF00E1" w:rsidRPr="00E224D0">
        <w:rPr>
          <w:rFonts w:asciiTheme="majorHAnsi" w:hAnsiTheme="majorHAnsi" w:cstheme="majorHAnsi"/>
        </w:rPr>
        <w:t>.</w:t>
      </w:r>
    </w:p>
    <w:p w14:paraId="174029B1" w14:textId="77777777" w:rsidR="008F2604" w:rsidRPr="00E224D0" w:rsidRDefault="008F2604" w:rsidP="00570B72">
      <w:pPr>
        <w:pStyle w:val="Heading4"/>
      </w:pPr>
      <w:r w:rsidRPr="00E224D0">
        <w:t>Education</w:t>
      </w:r>
    </w:p>
    <w:p w14:paraId="138C266C" w14:textId="4BE96153" w:rsidR="008F2604" w:rsidRPr="00E224D0" w:rsidRDefault="008F2604" w:rsidP="008F2604">
      <w:pPr>
        <w:rPr>
          <w:rFonts w:asciiTheme="majorHAnsi" w:hAnsiTheme="majorHAnsi" w:cstheme="majorHAnsi"/>
        </w:rPr>
      </w:pPr>
      <w:r w:rsidRPr="00E224D0">
        <w:rPr>
          <w:rFonts w:asciiTheme="majorHAnsi" w:hAnsiTheme="majorHAnsi" w:cstheme="majorHAnsi"/>
        </w:rPr>
        <w:t>Identify the type and very minimum level of education required and specify the area of study that would be required and acceptable</w:t>
      </w:r>
      <w:r w:rsidR="00792334" w:rsidRPr="00E224D0">
        <w:rPr>
          <w:rFonts w:asciiTheme="majorHAnsi" w:hAnsiTheme="majorHAnsi" w:cstheme="majorHAnsi"/>
        </w:rPr>
        <w:t xml:space="preserve">. </w:t>
      </w:r>
      <w:r w:rsidRPr="00E224D0">
        <w:rPr>
          <w:rFonts w:asciiTheme="majorHAnsi" w:hAnsiTheme="majorHAnsi" w:cstheme="majorHAnsi"/>
        </w:rPr>
        <w:t xml:space="preserve">Advanced knowledge (education) is </w:t>
      </w:r>
      <w:r w:rsidRPr="00E224D0">
        <w:rPr>
          <w:rFonts w:asciiTheme="majorHAnsi" w:hAnsiTheme="majorHAnsi" w:cstheme="majorHAnsi"/>
          <w:u w:val="single"/>
        </w:rPr>
        <w:t>directly related and relevant</w:t>
      </w:r>
      <w:r w:rsidRPr="00E224D0">
        <w:rPr>
          <w:rFonts w:asciiTheme="majorHAnsi" w:hAnsiTheme="majorHAnsi" w:cstheme="majorHAnsi"/>
        </w:rPr>
        <w:t xml:space="preserve"> to the functions and work being performed and must be customarily acquired by a prolonged course of specialized intellectual instructions</w:t>
      </w:r>
      <w:r w:rsidR="00792334" w:rsidRPr="00E224D0">
        <w:rPr>
          <w:rFonts w:asciiTheme="majorHAnsi" w:hAnsiTheme="majorHAnsi" w:cstheme="majorHAnsi"/>
        </w:rPr>
        <w:t xml:space="preserve">. </w:t>
      </w:r>
    </w:p>
    <w:p w14:paraId="3262422C" w14:textId="630395F2"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lastRenderedPageBreak/>
        <w:t xml:space="preserve">If a combination of education and experience is acceptable for exempt </w:t>
      </w:r>
      <w:r w:rsidR="003D0BD0" w:rsidRPr="00E224D0">
        <w:rPr>
          <w:rFonts w:asciiTheme="majorHAnsi" w:hAnsiTheme="majorHAnsi" w:cstheme="majorHAnsi"/>
        </w:rPr>
        <w:t>position</w:t>
      </w:r>
      <w:r w:rsidRPr="00E224D0">
        <w:rPr>
          <w:rFonts w:asciiTheme="majorHAnsi" w:hAnsiTheme="majorHAnsi" w:cstheme="majorHAnsi"/>
        </w:rPr>
        <w:t xml:space="preserve">s, </w:t>
      </w:r>
      <w:r w:rsidR="004E6B6B" w:rsidRPr="00E224D0">
        <w:rPr>
          <w:rFonts w:asciiTheme="majorHAnsi" w:hAnsiTheme="majorHAnsi" w:cstheme="majorHAnsi"/>
        </w:rPr>
        <w:t xml:space="preserve">education </w:t>
      </w:r>
      <w:r w:rsidRPr="00E224D0">
        <w:rPr>
          <w:rFonts w:asciiTheme="majorHAnsi" w:hAnsiTheme="majorHAnsi" w:cstheme="majorHAnsi"/>
        </w:rPr>
        <w:t>substitution</w:t>
      </w:r>
      <w:r w:rsidR="004E6B6B" w:rsidRPr="00E224D0">
        <w:rPr>
          <w:rFonts w:asciiTheme="majorHAnsi" w:hAnsiTheme="majorHAnsi" w:cstheme="majorHAnsi"/>
        </w:rPr>
        <w:t xml:space="preserve"> for experience is understood for all exempt jobs. </w:t>
      </w:r>
      <w:r w:rsidR="00792334" w:rsidRPr="00E224D0">
        <w:rPr>
          <w:rFonts w:asciiTheme="majorHAnsi" w:hAnsiTheme="majorHAnsi" w:cstheme="majorHAnsi"/>
        </w:rPr>
        <w:t xml:space="preserve"> </w:t>
      </w:r>
    </w:p>
    <w:tbl>
      <w:tblPr>
        <w:tblW w:w="8441" w:type="dxa"/>
        <w:jc w:val="center"/>
        <w:tblLook w:val="04A0" w:firstRow="1" w:lastRow="0" w:firstColumn="1" w:lastColumn="0" w:noHBand="0" w:noVBand="1"/>
      </w:tblPr>
      <w:tblGrid>
        <w:gridCol w:w="2823"/>
        <w:gridCol w:w="5618"/>
      </w:tblGrid>
      <w:tr w:rsidR="00E224D0" w:rsidRPr="00E224D0" w14:paraId="6DD7B49A" w14:textId="77777777" w:rsidTr="00C01F4F">
        <w:trPr>
          <w:trHeight w:val="300"/>
          <w:tblHeader/>
          <w:jc w:val="center"/>
        </w:trPr>
        <w:tc>
          <w:tcPr>
            <w:tcW w:w="2823" w:type="dxa"/>
            <w:tcBorders>
              <w:top w:val="single" w:sz="4" w:space="0" w:color="auto"/>
              <w:left w:val="single" w:sz="4" w:space="0" w:color="auto"/>
              <w:bottom w:val="single" w:sz="4" w:space="0" w:color="auto"/>
              <w:right w:val="single" w:sz="4" w:space="0" w:color="auto"/>
            </w:tcBorders>
            <w:shd w:val="clear" w:color="000000" w:fill="B1A0C7"/>
            <w:noWrap/>
            <w:vAlign w:val="bottom"/>
            <w:hideMark/>
          </w:tcPr>
          <w:p w14:paraId="35E2AFC2" w14:textId="77777777" w:rsidR="008F2604" w:rsidRPr="00E224D0" w:rsidRDefault="008F2604" w:rsidP="00C01F4F">
            <w:pPr>
              <w:jc w:val="center"/>
              <w:rPr>
                <w:rFonts w:asciiTheme="majorHAnsi" w:hAnsiTheme="majorHAnsi" w:cstheme="majorHAnsi"/>
                <w:b/>
                <w:bCs/>
                <w:szCs w:val="22"/>
              </w:rPr>
            </w:pPr>
            <w:r w:rsidRPr="00E224D0">
              <w:rPr>
                <w:rFonts w:asciiTheme="majorHAnsi" w:hAnsiTheme="majorHAnsi" w:cstheme="majorHAnsi"/>
                <w:b/>
                <w:bCs/>
                <w:szCs w:val="22"/>
              </w:rPr>
              <w:t xml:space="preserve">Highest Level of Education </w:t>
            </w:r>
          </w:p>
        </w:tc>
        <w:tc>
          <w:tcPr>
            <w:tcW w:w="5618" w:type="dxa"/>
            <w:tcBorders>
              <w:top w:val="single" w:sz="4" w:space="0" w:color="auto"/>
              <w:left w:val="nil"/>
              <w:bottom w:val="single" w:sz="4" w:space="0" w:color="auto"/>
              <w:right w:val="single" w:sz="4" w:space="0" w:color="auto"/>
            </w:tcBorders>
            <w:shd w:val="clear" w:color="000000" w:fill="B1A0C7"/>
            <w:noWrap/>
            <w:vAlign w:val="bottom"/>
            <w:hideMark/>
          </w:tcPr>
          <w:p w14:paraId="547D8156" w14:textId="77777777" w:rsidR="008F2604" w:rsidRPr="00E224D0" w:rsidRDefault="008F2604" w:rsidP="00C01F4F">
            <w:pPr>
              <w:rPr>
                <w:rFonts w:asciiTheme="majorHAnsi" w:hAnsiTheme="majorHAnsi" w:cstheme="majorHAnsi"/>
                <w:b/>
                <w:bCs/>
                <w:szCs w:val="22"/>
              </w:rPr>
            </w:pPr>
            <w:r w:rsidRPr="00E224D0">
              <w:rPr>
                <w:rFonts w:asciiTheme="majorHAnsi" w:hAnsiTheme="majorHAnsi" w:cstheme="majorHAnsi"/>
                <w:b/>
                <w:bCs/>
                <w:szCs w:val="22"/>
              </w:rPr>
              <w:t xml:space="preserve">Full-Time Years of Education Considered for Substitution </w:t>
            </w:r>
          </w:p>
        </w:tc>
      </w:tr>
      <w:tr w:rsidR="00E224D0" w:rsidRPr="00E224D0" w14:paraId="76998DC9" w14:textId="77777777" w:rsidTr="00C01F4F">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07387B86" w14:textId="77777777" w:rsidR="008F2604" w:rsidRPr="00E224D0" w:rsidRDefault="008F2604" w:rsidP="00C01F4F">
            <w:pPr>
              <w:rPr>
                <w:rFonts w:asciiTheme="majorHAnsi" w:hAnsiTheme="majorHAnsi" w:cstheme="majorHAnsi"/>
                <w:b/>
                <w:bCs/>
                <w:szCs w:val="22"/>
              </w:rPr>
            </w:pPr>
            <w:r w:rsidRPr="00E224D0">
              <w:rPr>
                <w:rFonts w:asciiTheme="majorHAnsi" w:hAnsiTheme="majorHAnsi" w:cstheme="majorHAnsi"/>
                <w:b/>
                <w:bCs/>
                <w:szCs w:val="22"/>
              </w:rPr>
              <w:t>Associate's</w:t>
            </w:r>
          </w:p>
        </w:tc>
        <w:tc>
          <w:tcPr>
            <w:tcW w:w="5618" w:type="dxa"/>
            <w:tcBorders>
              <w:top w:val="nil"/>
              <w:left w:val="nil"/>
              <w:bottom w:val="single" w:sz="4" w:space="0" w:color="auto"/>
              <w:right w:val="single" w:sz="4" w:space="0" w:color="auto"/>
            </w:tcBorders>
            <w:shd w:val="clear" w:color="auto" w:fill="auto"/>
            <w:noWrap/>
            <w:vAlign w:val="bottom"/>
            <w:hideMark/>
          </w:tcPr>
          <w:p w14:paraId="1CE775A9" w14:textId="77777777" w:rsidR="008F2604" w:rsidRPr="00E224D0" w:rsidRDefault="008F2604" w:rsidP="00C01F4F">
            <w:pPr>
              <w:jc w:val="center"/>
              <w:rPr>
                <w:rFonts w:asciiTheme="majorHAnsi" w:hAnsiTheme="majorHAnsi" w:cstheme="majorHAnsi"/>
                <w:szCs w:val="22"/>
              </w:rPr>
            </w:pPr>
            <w:r w:rsidRPr="00E224D0">
              <w:rPr>
                <w:rFonts w:asciiTheme="majorHAnsi" w:hAnsiTheme="majorHAnsi" w:cstheme="majorHAnsi"/>
                <w:szCs w:val="22"/>
              </w:rPr>
              <w:t>2</w:t>
            </w:r>
          </w:p>
        </w:tc>
      </w:tr>
      <w:tr w:rsidR="00E224D0" w:rsidRPr="00E224D0" w14:paraId="0EAFBAEC" w14:textId="77777777" w:rsidTr="00C01F4F">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7BE15D77" w14:textId="77777777" w:rsidR="008F2604" w:rsidRPr="00E224D0" w:rsidRDefault="008F2604" w:rsidP="00C01F4F">
            <w:pPr>
              <w:rPr>
                <w:rFonts w:asciiTheme="majorHAnsi" w:hAnsiTheme="majorHAnsi" w:cstheme="majorHAnsi"/>
                <w:b/>
                <w:bCs/>
                <w:szCs w:val="22"/>
              </w:rPr>
            </w:pPr>
            <w:r w:rsidRPr="00E224D0">
              <w:rPr>
                <w:rFonts w:asciiTheme="majorHAnsi" w:hAnsiTheme="majorHAnsi" w:cstheme="majorHAnsi"/>
                <w:b/>
                <w:bCs/>
                <w:szCs w:val="22"/>
              </w:rPr>
              <w:t>Bachelor's</w:t>
            </w:r>
          </w:p>
        </w:tc>
        <w:tc>
          <w:tcPr>
            <w:tcW w:w="5618" w:type="dxa"/>
            <w:tcBorders>
              <w:top w:val="nil"/>
              <w:left w:val="nil"/>
              <w:bottom w:val="single" w:sz="4" w:space="0" w:color="auto"/>
              <w:right w:val="single" w:sz="4" w:space="0" w:color="auto"/>
            </w:tcBorders>
            <w:shd w:val="clear" w:color="auto" w:fill="auto"/>
            <w:noWrap/>
            <w:vAlign w:val="bottom"/>
            <w:hideMark/>
          </w:tcPr>
          <w:p w14:paraId="0FCB8B67" w14:textId="77777777" w:rsidR="008F2604" w:rsidRPr="00E224D0" w:rsidRDefault="008F2604" w:rsidP="00C01F4F">
            <w:pPr>
              <w:jc w:val="center"/>
              <w:rPr>
                <w:rFonts w:asciiTheme="majorHAnsi" w:hAnsiTheme="majorHAnsi" w:cstheme="majorHAnsi"/>
                <w:szCs w:val="22"/>
              </w:rPr>
            </w:pPr>
            <w:r w:rsidRPr="00E224D0">
              <w:rPr>
                <w:rFonts w:asciiTheme="majorHAnsi" w:hAnsiTheme="majorHAnsi" w:cstheme="majorHAnsi"/>
                <w:szCs w:val="22"/>
              </w:rPr>
              <w:t>4</w:t>
            </w:r>
          </w:p>
        </w:tc>
      </w:tr>
      <w:tr w:rsidR="00E224D0" w:rsidRPr="00E224D0" w14:paraId="4F65F0CC" w14:textId="77777777" w:rsidTr="00C01F4F">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06A2B4AC" w14:textId="77777777" w:rsidR="008F2604" w:rsidRPr="00E224D0" w:rsidRDefault="008F2604" w:rsidP="00C01F4F">
            <w:pPr>
              <w:rPr>
                <w:rFonts w:asciiTheme="majorHAnsi" w:hAnsiTheme="majorHAnsi" w:cstheme="majorHAnsi"/>
                <w:b/>
                <w:bCs/>
                <w:szCs w:val="22"/>
              </w:rPr>
            </w:pPr>
            <w:r w:rsidRPr="00E224D0">
              <w:rPr>
                <w:rFonts w:asciiTheme="majorHAnsi" w:hAnsiTheme="majorHAnsi" w:cstheme="majorHAnsi"/>
                <w:b/>
                <w:bCs/>
                <w:szCs w:val="22"/>
              </w:rPr>
              <w:t>Master's</w:t>
            </w:r>
          </w:p>
        </w:tc>
        <w:tc>
          <w:tcPr>
            <w:tcW w:w="5618" w:type="dxa"/>
            <w:tcBorders>
              <w:top w:val="nil"/>
              <w:left w:val="nil"/>
              <w:bottom w:val="single" w:sz="4" w:space="0" w:color="auto"/>
              <w:right w:val="single" w:sz="4" w:space="0" w:color="auto"/>
            </w:tcBorders>
            <w:shd w:val="clear" w:color="auto" w:fill="auto"/>
            <w:noWrap/>
            <w:vAlign w:val="bottom"/>
            <w:hideMark/>
          </w:tcPr>
          <w:p w14:paraId="2AF9E228" w14:textId="77777777" w:rsidR="008F2604" w:rsidRPr="00E224D0" w:rsidRDefault="008F2604" w:rsidP="00C01F4F">
            <w:pPr>
              <w:jc w:val="center"/>
              <w:rPr>
                <w:rFonts w:asciiTheme="majorHAnsi" w:hAnsiTheme="majorHAnsi" w:cstheme="majorHAnsi"/>
                <w:szCs w:val="22"/>
              </w:rPr>
            </w:pPr>
            <w:r w:rsidRPr="00E224D0">
              <w:rPr>
                <w:rFonts w:asciiTheme="majorHAnsi" w:hAnsiTheme="majorHAnsi" w:cstheme="majorHAnsi"/>
                <w:szCs w:val="22"/>
              </w:rPr>
              <w:t>6</w:t>
            </w:r>
          </w:p>
        </w:tc>
      </w:tr>
      <w:tr w:rsidR="00E224D0" w:rsidRPr="00E224D0" w14:paraId="7B8F9B32" w14:textId="77777777" w:rsidTr="00C01F4F">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14D39AE7" w14:textId="513B4736" w:rsidR="008F2604" w:rsidRPr="00E224D0" w:rsidRDefault="003748B0" w:rsidP="00C01F4F">
            <w:pPr>
              <w:rPr>
                <w:rFonts w:asciiTheme="majorHAnsi" w:hAnsiTheme="majorHAnsi" w:cstheme="majorHAnsi"/>
                <w:b/>
                <w:bCs/>
                <w:szCs w:val="22"/>
              </w:rPr>
            </w:pPr>
            <w:r w:rsidRPr="00E224D0">
              <w:rPr>
                <w:rFonts w:asciiTheme="majorHAnsi" w:hAnsiTheme="majorHAnsi" w:cstheme="majorHAnsi"/>
                <w:b/>
                <w:bCs/>
                <w:szCs w:val="22"/>
              </w:rPr>
              <w:t>Doctor of Philosophy</w:t>
            </w:r>
          </w:p>
        </w:tc>
        <w:tc>
          <w:tcPr>
            <w:tcW w:w="5618" w:type="dxa"/>
            <w:tcBorders>
              <w:top w:val="nil"/>
              <w:left w:val="nil"/>
              <w:bottom w:val="single" w:sz="4" w:space="0" w:color="auto"/>
              <w:right w:val="single" w:sz="4" w:space="0" w:color="auto"/>
            </w:tcBorders>
            <w:shd w:val="clear" w:color="auto" w:fill="auto"/>
            <w:noWrap/>
            <w:vAlign w:val="bottom"/>
            <w:hideMark/>
          </w:tcPr>
          <w:p w14:paraId="14EA4CC3" w14:textId="77777777" w:rsidR="008F2604" w:rsidRPr="00E224D0" w:rsidRDefault="008F2604" w:rsidP="00C01F4F">
            <w:pPr>
              <w:jc w:val="center"/>
              <w:rPr>
                <w:rFonts w:asciiTheme="majorHAnsi" w:hAnsiTheme="majorHAnsi" w:cstheme="majorHAnsi"/>
                <w:szCs w:val="22"/>
              </w:rPr>
            </w:pPr>
            <w:r w:rsidRPr="00E224D0">
              <w:rPr>
                <w:rFonts w:asciiTheme="majorHAnsi" w:hAnsiTheme="majorHAnsi" w:cstheme="majorHAnsi"/>
                <w:szCs w:val="22"/>
              </w:rPr>
              <w:t>7</w:t>
            </w:r>
          </w:p>
        </w:tc>
      </w:tr>
      <w:tr w:rsidR="00E224D0" w:rsidRPr="00E224D0" w14:paraId="4861E005" w14:textId="77777777" w:rsidTr="00C01F4F">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4F41BC82" w14:textId="77777777" w:rsidR="008F2604" w:rsidRPr="00E224D0" w:rsidRDefault="008F2604" w:rsidP="00C01F4F">
            <w:pPr>
              <w:rPr>
                <w:rFonts w:asciiTheme="majorHAnsi" w:hAnsiTheme="majorHAnsi" w:cstheme="majorHAnsi"/>
                <w:b/>
                <w:bCs/>
                <w:szCs w:val="22"/>
              </w:rPr>
            </w:pPr>
            <w:r w:rsidRPr="00E224D0">
              <w:rPr>
                <w:rFonts w:asciiTheme="majorHAnsi" w:hAnsiTheme="majorHAnsi" w:cstheme="majorHAnsi"/>
                <w:b/>
                <w:bCs/>
                <w:szCs w:val="22"/>
              </w:rPr>
              <w:t>Juris Doctorate</w:t>
            </w:r>
          </w:p>
        </w:tc>
        <w:tc>
          <w:tcPr>
            <w:tcW w:w="5618" w:type="dxa"/>
            <w:tcBorders>
              <w:top w:val="nil"/>
              <w:left w:val="nil"/>
              <w:bottom w:val="single" w:sz="4" w:space="0" w:color="auto"/>
              <w:right w:val="single" w:sz="4" w:space="0" w:color="auto"/>
            </w:tcBorders>
            <w:shd w:val="clear" w:color="auto" w:fill="auto"/>
            <w:noWrap/>
            <w:vAlign w:val="bottom"/>
            <w:hideMark/>
          </w:tcPr>
          <w:p w14:paraId="27E99E12" w14:textId="77777777" w:rsidR="008F2604" w:rsidRPr="00E224D0" w:rsidRDefault="008F2604" w:rsidP="00C01F4F">
            <w:pPr>
              <w:jc w:val="center"/>
              <w:rPr>
                <w:rFonts w:asciiTheme="majorHAnsi" w:hAnsiTheme="majorHAnsi" w:cstheme="majorHAnsi"/>
                <w:szCs w:val="22"/>
              </w:rPr>
            </w:pPr>
            <w:r w:rsidRPr="00E224D0">
              <w:rPr>
                <w:rFonts w:asciiTheme="majorHAnsi" w:hAnsiTheme="majorHAnsi" w:cstheme="majorHAnsi"/>
                <w:szCs w:val="22"/>
              </w:rPr>
              <w:t>7</w:t>
            </w:r>
          </w:p>
        </w:tc>
      </w:tr>
      <w:tr w:rsidR="00E224D0" w:rsidRPr="00E224D0" w14:paraId="6F5CFDD0" w14:textId="77777777" w:rsidTr="00C01F4F">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6DDC0498" w14:textId="77777777" w:rsidR="008F2604" w:rsidRPr="00E224D0" w:rsidRDefault="008F2604" w:rsidP="00C01F4F">
            <w:pPr>
              <w:rPr>
                <w:rFonts w:asciiTheme="majorHAnsi" w:hAnsiTheme="majorHAnsi" w:cstheme="majorHAnsi"/>
                <w:b/>
                <w:bCs/>
                <w:szCs w:val="22"/>
              </w:rPr>
            </w:pPr>
            <w:r w:rsidRPr="00E224D0">
              <w:rPr>
                <w:rFonts w:asciiTheme="majorHAnsi" w:hAnsiTheme="majorHAnsi" w:cstheme="majorHAnsi"/>
                <w:b/>
                <w:bCs/>
                <w:szCs w:val="22"/>
              </w:rPr>
              <w:t>Medical Doctorate</w:t>
            </w:r>
          </w:p>
        </w:tc>
        <w:tc>
          <w:tcPr>
            <w:tcW w:w="5618" w:type="dxa"/>
            <w:tcBorders>
              <w:top w:val="nil"/>
              <w:left w:val="nil"/>
              <w:bottom w:val="single" w:sz="4" w:space="0" w:color="auto"/>
              <w:right w:val="single" w:sz="4" w:space="0" w:color="auto"/>
            </w:tcBorders>
            <w:shd w:val="clear" w:color="auto" w:fill="auto"/>
            <w:noWrap/>
            <w:vAlign w:val="bottom"/>
            <w:hideMark/>
          </w:tcPr>
          <w:p w14:paraId="2CA920D3" w14:textId="77777777" w:rsidR="008F2604" w:rsidRPr="00E224D0" w:rsidRDefault="008F2604" w:rsidP="00C01F4F">
            <w:pPr>
              <w:jc w:val="center"/>
              <w:rPr>
                <w:rFonts w:asciiTheme="majorHAnsi" w:hAnsiTheme="majorHAnsi" w:cstheme="majorHAnsi"/>
                <w:szCs w:val="22"/>
              </w:rPr>
            </w:pPr>
            <w:r w:rsidRPr="00E224D0">
              <w:rPr>
                <w:rFonts w:asciiTheme="majorHAnsi" w:hAnsiTheme="majorHAnsi" w:cstheme="majorHAnsi"/>
                <w:szCs w:val="22"/>
              </w:rPr>
              <w:t>8</w:t>
            </w:r>
          </w:p>
        </w:tc>
      </w:tr>
    </w:tbl>
    <w:p w14:paraId="5D82197C" w14:textId="77777777" w:rsidR="008F2604" w:rsidRPr="00E224D0" w:rsidRDefault="008F2604" w:rsidP="00570B72">
      <w:pPr>
        <w:pStyle w:val="Heading4"/>
      </w:pPr>
      <w:r w:rsidRPr="00E224D0">
        <w:t>Experience</w:t>
      </w:r>
    </w:p>
    <w:p w14:paraId="63188CE0" w14:textId="4681055C"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 xml:space="preserve">Specify the type of experience needed and years of experience required achieving this level. </w:t>
      </w:r>
      <w:r w:rsidR="004E6B6B" w:rsidRPr="00E224D0">
        <w:rPr>
          <w:rFonts w:asciiTheme="majorHAnsi" w:hAnsiTheme="majorHAnsi" w:cstheme="majorHAnsi"/>
        </w:rPr>
        <w:t xml:space="preserve">The experience substitution </w:t>
      </w:r>
      <w:r w:rsidR="00A30ED3" w:rsidRPr="00E224D0">
        <w:rPr>
          <w:rFonts w:asciiTheme="majorHAnsi" w:hAnsiTheme="majorHAnsi" w:cstheme="majorHAnsi"/>
        </w:rPr>
        <w:t xml:space="preserve">for education </w:t>
      </w:r>
      <w:r w:rsidR="004E6B6B" w:rsidRPr="00E224D0">
        <w:rPr>
          <w:rFonts w:asciiTheme="majorHAnsi" w:hAnsiTheme="majorHAnsi" w:cstheme="majorHAnsi"/>
        </w:rPr>
        <w:t xml:space="preserve">is only allowed by UMB for professional job role levels.  </w:t>
      </w:r>
      <w:r w:rsidR="00A30ED3" w:rsidRPr="00E224D0">
        <w:rPr>
          <w:rFonts w:asciiTheme="majorHAnsi" w:hAnsiTheme="majorHAnsi" w:cstheme="majorHAnsi"/>
        </w:rPr>
        <w:t>Experience s</w:t>
      </w:r>
      <w:r w:rsidR="004E6B6B" w:rsidRPr="00E224D0">
        <w:rPr>
          <w:rFonts w:asciiTheme="majorHAnsi" w:hAnsiTheme="majorHAnsi" w:cstheme="majorHAnsi"/>
        </w:rPr>
        <w:t>ubstitution must be stated in the qualification to be applicable</w:t>
      </w:r>
      <w:r w:rsidR="00A30ED3" w:rsidRPr="00E224D0">
        <w:rPr>
          <w:rFonts w:asciiTheme="majorHAnsi" w:hAnsiTheme="majorHAnsi" w:cstheme="majorHAnsi"/>
        </w:rPr>
        <w:t xml:space="preserve">. </w:t>
      </w:r>
      <w:r w:rsidRPr="00E224D0">
        <w:rPr>
          <w:rFonts w:asciiTheme="majorHAnsi" w:hAnsiTheme="majorHAnsi" w:cstheme="majorHAnsi"/>
        </w:rPr>
        <w:t xml:space="preserve">Keep in mind the experience should be the minimum required to perform the </w:t>
      </w:r>
      <w:r w:rsidR="003D0BD0" w:rsidRPr="00E224D0">
        <w:rPr>
          <w:rFonts w:asciiTheme="majorHAnsi" w:hAnsiTheme="majorHAnsi" w:cstheme="majorHAnsi"/>
        </w:rPr>
        <w:t>position</w:t>
      </w:r>
      <w:r w:rsidR="00792334" w:rsidRPr="00E224D0">
        <w:rPr>
          <w:rFonts w:asciiTheme="majorHAnsi" w:hAnsiTheme="majorHAnsi" w:cstheme="majorHAnsi"/>
        </w:rPr>
        <w:t xml:space="preserve">. </w:t>
      </w:r>
      <w:r w:rsidRPr="00E224D0">
        <w:rPr>
          <w:rFonts w:asciiTheme="majorHAnsi" w:hAnsiTheme="majorHAnsi" w:cstheme="majorHAnsi"/>
        </w:rPr>
        <w:t>Include any unique or scar</w:t>
      </w:r>
      <w:r w:rsidR="00736B7F">
        <w:rPr>
          <w:rFonts w:asciiTheme="majorHAnsi" w:hAnsiTheme="majorHAnsi" w:cstheme="majorHAnsi"/>
        </w:rPr>
        <w:t>c</w:t>
      </w:r>
      <w:r w:rsidRPr="00E224D0">
        <w:rPr>
          <w:rFonts w:asciiTheme="majorHAnsi" w:hAnsiTheme="majorHAnsi" w:cstheme="majorHAnsi"/>
        </w:rPr>
        <w:t xml:space="preserve">e experience that would be pertinent to the </w:t>
      </w:r>
      <w:r w:rsidR="003D0BD0" w:rsidRPr="00E224D0">
        <w:rPr>
          <w:rFonts w:asciiTheme="majorHAnsi" w:hAnsiTheme="majorHAnsi" w:cstheme="majorHAnsi"/>
        </w:rPr>
        <w:t>position</w:t>
      </w:r>
      <w:r w:rsidR="00792334" w:rsidRPr="00E224D0">
        <w:rPr>
          <w:rFonts w:asciiTheme="majorHAnsi" w:hAnsiTheme="majorHAnsi" w:cstheme="majorHAnsi"/>
        </w:rPr>
        <w:t xml:space="preserve">. </w:t>
      </w:r>
      <w:r w:rsidRPr="00E224D0">
        <w:rPr>
          <w:rFonts w:asciiTheme="majorHAnsi" w:hAnsiTheme="majorHAnsi" w:cstheme="majorHAnsi"/>
        </w:rPr>
        <w:t>The chart below shows relevant consideration for years of experience in comparison to related education for consideration of substitution</w:t>
      </w:r>
      <w:r w:rsidR="00CF6526" w:rsidRPr="00E224D0">
        <w:rPr>
          <w:rFonts w:asciiTheme="majorHAnsi" w:hAnsiTheme="majorHAnsi" w:cstheme="majorHAnsi"/>
        </w:rPr>
        <w:t xml:space="preserve"> of education</w:t>
      </w:r>
      <w:r w:rsidRPr="00E224D0">
        <w:rPr>
          <w:rFonts w:asciiTheme="majorHAnsi" w:hAnsiTheme="majorHAnsi" w:cstheme="majorHAnsi"/>
        </w:rPr>
        <w:t xml:space="preserve">. </w:t>
      </w:r>
    </w:p>
    <w:tbl>
      <w:tblPr>
        <w:tblW w:w="0" w:type="auto"/>
        <w:jc w:val="center"/>
        <w:tblLook w:val="04A0" w:firstRow="1" w:lastRow="0" w:firstColumn="1" w:lastColumn="0" w:noHBand="0" w:noVBand="1"/>
      </w:tblPr>
      <w:tblGrid>
        <w:gridCol w:w="2901"/>
        <w:gridCol w:w="6282"/>
      </w:tblGrid>
      <w:tr w:rsidR="00E224D0" w:rsidRPr="00E224D0" w14:paraId="508FBF5D" w14:textId="77777777" w:rsidTr="00DC346E">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B1A0C7"/>
            <w:noWrap/>
            <w:vAlign w:val="bottom"/>
            <w:hideMark/>
          </w:tcPr>
          <w:p w14:paraId="3FE15D9E" w14:textId="77777777" w:rsidR="008F2604" w:rsidRPr="00E224D0" w:rsidRDefault="008F2604" w:rsidP="00C01F4F">
            <w:pPr>
              <w:jc w:val="center"/>
              <w:rPr>
                <w:rFonts w:asciiTheme="majorHAnsi" w:hAnsiTheme="majorHAnsi" w:cstheme="majorHAnsi"/>
                <w:b/>
                <w:bCs/>
                <w:sz w:val="22"/>
                <w:szCs w:val="22"/>
              </w:rPr>
            </w:pPr>
            <w:r w:rsidRPr="00E224D0">
              <w:rPr>
                <w:rFonts w:asciiTheme="majorHAnsi" w:hAnsiTheme="majorHAnsi" w:cstheme="majorHAnsi"/>
                <w:b/>
                <w:bCs/>
                <w:sz w:val="22"/>
                <w:szCs w:val="22"/>
              </w:rPr>
              <w:t>Full-Time Years of Experience</w:t>
            </w:r>
          </w:p>
        </w:tc>
        <w:tc>
          <w:tcPr>
            <w:tcW w:w="0" w:type="auto"/>
            <w:tcBorders>
              <w:top w:val="single" w:sz="4" w:space="0" w:color="auto"/>
              <w:left w:val="nil"/>
              <w:bottom w:val="single" w:sz="4" w:space="0" w:color="auto"/>
              <w:right w:val="single" w:sz="4" w:space="0" w:color="auto"/>
            </w:tcBorders>
            <w:shd w:val="clear" w:color="000000" w:fill="B1A0C7"/>
            <w:noWrap/>
            <w:vAlign w:val="bottom"/>
            <w:hideMark/>
          </w:tcPr>
          <w:p w14:paraId="43D153FC" w14:textId="77777777" w:rsidR="008F2604" w:rsidRPr="00E224D0" w:rsidRDefault="008F2604" w:rsidP="00C01F4F">
            <w:pPr>
              <w:jc w:val="center"/>
              <w:rPr>
                <w:rFonts w:asciiTheme="majorHAnsi" w:hAnsiTheme="majorHAnsi" w:cstheme="majorHAnsi"/>
                <w:b/>
                <w:bCs/>
                <w:sz w:val="22"/>
                <w:szCs w:val="22"/>
              </w:rPr>
            </w:pPr>
            <w:r w:rsidRPr="00E224D0">
              <w:rPr>
                <w:rFonts w:asciiTheme="majorHAnsi" w:hAnsiTheme="majorHAnsi" w:cstheme="majorHAnsi"/>
                <w:b/>
                <w:bCs/>
                <w:sz w:val="22"/>
                <w:szCs w:val="22"/>
              </w:rPr>
              <w:t>Related Education Considered for Substitution of Experience Years</w:t>
            </w:r>
          </w:p>
        </w:tc>
      </w:tr>
      <w:tr w:rsidR="00E224D0" w:rsidRPr="00E224D0" w14:paraId="5F096BF2" w14:textId="77777777" w:rsidTr="00DC346E">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AD444D" w14:textId="77777777" w:rsidR="008F2604" w:rsidRPr="00E224D0" w:rsidRDefault="008F2604" w:rsidP="00C01F4F">
            <w:pPr>
              <w:jc w:val="center"/>
              <w:rPr>
                <w:rFonts w:asciiTheme="majorHAnsi" w:hAnsiTheme="majorHAnsi" w:cstheme="majorHAnsi"/>
                <w:sz w:val="22"/>
                <w:szCs w:val="22"/>
              </w:rPr>
            </w:pPr>
            <w:r w:rsidRPr="00E224D0">
              <w:rPr>
                <w:rFonts w:asciiTheme="majorHAnsi" w:hAnsiTheme="majorHAnsi" w:cstheme="majorHAnsi"/>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14:paraId="53221EEE" w14:textId="77777777" w:rsidR="008F2604" w:rsidRPr="00E224D0" w:rsidRDefault="008F2604" w:rsidP="00C01F4F">
            <w:pPr>
              <w:rPr>
                <w:rFonts w:asciiTheme="majorHAnsi" w:hAnsiTheme="majorHAnsi" w:cstheme="majorHAnsi"/>
                <w:b/>
                <w:bCs/>
                <w:sz w:val="22"/>
                <w:szCs w:val="22"/>
              </w:rPr>
            </w:pPr>
            <w:r w:rsidRPr="00E224D0">
              <w:rPr>
                <w:rFonts w:asciiTheme="majorHAnsi" w:hAnsiTheme="majorHAnsi" w:cstheme="majorHAnsi"/>
                <w:b/>
                <w:bCs/>
                <w:sz w:val="22"/>
                <w:szCs w:val="22"/>
              </w:rPr>
              <w:t>Associate's</w:t>
            </w:r>
          </w:p>
        </w:tc>
      </w:tr>
      <w:tr w:rsidR="00E224D0" w:rsidRPr="00E224D0" w14:paraId="0E6E5B91" w14:textId="77777777" w:rsidTr="00DC346E">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7F1ACE" w14:textId="77777777" w:rsidR="008F2604" w:rsidRPr="00E224D0" w:rsidRDefault="008F2604" w:rsidP="00C01F4F">
            <w:pPr>
              <w:jc w:val="center"/>
              <w:rPr>
                <w:rFonts w:asciiTheme="majorHAnsi" w:hAnsiTheme="majorHAnsi" w:cstheme="majorHAnsi"/>
                <w:sz w:val="22"/>
                <w:szCs w:val="22"/>
              </w:rPr>
            </w:pPr>
            <w:r w:rsidRPr="00E224D0">
              <w:rPr>
                <w:rFonts w:asciiTheme="majorHAnsi" w:hAnsiTheme="majorHAnsi" w:cstheme="majorHAnsi"/>
                <w:sz w:val="22"/>
                <w:szCs w:val="22"/>
              </w:rPr>
              <w:t>4</w:t>
            </w:r>
          </w:p>
        </w:tc>
        <w:tc>
          <w:tcPr>
            <w:tcW w:w="0" w:type="auto"/>
            <w:tcBorders>
              <w:top w:val="nil"/>
              <w:left w:val="nil"/>
              <w:bottom w:val="single" w:sz="4" w:space="0" w:color="auto"/>
              <w:right w:val="single" w:sz="4" w:space="0" w:color="auto"/>
            </w:tcBorders>
            <w:shd w:val="clear" w:color="auto" w:fill="auto"/>
            <w:noWrap/>
            <w:vAlign w:val="bottom"/>
            <w:hideMark/>
          </w:tcPr>
          <w:p w14:paraId="3233F5ED" w14:textId="77777777" w:rsidR="008F2604" w:rsidRPr="00E224D0" w:rsidRDefault="008F2604" w:rsidP="00C01F4F">
            <w:pPr>
              <w:rPr>
                <w:rFonts w:asciiTheme="majorHAnsi" w:hAnsiTheme="majorHAnsi" w:cstheme="majorHAnsi"/>
                <w:b/>
                <w:bCs/>
                <w:sz w:val="22"/>
                <w:szCs w:val="22"/>
              </w:rPr>
            </w:pPr>
            <w:r w:rsidRPr="00E224D0">
              <w:rPr>
                <w:rFonts w:asciiTheme="majorHAnsi" w:hAnsiTheme="majorHAnsi" w:cstheme="majorHAnsi"/>
                <w:b/>
                <w:bCs/>
                <w:sz w:val="22"/>
                <w:szCs w:val="22"/>
              </w:rPr>
              <w:t>Bachelor's</w:t>
            </w:r>
          </w:p>
        </w:tc>
      </w:tr>
      <w:tr w:rsidR="00E224D0" w:rsidRPr="00E224D0" w14:paraId="43E67D2A" w14:textId="77777777" w:rsidTr="00DC346E">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BB94AE" w14:textId="77777777" w:rsidR="008F2604" w:rsidRPr="00E224D0" w:rsidRDefault="008F2604" w:rsidP="00C01F4F">
            <w:pPr>
              <w:jc w:val="center"/>
              <w:rPr>
                <w:rFonts w:asciiTheme="majorHAnsi" w:hAnsiTheme="majorHAnsi" w:cstheme="majorHAnsi"/>
                <w:sz w:val="22"/>
                <w:szCs w:val="22"/>
              </w:rPr>
            </w:pPr>
            <w:r w:rsidRPr="00E224D0">
              <w:rPr>
                <w:rFonts w:asciiTheme="majorHAnsi" w:hAnsiTheme="majorHAnsi" w:cstheme="majorHAnsi"/>
                <w:sz w:val="22"/>
                <w:szCs w:val="22"/>
              </w:rPr>
              <w:t>6</w:t>
            </w:r>
          </w:p>
        </w:tc>
        <w:tc>
          <w:tcPr>
            <w:tcW w:w="0" w:type="auto"/>
            <w:tcBorders>
              <w:top w:val="nil"/>
              <w:left w:val="nil"/>
              <w:bottom w:val="single" w:sz="4" w:space="0" w:color="auto"/>
              <w:right w:val="single" w:sz="4" w:space="0" w:color="auto"/>
            </w:tcBorders>
            <w:shd w:val="clear" w:color="auto" w:fill="auto"/>
            <w:noWrap/>
            <w:vAlign w:val="bottom"/>
            <w:hideMark/>
          </w:tcPr>
          <w:p w14:paraId="4943AA3B" w14:textId="77777777" w:rsidR="008F2604" w:rsidRPr="00E224D0" w:rsidRDefault="008F2604" w:rsidP="00C01F4F">
            <w:pPr>
              <w:rPr>
                <w:rFonts w:asciiTheme="majorHAnsi" w:hAnsiTheme="majorHAnsi" w:cstheme="majorHAnsi"/>
                <w:b/>
                <w:bCs/>
                <w:sz w:val="22"/>
                <w:szCs w:val="22"/>
              </w:rPr>
            </w:pPr>
            <w:r w:rsidRPr="00E224D0">
              <w:rPr>
                <w:rFonts w:asciiTheme="majorHAnsi" w:hAnsiTheme="majorHAnsi" w:cstheme="majorHAnsi"/>
                <w:b/>
                <w:bCs/>
                <w:sz w:val="22"/>
                <w:szCs w:val="22"/>
              </w:rPr>
              <w:t>Master's</w:t>
            </w:r>
          </w:p>
        </w:tc>
      </w:tr>
      <w:tr w:rsidR="00E224D0" w:rsidRPr="00E224D0" w14:paraId="31C786CF" w14:textId="77777777" w:rsidTr="00DC346E">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5C8507" w14:textId="77777777" w:rsidR="008F2604" w:rsidRPr="00E224D0" w:rsidRDefault="008F2604" w:rsidP="00C01F4F">
            <w:pPr>
              <w:jc w:val="center"/>
              <w:rPr>
                <w:rFonts w:asciiTheme="majorHAnsi" w:hAnsiTheme="majorHAnsi" w:cstheme="majorHAnsi"/>
                <w:sz w:val="22"/>
                <w:szCs w:val="22"/>
              </w:rPr>
            </w:pPr>
            <w:r w:rsidRPr="00E224D0">
              <w:rPr>
                <w:rFonts w:asciiTheme="majorHAnsi" w:hAnsiTheme="majorHAnsi" w:cstheme="majorHAnsi"/>
                <w:sz w:val="22"/>
                <w:szCs w:val="22"/>
              </w:rPr>
              <w:t>7</w:t>
            </w:r>
          </w:p>
        </w:tc>
        <w:tc>
          <w:tcPr>
            <w:tcW w:w="0" w:type="auto"/>
            <w:tcBorders>
              <w:top w:val="nil"/>
              <w:left w:val="nil"/>
              <w:bottom w:val="single" w:sz="4" w:space="0" w:color="auto"/>
              <w:right w:val="single" w:sz="4" w:space="0" w:color="auto"/>
            </w:tcBorders>
            <w:shd w:val="clear" w:color="auto" w:fill="auto"/>
            <w:noWrap/>
            <w:vAlign w:val="bottom"/>
            <w:hideMark/>
          </w:tcPr>
          <w:p w14:paraId="04685668" w14:textId="13868E62" w:rsidR="008F2604" w:rsidRPr="00E224D0" w:rsidRDefault="003748B0" w:rsidP="00C01F4F">
            <w:pPr>
              <w:rPr>
                <w:rFonts w:asciiTheme="majorHAnsi" w:hAnsiTheme="majorHAnsi" w:cstheme="majorHAnsi"/>
                <w:b/>
                <w:bCs/>
                <w:sz w:val="22"/>
                <w:szCs w:val="22"/>
              </w:rPr>
            </w:pPr>
            <w:r w:rsidRPr="00E224D0">
              <w:rPr>
                <w:rFonts w:asciiTheme="majorHAnsi" w:hAnsiTheme="majorHAnsi" w:cstheme="majorHAnsi"/>
                <w:b/>
                <w:bCs/>
                <w:sz w:val="22"/>
                <w:szCs w:val="22"/>
              </w:rPr>
              <w:t>Doctor of Philosophy</w:t>
            </w:r>
          </w:p>
        </w:tc>
      </w:tr>
      <w:tr w:rsidR="00E224D0" w:rsidRPr="00E224D0" w14:paraId="305A8EAD" w14:textId="77777777" w:rsidTr="00DC346E">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8B816C" w14:textId="77777777" w:rsidR="008F2604" w:rsidRPr="00E224D0" w:rsidRDefault="008F2604" w:rsidP="00C01F4F">
            <w:pPr>
              <w:jc w:val="center"/>
              <w:rPr>
                <w:rFonts w:asciiTheme="majorHAnsi" w:hAnsiTheme="majorHAnsi" w:cstheme="majorHAnsi"/>
                <w:sz w:val="22"/>
                <w:szCs w:val="22"/>
              </w:rPr>
            </w:pPr>
            <w:r w:rsidRPr="00E224D0">
              <w:rPr>
                <w:rFonts w:asciiTheme="majorHAnsi" w:hAnsiTheme="majorHAnsi" w:cstheme="majorHAnsi"/>
                <w:sz w:val="22"/>
                <w:szCs w:val="22"/>
              </w:rPr>
              <w:t>7</w:t>
            </w:r>
          </w:p>
        </w:tc>
        <w:tc>
          <w:tcPr>
            <w:tcW w:w="0" w:type="auto"/>
            <w:tcBorders>
              <w:top w:val="nil"/>
              <w:left w:val="nil"/>
              <w:bottom w:val="single" w:sz="4" w:space="0" w:color="auto"/>
              <w:right w:val="single" w:sz="4" w:space="0" w:color="auto"/>
            </w:tcBorders>
            <w:shd w:val="clear" w:color="auto" w:fill="auto"/>
            <w:noWrap/>
            <w:vAlign w:val="bottom"/>
            <w:hideMark/>
          </w:tcPr>
          <w:p w14:paraId="58F0FE59" w14:textId="77777777" w:rsidR="008F2604" w:rsidRPr="00E224D0" w:rsidRDefault="008F2604" w:rsidP="00C01F4F">
            <w:pPr>
              <w:rPr>
                <w:rFonts w:asciiTheme="majorHAnsi" w:hAnsiTheme="majorHAnsi" w:cstheme="majorHAnsi"/>
                <w:b/>
                <w:bCs/>
                <w:sz w:val="22"/>
                <w:szCs w:val="22"/>
              </w:rPr>
            </w:pPr>
            <w:r w:rsidRPr="00E224D0">
              <w:rPr>
                <w:rFonts w:asciiTheme="majorHAnsi" w:hAnsiTheme="majorHAnsi" w:cstheme="majorHAnsi"/>
                <w:b/>
                <w:bCs/>
                <w:sz w:val="22"/>
                <w:szCs w:val="22"/>
              </w:rPr>
              <w:t>Juris Doctorate</w:t>
            </w:r>
          </w:p>
        </w:tc>
      </w:tr>
      <w:tr w:rsidR="00E224D0" w:rsidRPr="00E224D0" w14:paraId="21025CC4" w14:textId="77777777" w:rsidTr="00DC346E">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203D5E" w14:textId="77777777" w:rsidR="008F2604" w:rsidRPr="00E224D0" w:rsidRDefault="008F2604" w:rsidP="00C01F4F">
            <w:pPr>
              <w:jc w:val="center"/>
              <w:rPr>
                <w:rFonts w:asciiTheme="majorHAnsi" w:hAnsiTheme="majorHAnsi" w:cstheme="majorHAnsi"/>
                <w:sz w:val="22"/>
                <w:szCs w:val="22"/>
              </w:rPr>
            </w:pPr>
            <w:r w:rsidRPr="00E224D0">
              <w:rPr>
                <w:rFonts w:asciiTheme="majorHAnsi" w:hAnsiTheme="majorHAnsi" w:cstheme="majorHAnsi"/>
                <w:sz w:val="22"/>
                <w:szCs w:val="22"/>
              </w:rPr>
              <w:t>8</w:t>
            </w:r>
          </w:p>
        </w:tc>
        <w:tc>
          <w:tcPr>
            <w:tcW w:w="0" w:type="auto"/>
            <w:tcBorders>
              <w:top w:val="nil"/>
              <w:left w:val="nil"/>
              <w:bottom w:val="single" w:sz="4" w:space="0" w:color="auto"/>
              <w:right w:val="single" w:sz="4" w:space="0" w:color="auto"/>
            </w:tcBorders>
            <w:shd w:val="clear" w:color="auto" w:fill="auto"/>
            <w:noWrap/>
            <w:vAlign w:val="bottom"/>
            <w:hideMark/>
          </w:tcPr>
          <w:p w14:paraId="78DF13AA" w14:textId="77777777" w:rsidR="008F2604" w:rsidRPr="00E224D0" w:rsidRDefault="008F2604" w:rsidP="00C01F4F">
            <w:pPr>
              <w:rPr>
                <w:rFonts w:asciiTheme="majorHAnsi" w:hAnsiTheme="majorHAnsi" w:cstheme="majorHAnsi"/>
                <w:b/>
                <w:bCs/>
                <w:sz w:val="22"/>
                <w:szCs w:val="22"/>
              </w:rPr>
            </w:pPr>
            <w:r w:rsidRPr="00E224D0">
              <w:rPr>
                <w:rFonts w:asciiTheme="majorHAnsi" w:hAnsiTheme="majorHAnsi" w:cstheme="majorHAnsi"/>
                <w:b/>
                <w:bCs/>
                <w:sz w:val="22"/>
                <w:szCs w:val="22"/>
              </w:rPr>
              <w:t>Medical Doctorate</w:t>
            </w:r>
          </w:p>
        </w:tc>
      </w:tr>
    </w:tbl>
    <w:p w14:paraId="72AD965A" w14:textId="3C69FC9B" w:rsidR="008F2604" w:rsidRPr="00E224D0" w:rsidRDefault="008F2604" w:rsidP="00570B72">
      <w:pPr>
        <w:pStyle w:val="Heading4"/>
      </w:pPr>
      <w:r w:rsidRPr="00E224D0">
        <w:t>Supervision</w:t>
      </w:r>
    </w:p>
    <w:p w14:paraId="086E0205" w14:textId="280F19A1"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 xml:space="preserve">Supervision requirements apply to </w:t>
      </w:r>
      <w:r w:rsidR="003D0BD0" w:rsidRPr="00E224D0">
        <w:rPr>
          <w:rFonts w:asciiTheme="majorHAnsi" w:hAnsiTheme="majorHAnsi" w:cstheme="majorHAnsi"/>
        </w:rPr>
        <w:t>position</w:t>
      </w:r>
      <w:r w:rsidRPr="00E224D0">
        <w:rPr>
          <w:rFonts w:asciiTheme="majorHAnsi" w:hAnsiTheme="majorHAnsi" w:cstheme="majorHAnsi"/>
        </w:rPr>
        <w:t xml:space="preserve">s that have supervisory or lead worker responsibilities, the extent of the </w:t>
      </w:r>
      <w:r w:rsidR="003D0BD0" w:rsidRPr="00E224D0">
        <w:rPr>
          <w:rFonts w:asciiTheme="majorHAnsi" w:hAnsiTheme="majorHAnsi" w:cstheme="majorHAnsi"/>
        </w:rPr>
        <w:t>position</w:t>
      </w:r>
      <w:r w:rsidRPr="00E224D0">
        <w:rPr>
          <w:rFonts w:asciiTheme="majorHAnsi" w:hAnsiTheme="majorHAnsi" w:cstheme="majorHAnsi"/>
        </w:rPr>
        <w:t>’s authority to hire, discipline, and recommend termination of employment of subordinates, and to assign work, train, and evaluate the performance of subordinates</w:t>
      </w:r>
      <w:r w:rsidR="00792334" w:rsidRPr="00E224D0">
        <w:rPr>
          <w:rFonts w:asciiTheme="majorHAnsi" w:hAnsiTheme="majorHAnsi" w:cstheme="majorHAnsi"/>
        </w:rPr>
        <w:t xml:space="preserve">. </w:t>
      </w:r>
      <w:r w:rsidR="00F65E8E" w:rsidRPr="00E224D0">
        <w:rPr>
          <w:rFonts w:asciiTheme="majorHAnsi" w:hAnsiTheme="majorHAnsi" w:cstheme="majorHAnsi"/>
        </w:rPr>
        <w:t xml:space="preserve">  All exempt jobs have the ability to supervise others.  The level of supervision is dependent on the </w:t>
      </w:r>
      <w:r w:rsidR="00EC0258" w:rsidRPr="00E224D0">
        <w:rPr>
          <w:rFonts w:asciiTheme="majorHAnsi" w:hAnsiTheme="majorHAnsi" w:cstheme="majorHAnsi"/>
        </w:rPr>
        <w:t xml:space="preserve">career point and/or job role level.  </w:t>
      </w:r>
    </w:p>
    <w:p w14:paraId="65C25517" w14:textId="12FDD8EE" w:rsidR="00DB5BD6" w:rsidRPr="00E224D0" w:rsidRDefault="00DB5BD6" w:rsidP="00F9388D">
      <w:pPr>
        <w:pStyle w:val="ListParagraph"/>
        <w:numPr>
          <w:ilvl w:val="0"/>
          <w:numId w:val="27"/>
        </w:numPr>
        <w:spacing w:after="240" w:line="288" w:lineRule="auto"/>
        <w:jc w:val="left"/>
        <w:rPr>
          <w:rFonts w:asciiTheme="majorHAnsi" w:hAnsiTheme="majorHAnsi" w:cstheme="majorHAnsi"/>
        </w:rPr>
      </w:pPr>
      <w:r w:rsidRPr="00E224D0">
        <w:rPr>
          <w:rFonts w:asciiTheme="majorHAnsi" w:hAnsiTheme="majorHAnsi" w:cstheme="majorHAnsi"/>
        </w:rPr>
        <w:lastRenderedPageBreak/>
        <w:t xml:space="preserve">Level of Supervision - Supervision may be direct or indirect for heads of operations, function heads, and management. The level of subordinates and direct intervention in their work will determine the level of supervision. The level of supervision that is required by a position not only determines if the position is supervisory, but also is a contributing factor in the exempt position role level or </w:t>
      </w:r>
      <w:r w:rsidR="0028389F">
        <w:rPr>
          <w:rFonts w:asciiTheme="majorHAnsi" w:hAnsiTheme="majorHAnsi" w:cstheme="majorHAnsi"/>
        </w:rPr>
        <w:t>nonexempt</w:t>
      </w:r>
      <w:r w:rsidRPr="00E224D0">
        <w:rPr>
          <w:rFonts w:asciiTheme="majorHAnsi" w:hAnsiTheme="majorHAnsi" w:cstheme="majorHAnsi"/>
        </w:rPr>
        <w:t xml:space="preserve"> positions.</w:t>
      </w:r>
    </w:p>
    <w:tbl>
      <w:tblPr>
        <w:tblW w:w="8500" w:type="dxa"/>
        <w:tblInd w:w="93" w:type="dxa"/>
        <w:tblLook w:val="04A0" w:firstRow="1" w:lastRow="0" w:firstColumn="1" w:lastColumn="0" w:noHBand="0" w:noVBand="1"/>
      </w:tblPr>
      <w:tblGrid>
        <w:gridCol w:w="1700"/>
        <w:gridCol w:w="1700"/>
        <w:gridCol w:w="1700"/>
        <w:gridCol w:w="1700"/>
        <w:gridCol w:w="1700"/>
      </w:tblGrid>
      <w:tr w:rsidR="00E224D0" w:rsidRPr="00E224D0" w14:paraId="540CDBE0" w14:textId="77777777" w:rsidTr="00C37771">
        <w:trPr>
          <w:trHeight w:val="315"/>
        </w:trPr>
        <w:tc>
          <w:tcPr>
            <w:tcW w:w="1700" w:type="dxa"/>
            <w:vMerge w:val="restart"/>
            <w:tcBorders>
              <w:top w:val="single" w:sz="4" w:space="0" w:color="auto"/>
              <w:left w:val="single" w:sz="4" w:space="0" w:color="auto"/>
              <w:bottom w:val="single" w:sz="4" w:space="0" w:color="000000"/>
              <w:right w:val="single" w:sz="4" w:space="0" w:color="auto"/>
            </w:tcBorders>
            <w:shd w:val="clear" w:color="000000" w:fill="CCC0DA"/>
            <w:vAlign w:val="center"/>
            <w:hideMark/>
          </w:tcPr>
          <w:p w14:paraId="6B475355" w14:textId="77777777" w:rsidR="00DB5BD6" w:rsidRPr="00E224D0" w:rsidRDefault="00DB5BD6" w:rsidP="00C37771">
            <w:pPr>
              <w:spacing w:line="240" w:lineRule="auto"/>
              <w:jc w:val="center"/>
              <w:rPr>
                <w:rFonts w:asciiTheme="majorHAnsi" w:hAnsiTheme="majorHAnsi" w:cstheme="majorHAnsi"/>
                <w:b/>
                <w:bCs/>
              </w:rPr>
            </w:pPr>
            <w:r w:rsidRPr="00E224D0">
              <w:rPr>
                <w:rFonts w:asciiTheme="majorHAnsi" w:hAnsiTheme="majorHAnsi" w:cstheme="majorHAnsi"/>
                <w:b/>
                <w:bCs/>
              </w:rPr>
              <w:t>Supervision Levels</w:t>
            </w:r>
          </w:p>
        </w:tc>
        <w:tc>
          <w:tcPr>
            <w:tcW w:w="1700" w:type="dxa"/>
            <w:tcBorders>
              <w:top w:val="single" w:sz="4" w:space="0" w:color="auto"/>
              <w:left w:val="nil"/>
              <w:bottom w:val="single" w:sz="4" w:space="0" w:color="auto"/>
              <w:right w:val="nil"/>
            </w:tcBorders>
            <w:shd w:val="clear" w:color="000000" w:fill="CCC0DA"/>
            <w:vAlign w:val="center"/>
            <w:hideMark/>
          </w:tcPr>
          <w:p w14:paraId="799840F0" w14:textId="77777777" w:rsidR="00217A18" w:rsidRPr="00E224D0" w:rsidRDefault="00217A18" w:rsidP="00C37771">
            <w:pPr>
              <w:spacing w:line="240" w:lineRule="auto"/>
              <w:rPr>
                <w:rFonts w:asciiTheme="majorHAnsi" w:hAnsiTheme="majorHAnsi" w:cstheme="majorHAnsi"/>
                <w:b/>
                <w:bCs/>
              </w:rPr>
            </w:pPr>
          </w:p>
          <w:p w14:paraId="2A54C703" w14:textId="0257B3C5" w:rsidR="00DB5BD6" w:rsidRPr="00E224D0" w:rsidRDefault="00DB5BD6" w:rsidP="00C37771">
            <w:pPr>
              <w:spacing w:line="240" w:lineRule="auto"/>
              <w:rPr>
                <w:rFonts w:asciiTheme="majorHAnsi" w:hAnsiTheme="majorHAnsi" w:cstheme="majorHAnsi"/>
                <w:b/>
                <w:bCs/>
              </w:rPr>
            </w:pPr>
            <w:r w:rsidRPr="00E224D0">
              <w:rPr>
                <w:rFonts w:asciiTheme="majorHAnsi" w:hAnsiTheme="majorHAnsi" w:cstheme="majorHAnsi"/>
                <w:b/>
                <w:bCs/>
                <w:noProof/>
              </w:rPr>
              <mc:AlternateContent>
                <mc:Choice Requires="wps">
                  <w:drawing>
                    <wp:anchor distT="0" distB="0" distL="114300" distR="114300" simplePos="0" relativeHeight="251668992" behindDoc="0" locked="0" layoutInCell="1" allowOverlap="1" wp14:anchorId="747BC325" wp14:editId="079D60E9">
                      <wp:simplePos x="0" y="0"/>
                      <wp:positionH relativeFrom="column">
                        <wp:posOffset>775335</wp:posOffset>
                      </wp:positionH>
                      <wp:positionV relativeFrom="paragraph">
                        <wp:posOffset>62865</wp:posOffset>
                      </wp:positionV>
                      <wp:extent cx="2433955" cy="0"/>
                      <wp:effectExtent l="38100" t="76200" r="23495" b="114300"/>
                      <wp:wrapNone/>
                      <wp:docPr id="10" name="Straight Arrow Connector 10"/>
                      <wp:cNvGraphicFramePr/>
                      <a:graphic xmlns:a="http://schemas.openxmlformats.org/drawingml/2006/main">
                        <a:graphicData uri="http://schemas.microsoft.com/office/word/2010/wordprocessingShape">
                          <wps:wsp>
                            <wps:cNvCnPr/>
                            <wps:spPr>
                              <a:xfrm>
                                <a:off x="0" y="0"/>
                                <a:ext cx="243395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91437A" id="Straight Arrow Connector 10" o:spid="_x0000_s1026" type="#_x0000_t32" style="position:absolute;margin-left:61.05pt;margin-top:4.95pt;width:191.6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" strokecolor="black [3213]">
                      <v:stroke startarrow="open" endarrow="open"/>
                    </v:shape>
                  </w:pict>
                </mc:Fallback>
              </mc:AlternateContent>
            </w:r>
            <w:r w:rsidRPr="00E224D0">
              <w:rPr>
                <w:rFonts w:asciiTheme="majorHAnsi" w:hAnsiTheme="majorHAnsi" w:cstheme="majorHAnsi"/>
                <w:b/>
                <w:bCs/>
              </w:rPr>
              <w:t>Lowest Level</w:t>
            </w:r>
          </w:p>
        </w:tc>
        <w:tc>
          <w:tcPr>
            <w:tcW w:w="1700" w:type="dxa"/>
            <w:tcBorders>
              <w:top w:val="single" w:sz="4" w:space="0" w:color="auto"/>
              <w:left w:val="nil"/>
              <w:bottom w:val="single" w:sz="4" w:space="0" w:color="auto"/>
              <w:right w:val="nil"/>
            </w:tcBorders>
            <w:shd w:val="clear" w:color="000000" w:fill="CCC0DA"/>
            <w:vAlign w:val="center"/>
            <w:hideMark/>
          </w:tcPr>
          <w:p w14:paraId="11637D8F" w14:textId="77777777" w:rsidR="00DB5BD6" w:rsidRPr="00E224D0" w:rsidRDefault="00DB5BD6" w:rsidP="00C37771">
            <w:pPr>
              <w:spacing w:line="240" w:lineRule="auto"/>
              <w:rPr>
                <w:rFonts w:asciiTheme="majorHAnsi" w:hAnsiTheme="majorHAnsi" w:cstheme="majorHAnsi"/>
                <w:b/>
                <w:bCs/>
              </w:rPr>
            </w:pPr>
            <w:r w:rsidRPr="00E224D0">
              <w:rPr>
                <w:rFonts w:asciiTheme="majorHAnsi" w:hAnsiTheme="majorHAnsi" w:cstheme="majorHAnsi"/>
                <w:b/>
                <w:bCs/>
              </w:rPr>
              <w:t> </w:t>
            </w:r>
          </w:p>
        </w:tc>
        <w:tc>
          <w:tcPr>
            <w:tcW w:w="1700" w:type="dxa"/>
            <w:tcBorders>
              <w:top w:val="single" w:sz="4" w:space="0" w:color="auto"/>
              <w:left w:val="nil"/>
              <w:bottom w:val="single" w:sz="4" w:space="0" w:color="auto"/>
              <w:right w:val="nil"/>
            </w:tcBorders>
            <w:shd w:val="clear" w:color="000000" w:fill="CCC0DA"/>
            <w:vAlign w:val="center"/>
            <w:hideMark/>
          </w:tcPr>
          <w:p w14:paraId="30D484A8" w14:textId="5ADA799F" w:rsidR="00DB5BD6" w:rsidRPr="00E224D0" w:rsidRDefault="00DB5BD6" w:rsidP="00C37771">
            <w:pPr>
              <w:spacing w:line="240" w:lineRule="auto"/>
              <w:rPr>
                <w:rFonts w:asciiTheme="majorHAnsi" w:hAnsiTheme="majorHAnsi" w:cstheme="majorHAnsi"/>
                <w:b/>
                <w:bCs/>
              </w:rPr>
            </w:pPr>
            <w:r w:rsidRPr="00E224D0">
              <w:rPr>
                <w:rFonts w:asciiTheme="majorHAnsi" w:hAnsiTheme="majorHAnsi" w:cstheme="majorHAnsi"/>
                <w:b/>
                <w:bCs/>
              </w:rPr>
              <w:t> </w:t>
            </w:r>
          </w:p>
        </w:tc>
        <w:tc>
          <w:tcPr>
            <w:tcW w:w="1700" w:type="dxa"/>
            <w:tcBorders>
              <w:top w:val="single" w:sz="4" w:space="0" w:color="auto"/>
              <w:left w:val="nil"/>
              <w:bottom w:val="single" w:sz="4" w:space="0" w:color="auto"/>
              <w:right w:val="single" w:sz="4" w:space="0" w:color="auto"/>
            </w:tcBorders>
            <w:shd w:val="clear" w:color="000000" w:fill="CCC0DA"/>
            <w:vAlign w:val="center"/>
            <w:hideMark/>
          </w:tcPr>
          <w:p w14:paraId="60290246" w14:textId="77777777" w:rsidR="00217A18" w:rsidRPr="00E224D0" w:rsidRDefault="00217A18" w:rsidP="00C37771">
            <w:pPr>
              <w:spacing w:line="240" w:lineRule="auto"/>
              <w:rPr>
                <w:rFonts w:asciiTheme="majorHAnsi" w:hAnsiTheme="majorHAnsi" w:cstheme="majorHAnsi"/>
                <w:b/>
                <w:bCs/>
              </w:rPr>
            </w:pPr>
          </w:p>
          <w:p w14:paraId="63F1F33A" w14:textId="6D6CF484" w:rsidR="00DB5BD6" w:rsidRPr="00E224D0" w:rsidRDefault="00217A18" w:rsidP="00C37771">
            <w:pPr>
              <w:spacing w:line="240" w:lineRule="auto"/>
              <w:rPr>
                <w:rFonts w:asciiTheme="majorHAnsi" w:hAnsiTheme="majorHAnsi" w:cstheme="majorHAnsi"/>
                <w:b/>
                <w:bCs/>
              </w:rPr>
            </w:pPr>
            <w:r w:rsidRPr="00E224D0">
              <w:rPr>
                <w:rFonts w:asciiTheme="majorHAnsi" w:hAnsiTheme="majorHAnsi" w:cstheme="majorHAnsi"/>
                <w:b/>
                <w:bCs/>
              </w:rPr>
              <w:t xml:space="preserve">   </w:t>
            </w:r>
            <w:r w:rsidR="00DB5BD6" w:rsidRPr="00E224D0">
              <w:rPr>
                <w:rFonts w:asciiTheme="majorHAnsi" w:hAnsiTheme="majorHAnsi" w:cstheme="majorHAnsi"/>
                <w:b/>
                <w:bCs/>
              </w:rPr>
              <w:t xml:space="preserve">Highest Level </w:t>
            </w:r>
          </w:p>
        </w:tc>
      </w:tr>
      <w:tr w:rsidR="00E224D0" w:rsidRPr="00E224D0" w14:paraId="7775AC8A" w14:textId="77777777" w:rsidTr="00C37771">
        <w:trPr>
          <w:trHeight w:val="899"/>
        </w:trPr>
        <w:tc>
          <w:tcPr>
            <w:tcW w:w="1700" w:type="dxa"/>
            <w:vMerge/>
            <w:tcBorders>
              <w:top w:val="single" w:sz="4" w:space="0" w:color="auto"/>
              <w:left w:val="single" w:sz="4" w:space="0" w:color="auto"/>
              <w:bottom w:val="single" w:sz="4" w:space="0" w:color="000000"/>
              <w:right w:val="single" w:sz="4" w:space="0" w:color="auto"/>
            </w:tcBorders>
            <w:vAlign w:val="center"/>
            <w:hideMark/>
          </w:tcPr>
          <w:p w14:paraId="0C5BF81F" w14:textId="77777777" w:rsidR="00DB5BD6" w:rsidRPr="00E224D0" w:rsidRDefault="00DB5BD6" w:rsidP="00C37771">
            <w:pPr>
              <w:spacing w:line="240" w:lineRule="auto"/>
              <w:rPr>
                <w:rFonts w:asciiTheme="majorHAnsi" w:hAnsiTheme="majorHAnsi" w:cstheme="majorHAnsi"/>
                <w:b/>
                <w:bCs/>
              </w:rPr>
            </w:pPr>
          </w:p>
        </w:tc>
        <w:tc>
          <w:tcPr>
            <w:tcW w:w="1700" w:type="dxa"/>
            <w:tcBorders>
              <w:top w:val="nil"/>
              <w:left w:val="nil"/>
              <w:bottom w:val="single" w:sz="4" w:space="0" w:color="auto"/>
              <w:right w:val="single" w:sz="4" w:space="0" w:color="auto"/>
            </w:tcBorders>
            <w:shd w:val="clear" w:color="auto" w:fill="auto"/>
            <w:vAlign w:val="center"/>
            <w:hideMark/>
          </w:tcPr>
          <w:p w14:paraId="3F4A6546" w14:textId="77777777" w:rsidR="00DB5BD6" w:rsidRPr="00E224D0" w:rsidRDefault="00DB5BD6" w:rsidP="00C37771">
            <w:pPr>
              <w:spacing w:line="240" w:lineRule="auto"/>
              <w:jc w:val="center"/>
              <w:rPr>
                <w:rFonts w:asciiTheme="majorHAnsi" w:hAnsiTheme="majorHAnsi" w:cstheme="majorHAnsi"/>
              </w:rPr>
            </w:pPr>
            <w:r w:rsidRPr="00E224D0">
              <w:rPr>
                <w:rFonts w:asciiTheme="majorHAnsi" w:hAnsiTheme="majorHAnsi" w:cstheme="majorHAnsi"/>
              </w:rPr>
              <w:t>Provides no supervision to others</w:t>
            </w:r>
          </w:p>
        </w:tc>
        <w:tc>
          <w:tcPr>
            <w:tcW w:w="1700" w:type="dxa"/>
            <w:tcBorders>
              <w:top w:val="nil"/>
              <w:left w:val="nil"/>
              <w:bottom w:val="single" w:sz="4" w:space="0" w:color="auto"/>
              <w:right w:val="single" w:sz="4" w:space="0" w:color="auto"/>
            </w:tcBorders>
            <w:shd w:val="clear" w:color="auto" w:fill="auto"/>
            <w:vAlign w:val="center"/>
            <w:hideMark/>
          </w:tcPr>
          <w:p w14:paraId="241C081F" w14:textId="1AA52DF6" w:rsidR="00DB5BD6" w:rsidRPr="00E224D0" w:rsidRDefault="00DB5BD6" w:rsidP="00C37771">
            <w:pPr>
              <w:spacing w:line="240" w:lineRule="auto"/>
              <w:jc w:val="center"/>
              <w:rPr>
                <w:rFonts w:asciiTheme="majorHAnsi" w:hAnsiTheme="majorHAnsi" w:cstheme="majorHAnsi"/>
              </w:rPr>
            </w:pPr>
            <w:r w:rsidRPr="00E224D0">
              <w:rPr>
                <w:rFonts w:asciiTheme="majorHAnsi" w:hAnsiTheme="majorHAnsi" w:cstheme="majorHAnsi"/>
              </w:rPr>
              <w:t>Occasional</w:t>
            </w:r>
            <w:r w:rsidR="00217A18" w:rsidRPr="00E224D0">
              <w:rPr>
                <w:rFonts w:asciiTheme="majorHAnsi" w:hAnsiTheme="majorHAnsi" w:cstheme="majorHAnsi"/>
              </w:rPr>
              <w:t xml:space="preserve">ly </w:t>
            </w:r>
            <w:r w:rsidRPr="00E224D0">
              <w:rPr>
                <w:rFonts w:asciiTheme="majorHAnsi" w:hAnsiTheme="majorHAnsi" w:cstheme="majorHAnsi"/>
              </w:rPr>
              <w:t xml:space="preserve">provides some direction or work coordination </w:t>
            </w:r>
          </w:p>
        </w:tc>
        <w:tc>
          <w:tcPr>
            <w:tcW w:w="1700" w:type="dxa"/>
            <w:tcBorders>
              <w:top w:val="nil"/>
              <w:left w:val="nil"/>
              <w:bottom w:val="single" w:sz="4" w:space="0" w:color="auto"/>
              <w:right w:val="single" w:sz="4" w:space="0" w:color="auto"/>
            </w:tcBorders>
            <w:shd w:val="clear" w:color="auto" w:fill="auto"/>
            <w:vAlign w:val="center"/>
            <w:hideMark/>
          </w:tcPr>
          <w:p w14:paraId="627050FF" w14:textId="20C9B228" w:rsidR="00DB5BD6" w:rsidRPr="00E224D0" w:rsidRDefault="00DB5BD6" w:rsidP="00C37771">
            <w:pPr>
              <w:spacing w:line="240" w:lineRule="auto"/>
              <w:jc w:val="center"/>
              <w:rPr>
                <w:rFonts w:asciiTheme="majorHAnsi" w:hAnsiTheme="majorHAnsi" w:cstheme="majorHAnsi"/>
              </w:rPr>
            </w:pPr>
            <w:r w:rsidRPr="00E224D0">
              <w:rPr>
                <w:rFonts w:asciiTheme="majorHAnsi" w:hAnsiTheme="majorHAnsi" w:cstheme="majorHAnsi"/>
              </w:rPr>
              <w:t>Provides direction and coordination of daily work</w:t>
            </w:r>
            <w:r w:rsidR="00217A18" w:rsidRPr="00E224D0">
              <w:rPr>
                <w:rFonts w:asciiTheme="majorHAnsi" w:hAnsiTheme="majorHAnsi" w:cstheme="majorHAnsi"/>
              </w:rPr>
              <w:t xml:space="preserve"> or </w:t>
            </w:r>
            <w:r w:rsidRPr="00E224D0">
              <w:rPr>
                <w:rFonts w:asciiTheme="majorHAnsi" w:hAnsiTheme="majorHAnsi" w:cstheme="majorHAnsi"/>
              </w:rPr>
              <w:t>may co-evaluate</w:t>
            </w:r>
          </w:p>
        </w:tc>
        <w:tc>
          <w:tcPr>
            <w:tcW w:w="1700" w:type="dxa"/>
            <w:tcBorders>
              <w:top w:val="nil"/>
              <w:left w:val="nil"/>
              <w:bottom w:val="single" w:sz="4" w:space="0" w:color="auto"/>
              <w:right w:val="single" w:sz="4" w:space="0" w:color="auto"/>
            </w:tcBorders>
            <w:shd w:val="clear" w:color="auto" w:fill="auto"/>
            <w:vAlign w:val="center"/>
            <w:hideMark/>
          </w:tcPr>
          <w:p w14:paraId="09E02846" w14:textId="2DBF76BE" w:rsidR="00DB5BD6" w:rsidRPr="00E224D0" w:rsidRDefault="00DB5BD6" w:rsidP="00C37771">
            <w:pPr>
              <w:spacing w:line="240" w:lineRule="auto"/>
              <w:jc w:val="center"/>
              <w:rPr>
                <w:rFonts w:asciiTheme="majorHAnsi" w:hAnsiTheme="majorHAnsi" w:cstheme="majorHAnsi"/>
              </w:rPr>
            </w:pPr>
            <w:r w:rsidRPr="00E224D0">
              <w:rPr>
                <w:rFonts w:asciiTheme="majorHAnsi" w:hAnsiTheme="majorHAnsi" w:cstheme="majorHAnsi"/>
              </w:rPr>
              <w:t>Supervise</w:t>
            </w:r>
            <w:r w:rsidR="00217A18" w:rsidRPr="00E224D0">
              <w:rPr>
                <w:rFonts w:asciiTheme="majorHAnsi" w:hAnsiTheme="majorHAnsi" w:cstheme="majorHAnsi"/>
              </w:rPr>
              <w:t>s</w:t>
            </w:r>
            <w:r w:rsidRPr="00E224D0">
              <w:rPr>
                <w:rFonts w:asciiTheme="majorHAnsi" w:hAnsiTheme="majorHAnsi" w:cstheme="majorHAnsi"/>
              </w:rPr>
              <w:t xml:space="preserve"> others and hires, fires, evaluates, and disciplines</w:t>
            </w:r>
          </w:p>
        </w:tc>
      </w:tr>
    </w:tbl>
    <w:p w14:paraId="15C7694A" w14:textId="77777777" w:rsidR="008F2604" w:rsidRPr="00E224D0" w:rsidRDefault="008F2604" w:rsidP="00570B72">
      <w:pPr>
        <w:pStyle w:val="Heading4"/>
      </w:pPr>
      <w:r w:rsidRPr="00E224D0">
        <w:t>Certifications/Licensures/ Registration</w:t>
      </w:r>
    </w:p>
    <w:p w14:paraId="1E1EFAAD" w14:textId="14EFE7BB" w:rsidR="008F2604" w:rsidRPr="00E224D0" w:rsidRDefault="008F2604" w:rsidP="008F2604">
      <w:pPr>
        <w:spacing w:after="240"/>
        <w:rPr>
          <w:rFonts w:asciiTheme="majorHAnsi" w:hAnsiTheme="majorHAnsi" w:cstheme="majorHAnsi"/>
        </w:rPr>
      </w:pPr>
      <w:r w:rsidRPr="00E224D0">
        <w:rPr>
          <w:rFonts w:asciiTheme="majorHAnsi" w:hAnsiTheme="majorHAnsi" w:cstheme="majorHAnsi"/>
          <w:bCs/>
        </w:rPr>
        <w:t xml:space="preserve">Specify </w:t>
      </w:r>
      <w:r w:rsidRPr="00E224D0">
        <w:rPr>
          <w:rFonts w:asciiTheme="majorHAnsi" w:hAnsiTheme="majorHAnsi" w:cstheme="majorHAnsi"/>
        </w:rPr>
        <w:t>industry certifications and practitioners' licenses that are relevant and applicable</w:t>
      </w:r>
      <w:r w:rsidR="00792334" w:rsidRPr="00E224D0">
        <w:rPr>
          <w:rFonts w:asciiTheme="majorHAnsi" w:hAnsiTheme="majorHAnsi" w:cstheme="majorHAnsi"/>
        </w:rPr>
        <w:t xml:space="preserve">. </w:t>
      </w:r>
      <w:r w:rsidRPr="00E224D0">
        <w:rPr>
          <w:rFonts w:asciiTheme="majorHAnsi" w:hAnsiTheme="majorHAnsi" w:cstheme="majorHAnsi"/>
        </w:rPr>
        <w:t xml:space="preserve">Certain </w:t>
      </w:r>
      <w:r w:rsidR="003D0BD0" w:rsidRPr="00E224D0">
        <w:rPr>
          <w:rFonts w:asciiTheme="majorHAnsi" w:hAnsiTheme="majorHAnsi" w:cstheme="majorHAnsi"/>
        </w:rPr>
        <w:t>position</w:t>
      </w:r>
      <w:r w:rsidRPr="00E224D0">
        <w:rPr>
          <w:rFonts w:asciiTheme="majorHAnsi" w:hAnsiTheme="majorHAnsi" w:cstheme="majorHAnsi"/>
        </w:rPr>
        <w:t>s may have strict requirements that are the result of licensing agencies</w:t>
      </w:r>
      <w:r w:rsidR="00792334" w:rsidRPr="00E224D0">
        <w:rPr>
          <w:rFonts w:asciiTheme="majorHAnsi" w:hAnsiTheme="majorHAnsi" w:cstheme="majorHAnsi"/>
        </w:rPr>
        <w:t xml:space="preserve">. </w:t>
      </w:r>
    </w:p>
    <w:p w14:paraId="25837A91" w14:textId="7BA00C49"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For healthcare clinicians who have access to patients, they must have a State of Maryland license within their profession</w:t>
      </w:r>
      <w:r w:rsidR="00792334" w:rsidRPr="00E224D0">
        <w:rPr>
          <w:rFonts w:asciiTheme="majorHAnsi" w:hAnsiTheme="majorHAnsi" w:cstheme="majorHAnsi"/>
        </w:rPr>
        <w:t xml:space="preserve">. </w:t>
      </w:r>
      <w:r w:rsidRPr="00E224D0">
        <w:rPr>
          <w:rFonts w:asciiTheme="majorHAnsi" w:hAnsiTheme="majorHAnsi" w:cstheme="majorHAnsi"/>
        </w:rPr>
        <w:t xml:space="preserve">Licensed clinicians should be in </w:t>
      </w:r>
      <w:r w:rsidR="003D0BD0" w:rsidRPr="00E224D0">
        <w:rPr>
          <w:rFonts w:asciiTheme="majorHAnsi" w:hAnsiTheme="majorHAnsi" w:cstheme="majorHAnsi"/>
        </w:rPr>
        <w:t>position</w:t>
      </w:r>
      <w:r w:rsidRPr="00E224D0">
        <w:rPr>
          <w:rFonts w:asciiTheme="majorHAnsi" w:hAnsiTheme="majorHAnsi" w:cstheme="majorHAnsi"/>
        </w:rPr>
        <w:t xml:space="preserve">s where their “licensed title” is displayed and included in their </w:t>
      </w:r>
      <w:r w:rsidR="003D0BD0" w:rsidRPr="00E224D0">
        <w:rPr>
          <w:rFonts w:asciiTheme="majorHAnsi" w:hAnsiTheme="majorHAnsi" w:cstheme="majorHAnsi"/>
        </w:rPr>
        <w:t>position</w:t>
      </w:r>
      <w:r w:rsidRPr="00E224D0">
        <w:rPr>
          <w:rFonts w:asciiTheme="majorHAnsi" w:hAnsiTheme="majorHAnsi" w:cstheme="majorHAnsi"/>
        </w:rPr>
        <w:t>/</w:t>
      </w:r>
      <w:r w:rsidR="003D0BD0" w:rsidRPr="00E224D0">
        <w:rPr>
          <w:rFonts w:asciiTheme="majorHAnsi" w:hAnsiTheme="majorHAnsi" w:cstheme="majorHAnsi"/>
        </w:rPr>
        <w:t>position</w:t>
      </w:r>
      <w:r w:rsidRPr="00E224D0">
        <w:rPr>
          <w:rFonts w:asciiTheme="majorHAnsi" w:hAnsiTheme="majorHAnsi" w:cstheme="majorHAnsi"/>
        </w:rPr>
        <w:t xml:space="preserve"> title, for example, a registered nurse who is providing any </w:t>
      </w:r>
      <w:r w:rsidR="00FC2F7D" w:rsidRPr="00E224D0">
        <w:rPr>
          <w:rFonts w:asciiTheme="majorHAnsi" w:hAnsiTheme="majorHAnsi" w:cstheme="majorHAnsi"/>
        </w:rPr>
        <w:t>direct</w:t>
      </w:r>
      <w:r w:rsidRPr="00E224D0">
        <w:rPr>
          <w:rFonts w:asciiTheme="majorHAnsi" w:hAnsiTheme="majorHAnsi" w:cstheme="majorHAnsi"/>
        </w:rPr>
        <w:t xml:space="preserve"> patient care should be in a Registered Nurse </w:t>
      </w:r>
      <w:r w:rsidR="003D0BD0" w:rsidRPr="00E224D0">
        <w:rPr>
          <w:rFonts w:asciiTheme="majorHAnsi" w:hAnsiTheme="majorHAnsi" w:cstheme="majorHAnsi"/>
        </w:rPr>
        <w:t>position</w:t>
      </w:r>
      <w:r w:rsidRPr="00E224D0">
        <w:rPr>
          <w:rFonts w:asciiTheme="majorHAnsi" w:hAnsiTheme="majorHAnsi" w:cstheme="majorHAnsi"/>
        </w:rPr>
        <w:t xml:space="preserve"> title, not in a </w:t>
      </w:r>
      <w:r w:rsidR="003D0BD0" w:rsidRPr="00E224D0">
        <w:rPr>
          <w:rFonts w:asciiTheme="majorHAnsi" w:hAnsiTheme="majorHAnsi" w:cstheme="majorHAnsi"/>
        </w:rPr>
        <w:t>position</w:t>
      </w:r>
      <w:r w:rsidRPr="00E224D0">
        <w:rPr>
          <w:rFonts w:asciiTheme="majorHAnsi" w:hAnsiTheme="majorHAnsi" w:cstheme="majorHAnsi"/>
        </w:rPr>
        <w:t xml:space="preserve"> Clinical Research Specialist. </w:t>
      </w:r>
    </w:p>
    <w:p w14:paraId="4001DD99" w14:textId="597E4820"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Trades staff must also be licensed appropriate as deemed by the University.</w:t>
      </w:r>
    </w:p>
    <w:p w14:paraId="72ABEDE4" w14:textId="17169485" w:rsidR="00F13A3B" w:rsidRPr="00E224D0" w:rsidRDefault="00F13A3B" w:rsidP="00F13A3B">
      <w:pPr>
        <w:pStyle w:val="Heading4"/>
      </w:pPr>
      <w:r w:rsidRPr="00E224D0">
        <w:t xml:space="preserve">Other </w:t>
      </w:r>
      <w:r w:rsidR="005D6AC6" w:rsidRPr="00E224D0">
        <w:t>Qualifications</w:t>
      </w:r>
      <w:r w:rsidRPr="00E224D0">
        <w:t>:</w:t>
      </w:r>
    </w:p>
    <w:p w14:paraId="49C97812" w14:textId="52A08219" w:rsidR="0072677F" w:rsidRPr="00E224D0" w:rsidRDefault="0072677F" w:rsidP="00F13A3B">
      <w:pPr>
        <w:pStyle w:val="Heading5"/>
        <w:ind w:firstLine="576"/>
        <w:rPr>
          <w:color w:val="auto"/>
        </w:rPr>
      </w:pPr>
      <w:r w:rsidRPr="00E224D0">
        <w:rPr>
          <w:color w:val="auto"/>
        </w:rPr>
        <w:t>Financial disclosure reporting requirement</w:t>
      </w:r>
    </w:p>
    <w:p w14:paraId="511020A2" w14:textId="77777777" w:rsidR="0072677F" w:rsidRPr="00E224D0" w:rsidRDefault="0072677F" w:rsidP="0072677F">
      <w:pPr>
        <w:spacing w:after="120" w:line="240" w:lineRule="auto"/>
        <w:ind w:left="576"/>
        <w:jc w:val="left"/>
        <w:rPr>
          <w:rFonts w:asciiTheme="majorHAnsi" w:hAnsiTheme="majorHAnsi" w:cstheme="majorHAnsi"/>
        </w:rPr>
      </w:pPr>
      <w:r w:rsidRPr="00E224D0">
        <w:rPr>
          <w:rFonts w:asciiTheme="majorHAnsi" w:hAnsiTheme="majorHAnsi" w:cstheme="majorHAnsi"/>
        </w:rPr>
        <w:t>Certain positions that have authority and influence require that the employee complete an annual financial disclosure statement, as required by the State Ethics Commissions. HR Compensation identifies the position when the requisition is received and updates the State Ethics Commission with information about the incumbent, once hired. Position postings and descriptions should include this requirement for reporting.</w:t>
      </w:r>
    </w:p>
    <w:p w14:paraId="72C0B560" w14:textId="77777777" w:rsidR="0072677F" w:rsidRPr="00E224D0" w:rsidRDefault="0072677F" w:rsidP="00F13A3B">
      <w:pPr>
        <w:pStyle w:val="Heading5"/>
        <w:ind w:firstLine="576"/>
        <w:rPr>
          <w:color w:val="auto"/>
        </w:rPr>
      </w:pPr>
      <w:r w:rsidRPr="00E224D0">
        <w:rPr>
          <w:color w:val="auto"/>
        </w:rPr>
        <w:t>Excluded from notice exemption</w:t>
      </w:r>
    </w:p>
    <w:p w14:paraId="65FB0B80" w14:textId="77777777" w:rsidR="0072677F" w:rsidRPr="00E224D0" w:rsidRDefault="0072677F" w:rsidP="0072677F">
      <w:pPr>
        <w:spacing w:after="120" w:line="240" w:lineRule="auto"/>
        <w:ind w:left="576"/>
        <w:jc w:val="left"/>
        <w:rPr>
          <w:rFonts w:asciiTheme="majorHAnsi" w:hAnsiTheme="majorHAnsi" w:cstheme="majorHAnsi"/>
        </w:rPr>
      </w:pPr>
      <w:r w:rsidRPr="00E224D0">
        <w:rPr>
          <w:rFonts w:asciiTheme="majorHAnsi" w:hAnsiTheme="majorHAnsi" w:cstheme="majorHAnsi"/>
        </w:rPr>
        <w:t xml:space="preserve">Some positions serve at the pleasure of the institution, meaning the position could end at any time. Positions that are typically excluded from notice are positions at the Assistant/Associate Vice President or Assistant/Associate Dean level and above. Position postings and descriptions should include this requirement for reporting. </w:t>
      </w:r>
    </w:p>
    <w:p w14:paraId="6AF50F6E" w14:textId="77777777" w:rsidR="0072677F" w:rsidRPr="00E224D0" w:rsidRDefault="0072677F" w:rsidP="0072677F">
      <w:pPr>
        <w:shd w:val="clear" w:color="auto" w:fill="FFFFFF" w:themeFill="background1"/>
        <w:spacing w:after="120" w:line="240" w:lineRule="auto"/>
        <w:ind w:left="576" w:right="109"/>
        <w:jc w:val="left"/>
        <w:rPr>
          <w:rFonts w:asciiTheme="majorHAnsi" w:eastAsia="Times New Roman" w:hAnsiTheme="majorHAnsi" w:cstheme="majorHAnsi"/>
          <w:b/>
          <w:bCs/>
        </w:rPr>
      </w:pPr>
      <w:r w:rsidRPr="00E224D0">
        <w:rPr>
          <w:rFonts w:asciiTheme="majorHAnsi" w:eastAsia="Times New Roman" w:hAnsiTheme="majorHAnsi" w:cstheme="majorHAnsi"/>
          <w:b/>
          <w:bCs/>
        </w:rPr>
        <w:t>Related Policies</w:t>
      </w:r>
    </w:p>
    <w:p w14:paraId="565DD84F" w14:textId="77777777" w:rsidR="0072677F" w:rsidRPr="00E224D0" w:rsidRDefault="0072677F" w:rsidP="007421C6">
      <w:pPr>
        <w:pStyle w:val="ListParagraph"/>
        <w:numPr>
          <w:ilvl w:val="2"/>
          <w:numId w:val="48"/>
        </w:num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 xml:space="preserve">VII 1.22 </w:t>
      </w:r>
      <w:hyperlink r:id="rId18" w:history="1">
        <w:r w:rsidRPr="00E224D0">
          <w:rPr>
            <w:rStyle w:val="Hyperlink"/>
            <w:rFonts w:asciiTheme="majorHAnsi" w:hAnsiTheme="majorHAnsi" w:cstheme="majorHAnsi"/>
            <w:bCs/>
            <w:color w:val="auto"/>
            <w:u w:val="none"/>
          </w:rPr>
          <w:t>USM Policy on Separation</w:t>
        </w:r>
      </w:hyperlink>
      <w:r w:rsidRPr="00E224D0">
        <w:rPr>
          <w:rStyle w:val="Hyperlink"/>
          <w:rFonts w:asciiTheme="majorHAnsi" w:hAnsiTheme="majorHAnsi" w:cstheme="majorHAnsi"/>
          <w:bCs/>
          <w:color w:val="auto"/>
          <w:u w:val="none"/>
        </w:rPr>
        <w:t xml:space="preserve"> for Regular Exempt Employees</w:t>
      </w:r>
      <w:r w:rsidRPr="00E224D0">
        <w:rPr>
          <w:rFonts w:asciiTheme="majorHAnsi" w:hAnsiTheme="majorHAnsi" w:cstheme="majorHAnsi"/>
          <w:bCs/>
        </w:rPr>
        <w:t xml:space="preserve"> (Section I.B)</w:t>
      </w:r>
    </w:p>
    <w:p w14:paraId="5CA1E48A" w14:textId="06BBA25F" w:rsidR="0072677F" w:rsidRPr="00E224D0" w:rsidRDefault="00F13A3B" w:rsidP="005D6AC6">
      <w:pPr>
        <w:pStyle w:val="Heading5"/>
        <w:ind w:firstLine="576"/>
        <w:rPr>
          <w:color w:val="auto"/>
        </w:rPr>
      </w:pPr>
      <w:r w:rsidRPr="00E224D0">
        <w:rPr>
          <w:color w:val="auto"/>
        </w:rPr>
        <w:t>Campus Security Authority</w:t>
      </w:r>
    </w:p>
    <w:p w14:paraId="4B76CB1A" w14:textId="178AC694" w:rsidR="00C728CE" w:rsidRPr="00C728CE" w:rsidRDefault="00C728CE" w:rsidP="00C728CE">
      <w:pPr>
        <w:ind w:left="576"/>
      </w:pPr>
      <w:r w:rsidRPr="00C728CE">
        <w:t xml:space="preserve">A campus security authority (CSA) includes University of Maryland, Baltimore Police Department (UMBPD) police officers and security officers, as well as any UMB official with a significant responsibility for student and campus activities. The Clery Coordinator identifies and notifies UMB officials who are CSAs and provides them with CSA </w:t>
      </w:r>
      <w:r w:rsidRPr="00C728CE">
        <w:lastRenderedPageBreak/>
        <w:t>training.</w:t>
      </w:r>
      <w:r>
        <w:t xml:space="preserve"> </w:t>
      </w:r>
      <w:r w:rsidRPr="00C728CE">
        <w:t>By law, CSAs are required to report Clery crimes that are disclosed to them using the </w:t>
      </w:r>
      <w:hyperlink r:id="rId19" w:history="1">
        <w:r w:rsidRPr="00C728CE">
          <w:rPr>
            <w:rStyle w:val="Hyperlink"/>
          </w:rPr>
          <w:t>Clery Incident Report Form</w:t>
        </w:r>
      </w:hyperlink>
      <w:r w:rsidRPr="00C728CE">
        <w:t>.* However, the victim or witness can remain anonymous in these reports. Reporting a Clery crime ensures accurate crime statistics, crime awareness, and campus safety. This data is used to increase public safety, not to identify the victim if they wish to remain anonymous. </w:t>
      </w:r>
    </w:p>
    <w:p w14:paraId="275A9121" w14:textId="77777777" w:rsidR="00C728CE" w:rsidRPr="00C728CE" w:rsidRDefault="00C728CE" w:rsidP="00C728CE">
      <w:pPr>
        <w:ind w:left="576"/>
        <w:rPr>
          <w:i/>
          <w:iCs/>
        </w:rPr>
      </w:pPr>
      <w:r w:rsidRPr="00C728CE">
        <w:rPr>
          <w:i/>
          <w:iCs/>
        </w:rPr>
        <w:t>*Certain individuals, specifically pastoral and professional counselors, are exempted from the requirement to report certain crimes. However, the counselor must be acting in their official role when the offense is disclosed in order for it to be exempted.</w:t>
      </w:r>
    </w:p>
    <w:p w14:paraId="42EBE648" w14:textId="1C0F4376" w:rsidR="0072677F" w:rsidRPr="00E224D0" w:rsidRDefault="005D6AC6" w:rsidP="0072677F">
      <w:pPr>
        <w:pStyle w:val="Heading2"/>
        <w:rPr>
          <w:rFonts w:asciiTheme="majorHAnsi" w:hAnsiTheme="majorHAnsi" w:cstheme="majorHAnsi"/>
        </w:rPr>
      </w:pPr>
      <w:bookmarkStart w:id="46" w:name="_Toc140480245"/>
      <w:r w:rsidRPr="00E224D0">
        <w:rPr>
          <w:rFonts w:asciiTheme="majorHAnsi" w:hAnsiTheme="majorHAnsi" w:cstheme="majorHAnsi"/>
        </w:rPr>
        <w:t xml:space="preserve">Other Types of </w:t>
      </w:r>
      <w:r w:rsidR="0072677F" w:rsidRPr="00E224D0">
        <w:rPr>
          <w:rFonts w:asciiTheme="majorHAnsi" w:hAnsiTheme="majorHAnsi" w:cstheme="majorHAnsi"/>
        </w:rPr>
        <w:t>Position Postings</w:t>
      </w:r>
      <w:bookmarkEnd w:id="46"/>
    </w:p>
    <w:p w14:paraId="6EEE24E1" w14:textId="77777777" w:rsidR="0072677F" w:rsidRPr="00E224D0" w:rsidRDefault="0072677F" w:rsidP="0072677F">
      <w:pPr>
        <w:pStyle w:val="Heading3"/>
        <w:ind w:left="576"/>
        <w:rPr>
          <w:rFonts w:asciiTheme="majorHAnsi" w:hAnsiTheme="majorHAnsi" w:cstheme="majorHAnsi"/>
        </w:rPr>
      </w:pPr>
      <w:bookmarkStart w:id="47" w:name="_Toc140480246"/>
      <w:r w:rsidRPr="00E224D0">
        <w:rPr>
          <w:rFonts w:asciiTheme="majorHAnsi" w:hAnsiTheme="majorHAnsi" w:cstheme="majorHAnsi"/>
        </w:rPr>
        <w:t>Unit specific postings</w:t>
      </w:r>
      <w:bookmarkEnd w:id="47"/>
    </w:p>
    <w:p w14:paraId="4109CBF1" w14:textId="77777777" w:rsidR="0072677F" w:rsidRPr="00E224D0" w:rsidRDefault="0072677F" w:rsidP="0072677F">
      <w:pPr>
        <w:ind w:left="576"/>
        <w:jc w:val="left"/>
        <w:rPr>
          <w:rFonts w:asciiTheme="majorHAnsi" w:hAnsiTheme="majorHAnsi" w:cstheme="majorHAnsi"/>
        </w:rPr>
      </w:pPr>
      <w:r w:rsidRPr="00E224D0">
        <w:rPr>
          <w:rFonts w:asciiTheme="majorHAnsi" w:hAnsiTheme="majorHAnsi" w:cstheme="majorHAnsi"/>
        </w:rPr>
        <w:t>Unit Specific postings are only permitted when there is at least one other employee within the unit that meets the minimum qualifications and would logically compete for the new position. Unit Specific postings are only available for nonexempt, and staff exempt positions up through pay level H. Exempt positions must be posted a minimum of five business days; nonexempt positions are posted for a period that is agreed upon between HR and the hiring manager. Management positions pay level I and above may not be unit specific and must be posted externally for at least one week. In any case, all qualified candidates who may apply should be interviewed. This is to ensure that fair opportunities are available to all who are qualified.</w:t>
      </w:r>
    </w:p>
    <w:p w14:paraId="2FE1AE4D" w14:textId="77777777" w:rsidR="0072677F" w:rsidRPr="00E224D0" w:rsidRDefault="0072677F" w:rsidP="0072677F">
      <w:pPr>
        <w:ind w:left="576"/>
        <w:jc w:val="left"/>
        <w:rPr>
          <w:rFonts w:asciiTheme="majorHAnsi" w:hAnsiTheme="majorHAnsi" w:cstheme="majorHAnsi"/>
        </w:rPr>
      </w:pPr>
      <w:r w:rsidRPr="00E224D0">
        <w:rPr>
          <w:rFonts w:asciiTheme="majorHAnsi" w:hAnsiTheme="majorHAnsi" w:cstheme="majorHAnsi"/>
        </w:rPr>
        <w:t xml:space="preserve">Reevaluations of nonexempt and exempt staff up through pay level H are only allowed when there are NO other employees in the unit who meet the minimum qualifications and would logically compete for the new position. </w:t>
      </w:r>
    </w:p>
    <w:p w14:paraId="7FE879F7" w14:textId="77777777" w:rsidR="0072677F" w:rsidRPr="00E224D0" w:rsidRDefault="0072677F" w:rsidP="0072677F">
      <w:pPr>
        <w:shd w:val="clear" w:color="auto" w:fill="FFFFFF" w:themeFill="background1"/>
        <w:spacing w:after="120" w:line="240" w:lineRule="auto"/>
        <w:ind w:left="720" w:right="109"/>
        <w:jc w:val="left"/>
        <w:rPr>
          <w:rFonts w:asciiTheme="majorHAnsi" w:eastAsia="Times New Roman" w:hAnsiTheme="majorHAnsi" w:cstheme="majorHAnsi"/>
          <w:b/>
          <w:bCs/>
        </w:rPr>
      </w:pPr>
      <w:r w:rsidRPr="00E224D0">
        <w:rPr>
          <w:rFonts w:asciiTheme="majorHAnsi" w:eastAsia="Times New Roman" w:hAnsiTheme="majorHAnsi" w:cstheme="majorHAnsi"/>
          <w:b/>
          <w:bCs/>
        </w:rPr>
        <w:t>Related Policies</w:t>
      </w:r>
    </w:p>
    <w:p w14:paraId="149BE933" w14:textId="77777777" w:rsidR="0072677F" w:rsidRPr="00E224D0" w:rsidRDefault="0072677F" w:rsidP="0072677F">
      <w:pPr>
        <w:pStyle w:val="ListParagraph"/>
        <w:numPr>
          <w:ilvl w:val="1"/>
          <w:numId w:val="43"/>
        </w:num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 xml:space="preserve">VII 1.01 </w:t>
      </w:r>
      <w:hyperlink r:id="rId20" w:history="1">
        <w:r w:rsidRPr="00E224D0">
          <w:rPr>
            <w:rStyle w:val="Hyperlink"/>
            <w:rFonts w:asciiTheme="majorHAnsi" w:hAnsiTheme="majorHAnsi" w:cstheme="majorHAnsi"/>
            <w:bCs/>
            <w:color w:val="auto"/>
          </w:rPr>
          <w:t>USM Policy on Recruitment and Selection</w:t>
        </w:r>
      </w:hyperlink>
      <w:r w:rsidRPr="00E224D0">
        <w:rPr>
          <w:rFonts w:asciiTheme="majorHAnsi" w:hAnsiTheme="majorHAnsi" w:cstheme="majorHAnsi"/>
          <w:bCs/>
        </w:rPr>
        <w:t xml:space="preserve"> </w:t>
      </w:r>
    </w:p>
    <w:p w14:paraId="3C4E15BB" w14:textId="77777777" w:rsidR="0072677F" w:rsidRPr="00E224D0" w:rsidRDefault="0072677F" w:rsidP="0072677F">
      <w:pPr>
        <w:pStyle w:val="ListParagraph"/>
        <w:numPr>
          <w:ilvl w:val="1"/>
          <w:numId w:val="43"/>
        </w:numPr>
        <w:shd w:val="clear" w:color="auto" w:fill="FFFFFF" w:themeFill="background1"/>
        <w:spacing w:after="120" w:line="240" w:lineRule="auto"/>
        <w:ind w:right="109"/>
        <w:jc w:val="left"/>
        <w:rPr>
          <w:rStyle w:val="Hyperlink"/>
          <w:rFonts w:asciiTheme="majorHAnsi" w:hAnsiTheme="majorHAnsi" w:cstheme="majorHAnsi"/>
          <w:bCs/>
          <w:color w:val="auto"/>
        </w:rPr>
      </w:pPr>
      <w:r w:rsidRPr="00E224D0">
        <w:rPr>
          <w:rFonts w:asciiTheme="majorHAnsi" w:hAnsiTheme="majorHAnsi" w:cstheme="majorHAnsi"/>
          <w:bCs/>
        </w:rPr>
        <w:t xml:space="preserve">VII 1.01(A) </w:t>
      </w:r>
      <w:hyperlink r:id="rId21" w:history="1">
        <w:r w:rsidRPr="00E224D0">
          <w:rPr>
            <w:rStyle w:val="Hyperlink"/>
            <w:rFonts w:asciiTheme="majorHAnsi" w:hAnsiTheme="majorHAnsi" w:cstheme="majorHAnsi"/>
            <w:bCs/>
            <w:color w:val="auto"/>
          </w:rPr>
          <w:t>UMB Policy on the Recruitment and Selection of Staff Employees</w:t>
        </w:r>
      </w:hyperlink>
    </w:p>
    <w:p w14:paraId="1AA4765C" w14:textId="6CAE3DEC" w:rsidR="0072677F" w:rsidRPr="00E224D0" w:rsidRDefault="0072677F" w:rsidP="00E96090">
      <w:pPr>
        <w:pStyle w:val="ListParagraph"/>
        <w:numPr>
          <w:ilvl w:val="1"/>
          <w:numId w:val="43"/>
        </w:numPr>
        <w:rPr>
          <w:rFonts w:asciiTheme="majorHAnsi" w:hAnsiTheme="majorHAnsi" w:cstheme="majorHAnsi"/>
          <w:bCs/>
          <w:u w:val="single"/>
        </w:rPr>
      </w:pPr>
      <w:r w:rsidRPr="00E224D0">
        <w:rPr>
          <w:rFonts w:asciiTheme="majorHAnsi" w:hAnsiTheme="majorHAnsi" w:cstheme="majorHAnsi"/>
          <w:bCs/>
        </w:rPr>
        <w:t xml:space="preserve">VII 9.11(B) </w:t>
      </w:r>
      <w:hyperlink r:id="rId22" w:history="1">
        <w:r w:rsidRPr="00E224D0">
          <w:rPr>
            <w:rStyle w:val="Hyperlink"/>
            <w:rFonts w:asciiTheme="majorHAnsi" w:hAnsiTheme="majorHAnsi" w:cstheme="majorHAnsi"/>
            <w:bCs/>
            <w:color w:val="auto"/>
          </w:rPr>
          <w:t>UMB Procedures on Pay Administration for Exempt Positions</w:t>
        </w:r>
      </w:hyperlink>
      <w:r w:rsidR="00E96090" w:rsidRPr="00E224D0">
        <w:rPr>
          <w:rStyle w:val="Hyperlink"/>
          <w:rFonts w:asciiTheme="majorHAnsi" w:hAnsiTheme="majorHAnsi" w:cstheme="majorHAnsi"/>
          <w:bCs/>
          <w:color w:val="auto"/>
        </w:rPr>
        <w:t xml:space="preserve">  - </w:t>
      </w:r>
      <w:r w:rsidR="00E96090" w:rsidRPr="00E224D0">
        <w:rPr>
          <w:rStyle w:val="Hyperlink"/>
          <w:rFonts w:asciiTheme="majorHAnsi" w:hAnsiTheme="majorHAnsi" w:cstheme="majorHAnsi"/>
          <w:bCs/>
          <w:i/>
          <w:iCs/>
          <w:color w:val="auto"/>
        </w:rPr>
        <w:t>This policy is in the process of being updated.</w:t>
      </w:r>
      <w:r w:rsidRPr="00E224D0">
        <w:rPr>
          <w:rStyle w:val="Hyperlink"/>
          <w:rFonts w:asciiTheme="majorHAnsi" w:hAnsiTheme="majorHAnsi" w:cstheme="majorHAnsi"/>
          <w:bCs/>
          <w:color w:val="auto"/>
        </w:rPr>
        <w:t xml:space="preserve">  </w:t>
      </w:r>
    </w:p>
    <w:p w14:paraId="325D6F94" w14:textId="77777777" w:rsidR="0072677F" w:rsidRPr="00E224D0" w:rsidRDefault="0072677F" w:rsidP="0072677F">
      <w:pPr>
        <w:pStyle w:val="Heading3"/>
        <w:ind w:firstLine="576"/>
        <w:rPr>
          <w:rFonts w:asciiTheme="majorHAnsi" w:hAnsiTheme="majorHAnsi" w:cstheme="majorHAnsi"/>
        </w:rPr>
      </w:pPr>
      <w:bookmarkStart w:id="48" w:name="_Toc140480247"/>
      <w:r w:rsidRPr="00E224D0">
        <w:rPr>
          <w:rFonts w:asciiTheme="majorHAnsi" w:hAnsiTheme="majorHAnsi" w:cstheme="majorHAnsi"/>
        </w:rPr>
        <w:t>Create and waive recruitment requests</w:t>
      </w:r>
      <w:bookmarkEnd w:id="48"/>
    </w:p>
    <w:p w14:paraId="458E5788" w14:textId="77777777" w:rsidR="0072677F" w:rsidRPr="00E224D0" w:rsidRDefault="0072677F" w:rsidP="0072677F">
      <w:pPr>
        <w:spacing w:after="120" w:line="240" w:lineRule="auto"/>
        <w:ind w:left="576"/>
        <w:jc w:val="left"/>
        <w:rPr>
          <w:rFonts w:asciiTheme="majorHAnsi" w:hAnsiTheme="majorHAnsi" w:cstheme="majorHAnsi"/>
        </w:rPr>
      </w:pPr>
      <w:r w:rsidRPr="00E224D0">
        <w:rPr>
          <w:rFonts w:asciiTheme="majorHAnsi" w:hAnsiTheme="majorHAnsi" w:cstheme="majorHAnsi"/>
        </w:rPr>
        <w:t>Exempt scientific research positions in special circumstances may be created and recruitment may be waived to place an outside researcher into a position. Recruitment may be waived in situations whereby a new Primary Investigator (PI) at UMB requests to bring several employees who have been working on the PI’s research at their former institution. These are unique situations and treated accordingly. Create and waive recruitment requests may be used in other rare circumstances, such as placing an employee who has been laid off.</w:t>
      </w:r>
    </w:p>
    <w:p w14:paraId="00C0E349" w14:textId="77777777" w:rsidR="0072677F" w:rsidRPr="00E224D0" w:rsidRDefault="0072677F" w:rsidP="0072677F">
      <w:pPr>
        <w:spacing w:after="120" w:line="240" w:lineRule="auto"/>
        <w:ind w:left="576"/>
        <w:jc w:val="left"/>
        <w:rPr>
          <w:rFonts w:asciiTheme="majorHAnsi" w:hAnsiTheme="majorHAnsi" w:cstheme="majorHAnsi"/>
        </w:rPr>
      </w:pPr>
      <w:r w:rsidRPr="00E224D0">
        <w:rPr>
          <w:rFonts w:asciiTheme="majorHAnsi" w:hAnsiTheme="majorHAnsi" w:cstheme="majorHAnsi"/>
        </w:rPr>
        <w:t>The create and waive option may also be used if a former employee is returning to the same department and position title within six months of leaving UMB. Employees hired through create &amp; waive recruitments will serve a probation period.</w:t>
      </w:r>
    </w:p>
    <w:p w14:paraId="02DC2A0F" w14:textId="77777777" w:rsidR="0072677F" w:rsidRPr="00E224D0" w:rsidRDefault="0072677F" w:rsidP="0072677F">
      <w:pPr>
        <w:pStyle w:val="Heading3"/>
        <w:ind w:firstLine="576"/>
        <w:rPr>
          <w:rFonts w:asciiTheme="majorHAnsi" w:hAnsiTheme="majorHAnsi" w:cstheme="majorHAnsi"/>
        </w:rPr>
      </w:pPr>
      <w:bookmarkStart w:id="49" w:name="_Toc140480248"/>
      <w:r w:rsidRPr="00E224D0">
        <w:rPr>
          <w:rFonts w:asciiTheme="majorHAnsi" w:hAnsiTheme="majorHAnsi" w:cstheme="majorHAnsi"/>
        </w:rPr>
        <w:t>Appointment to administrative leadership positions</w:t>
      </w:r>
      <w:bookmarkEnd w:id="49"/>
    </w:p>
    <w:p w14:paraId="53464050" w14:textId="406FFEA9" w:rsidR="0072677F" w:rsidRPr="00E224D0" w:rsidRDefault="0072677F" w:rsidP="0072677F">
      <w:pPr>
        <w:spacing w:after="120" w:line="240" w:lineRule="auto"/>
        <w:ind w:left="576"/>
        <w:jc w:val="left"/>
        <w:rPr>
          <w:rFonts w:asciiTheme="majorHAnsi" w:hAnsiTheme="majorHAnsi" w:cstheme="majorHAnsi"/>
        </w:rPr>
      </w:pPr>
      <w:r w:rsidRPr="00E224D0">
        <w:rPr>
          <w:rFonts w:asciiTheme="majorHAnsi" w:hAnsiTheme="majorHAnsi" w:cstheme="majorHAnsi"/>
        </w:rPr>
        <w:t>Appointments to an administrative assistant/associate vice president/dean position require approval of the President. Assistant/associate vice president or dean appointments serve “at the pleasure of” and may be terminated without notice and required to complete annual financial disclosure statements.</w:t>
      </w:r>
    </w:p>
    <w:p w14:paraId="491E319C" w14:textId="77777777" w:rsidR="0072677F" w:rsidRPr="00E224D0" w:rsidRDefault="0072677F" w:rsidP="0072677F">
      <w:pPr>
        <w:spacing w:after="120" w:line="240" w:lineRule="auto"/>
        <w:ind w:left="576"/>
        <w:jc w:val="left"/>
        <w:rPr>
          <w:rFonts w:asciiTheme="majorHAnsi" w:hAnsiTheme="majorHAnsi" w:cstheme="majorHAnsi"/>
        </w:rPr>
      </w:pPr>
      <w:r w:rsidRPr="00E224D0">
        <w:rPr>
          <w:rFonts w:asciiTheme="majorHAnsi" w:hAnsiTheme="majorHAnsi" w:cstheme="majorHAnsi"/>
        </w:rPr>
        <w:lastRenderedPageBreak/>
        <w:t>An administrative dean’s primary responsibility is the maintenance and supervision of an institutional unit that is separate from faculty or academics, i.e.:  Development, Information Systems, or Communications/Marketing. Employee appointed to these roles are assigned to exempt staff employee classes and not assigned to the faculty tenure structure.</w:t>
      </w:r>
    </w:p>
    <w:p w14:paraId="26621886" w14:textId="60A1F9FD" w:rsidR="0072677F" w:rsidRPr="00E224D0" w:rsidRDefault="0072677F" w:rsidP="0072677F">
      <w:pPr>
        <w:spacing w:after="120" w:line="240" w:lineRule="auto"/>
        <w:ind w:left="576"/>
        <w:jc w:val="left"/>
        <w:rPr>
          <w:rFonts w:asciiTheme="majorHAnsi" w:hAnsiTheme="majorHAnsi" w:cstheme="majorHAnsi"/>
        </w:rPr>
      </w:pPr>
      <w:r w:rsidRPr="00E224D0">
        <w:rPr>
          <w:rFonts w:asciiTheme="majorHAnsi" w:hAnsiTheme="majorHAnsi" w:cstheme="majorHAnsi"/>
        </w:rPr>
        <w:t xml:space="preserve">All </w:t>
      </w:r>
      <w:r w:rsidR="0028389F">
        <w:rPr>
          <w:rFonts w:asciiTheme="majorHAnsi" w:hAnsiTheme="majorHAnsi" w:cstheme="majorHAnsi"/>
        </w:rPr>
        <w:t>i</w:t>
      </w:r>
      <w:r w:rsidRPr="00E224D0">
        <w:rPr>
          <w:rFonts w:asciiTheme="majorHAnsi" w:hAnsiTheme="majorHAnsi" w:cstheme="majorHAnsi"/>
        </w:rPr>
        <w:t>nitial appointments to administrative assistant/associate vice president/dean require the University president’s approval. A request from the dean or vice president to the president describing the attributes and accomplishments that warrant the new role. All vacated administrative dean or assistant/associate vice president/dean require posting.</w:t>
      </w:r>
    </w:p>
    <w:p w14:paraId="229F1704" w14:textId="2EB53EE2" w:rsidR="008F2604" w:rsidRPr="00E224D0" w:rsidRDefault="009B657E" w:rsidP="00F24910">
      <w:pPr>
        <w:pStyle w:val="Heading2"/>
      </w:pPr>
      <w:bookmarkStart w:id="50" w:name="_Toc428867766"/>
      <w:bookmarkStart w:id="51" w:name="_Toc514704936"/>
      <w:bookmarkStart w:id="52" w:name="_Toc140480249"/>
      <w:r w:rsidRPr="00E224D0">
        <w:t>HR Compensation</w:t>
      </w:r>
      <w:r w:rsidR="008F2604" w:rsidRPr="00E224D0">
        <w:t xml:space="preserve"> Finalizes the Exempt </w:t>
      </w:r>
      <w:r w:rsidR="003D0BD0" w:rsidRPr="00E224D0">
        <w:t>Position</w:t>
      </w:r>
      <w:r w:rsidR="008F2604" w:rsidRPr="00E224D0">
        <w:t xml:space="preserve"> description</w:t>
      </w:r>
      <w:bookmarkEnd w:id="50"/>
      <w:bookmarkEnd w:id="51"/>
      <w:bookmarkEnd w:id="52"/>
    </w:p>
    <w:p w14:paraId="4C42C586" w14:textId="709C9481"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 xml:space="preserve">Prior to posting a </w:t>
      </w:r>
      <w:r w:rsidR="003D0BD0" w:rsidRPr="00E224D0">
        <w:rPr>
          <w:rFonts w:asciiTheme="majorHAnsi" w:hAnsiTheme="majorHAnsi" w:cstheme="majorHAnsi"/>
        </w:rPr>
        <w:t>position</w:t>
      </w:r>
      <w:r w:rsidRPr="00E224D0">
        <w:rPr>
          <w:rFonts w:asciiTheme="majorHAnsi" w:hAnsiTheme="majorHAnsi" w:cstheme="majorHAnsi"/>
        </w:rPr>
        <w:t xml:space="preserve">, a </w:t>
      </w:r>
      <w:r w:rsidR="003D0BD0" w:rsidRPr="00E224D0">
        <w:rPr>
          <w:rFonts w:asciiTheme="majorHAnsi" w:hAnsiTheme="majorHAnsi" w:cstheme="majorHAnsi"/>
        </w:rPr>
        <w:t>position</w:t>
      </w:r>
      <w:r w:rsidRPr="00E224D0">
        <w:rPr>
          <w:rFonts w:asciiTheme="majorHAnsi" w:hAnsiTheme="majorHAnsi" w:cstheme="majorHAnsi"/>
        </w:rPr>
        <w:t xml:space="preserve"> description needs to be </w:t>
      </w:r>
      <w:r w:rsidR="00EC0258" w:rsidRPr="00E224D0">
        <w:rPr>
          <w:rFonts w:asciiTheme="majorHAnsi" w:hAnsiTheme="majorHAnsi" w:cstheme="majorHAnsi"/>
        </w:rPr>
        <w:t>customized from an existing job description</w:t>
      </w:r>
      <w:r w:rsidRPr="00E224D0">
        <w:rPr>
          <w:rFonts w:asciiTheme="majorHAnsi" w:hAnsiTheme="majorHAnsi" w:cstheme="majorHAnsi"/>
        </w:rPr>
        <w:t xml:space="preserve"> and reviewed by </w:t>
      </w:r>
      <w:r w:rsidR="009B657E" w:rsidRPr="00E224D0">
        <w:rPr>
          <w:rFonts w:asciiTheme="majorHAnsi" w:hAnsiTheme="majorHAnsi" w:cstheme="majorHAnsi"/>
        </w:rPr>
        <w:t>HR Compensation</w:t>
      </w:r>
      <w:r w:rsidR="00792334"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 descriptions are an important part of human resources management and compliance</w:t>
      </w:r>
      <w:r w:rsidR="00792334" w:rsidRPr="00E224D0">
        <w:rPr>
          <w:rFonts w:asciiTheme="majorHAnsi" w:hAnsiTheme="majorHAnsi" w:cstheme="majorHAnsi"/>
        </w:rPr>
        <w:t xml:space="preserve">. </w:t>
      </w:r>
      <w:r w:rsidRPr="00E224D0">
        <w:rPr>
          <w:rFonts w:asciiTheme="majorHAnsi" w:hAnsiTheme="majorHAnsi" w:cstheme="majorHAnsi"/>
        </w:rPr>
        <w:t xml:space="preserve">The descriptions are resources for recruitment and placement, analysis of market data, orientation of the new employee to </w:t>
      </w:r>
      <w:r w:rsidR="003D0BD0" w:rsidRPr="00E224D0">
        <w:rPr>
          <w:rFonts w:asciiTheme="majorHAnsi" w:hAnsiTheme="majorHAnsi" w:cstheme="majorHAnsi"/>
        </w:rPr>
        <w:t>position</w:t>
      </w:r>
      <w:r w:rsidRPr="00E224D0">
        <w:rPr>
          <w:rFonts w:asciiTheme="majorHAnsi" w:hAnsiTheme="majorHAnsi" w:cstheme="majorHAnsi"/>
        </w:rPr>
        <w:t>, performance assessments, career planning, and dispute resolution</w:t>
      </w:r>
      <w:r w:rsidR="00792334" w:rsidRPr="00E224D0">
        <w:rPr>
          <w:rFonts w:asciiTheme="majorHAnsi" w:hAnsiTheme="majorHAnsi" w:cstheme="majorHAnsi"/>
        </w:rPr>
        <w:t xml:space="preserve">. </w:t>
      </w:r>
    </w:p>
    <w:p w14:paraId="035C7F8F" w14:textId="59B9B960" w:rsidR="008F2604" w:rsidRPr="00E224D0" w:rsidRDefault="008F2604" w:rsidP="008F2604">
      <w:pPr>
        <w:spacing w:after="240"/>
        <w:rPr>
          <w:rFonts w:asciiTheme="majorHAnsi" w:hAnsiTheme="majorHAnsi" w:cstheme="majorHAnsi"/>
        </w:rPr>
      </w:pPr>
      <w:r w:rsidRPr="00E224D0">
        <w:rPr>
          <w:rFonts w:asciiTheme="majorHAnsi" w:hAnsiTheme="majorHAnsi" w:cstheme="majorHAnsi"/>
        </w:rPr>
        <w:t xml:space="preserve">Once the department has </w:t>
      </w:r>
      <w:r w:rsidR="005559B7" w:rsidRPr="00E224D0">
        <w:rPr>
          <w:rFonts w:asciiTheme="majorHAnsi" w:hAnsiTheme="majorHAnsi" w:cstheme="majorHAnsi"/>
        </w:rPr>
        <w:t>submitted the customized position in the requisition</w:t>
      </w:r>
      <w:r w:rsidR="00BA4A42">
        <w:rPr>
          <w:rFonts w:asciiTheme="majorHAnsi" w:hAnsiTheme="majorHAnsi" w:cstheme="majorHAnsi"/>
        </w:rPr>
        <w:t>,</w:t>
      </w:r>
      <w:r w:rsidR="005559B7" w:rsidRPr="00E224D0">
        <w:rPr>
          <w:rFonts w:asciiTheme="majorHAnsi" w:hAnsiTheme="majorHAnsi" w:cstheme="majorHAnsi"/>
        </w:rPr>
        <w:t xml:space="preserve"> </w:t>
      </w:r>
      <w:r w:rsidR="009B657E" w:rsidRPr="00E224D0">
        <w:rPr>
          <w:rFonts w:asciiTheme="majorHAnsi" w:hAnsiTheme="majorHAnsi" w:cstheme="majorHAnsi"/>
        </w:rPr>
        <w:t>HR Compensation</w:t>
      </w:r>
      <w:r w:rsidRPr="00E224D0">
        <w:rPr>
          <w:rFonts w:asciiTheme="majorHAnsi" w:hAnsiTheme="majorHAnsi" w:cstheme="majorHAnsi"/>
        </w:rPr>
        <w:t xml:space="preserve"> </w:t>
      </w:r>
      <w:r w:rsidR="005A0B1E" w:rsidRPr="00E224D0">
        <w:rPr>
          <w:rFonts w:asciiTheme="majorHAnsi" w:hAnsiTheme="majorHAnsi" w:cstheme="majorHAnsi"/>
        </w:rPr>
        <w:t xml:space="preserve">will review and assign a hiring target that meets the budgetary needs of the unit. The requisition is </w:t>
      </w:r>
      <w:r w:rsidR="00BA4A42">
        <w:rPr>
          <w:rFonts w:asciiTheme="majorHAnsi" w:hAnsiTheme="majorHAnsi" w:cstheme="majorHAnsi"/>
        </w:rPr>
        <w:t xml:space="preserve">then </w:t>
      </w:r>
      <w:r w:rsidR="005A0B1E" w:rsidRPr="00E224D0">
        <w:rPr>
          <w:rFonts w:asciiTheme="majorHAnsi" w:hAnsiTheme="majorHAnsi" w:cstheme="majorHAnsi"/>
        </w:rPr>
        <w:t>forwarded to HR Staffing to review and add any additional language</w:t>
      </w:r>
      <w:r w:rsidR="00930600" w:rsidRPr="00E224D0">
        <w:rPr>
          <w:rFonts w:asciiTheme="majorHAnsi" w:hAnsiTheme="majorHAnsi" w:cstheme="majorHAnsi"/>
        </w:rPr>
        <w:t xml:space="preserve"> before posting.</w:t>
      </w:r>
    </w:p>
    <w:p w14:paraId="4DBBA883" w14:textId="379A8128" w:rsidR="008A48A4" w:rsidRPr="00E224D0" w:rsidRDefault="008A48A4" w:rsidP="008A48A4">
      <w:pPr>
        <w:pStyle w:val="Heading1"/>
        <w:rPr>
          <w:rFonts w:asciiTheme="majorHAnsi" w:hAnsiTheme="majorHAnsi" w:cstheme="majorHAnsi"/>
          <w:b/>
          <w:bCs/>
        </w:rPr>
      </w:pPr>
      <w:bookmarkStart w:id="53" w:name="_Toc140480250"/>
      <w:bookmarkStart w:id="54" w:name="_Hlk129940968"/>
      <w:bookmarkStart w:id="55" w:name="_Hlk129937212"/>
      <w:r w:rsidRPr="00E224D0">
        <w:rPr>
          <w:rFonts w:asciiTheme="majorHAnsi" w:hAnsiTheme="majorHAnsi" w:cstheme="majorHAnsi"/>
          <w:b/>
          <w:bCs/>
        </w:rPr>
        <w:t xml:space="preserve">Methodology Of Creating a </w:t>
      </w:r>
      <w:r w:rsidR="006D26C9" w:rsidRPr="00E224D0">
        <w:rPr>
          <w:rFonts w:asciiTheme="majorHAnsi" w:hAnsiTheme="majorHAnsi" w:cstheme="majorHAnsi"/>
          <w:b/>
          <w:bCs/>
        </w:rPr>
        <w:t>Job</w:t>
      </w:r>
      <w:r w:rsidRPr="00E224D0">
        <w:rPr>
          <w:rFonts w:asciiTheme="majorHAnsi" w:hAnsiTheme="majorHAnsi" w:cstheme="majorHAnsi"/>
          <w:b/>
          <w:bCs/>
        </w:rPr>
        <w:t xml:space="preserve"> Value and Individual Pay</w:t>
      </w:r>
      <w:bookmarkEnd w:id="53"/>
    </w:p>
    <w:p w14:paraId="13927D2C" w14:textId="74687FAA" w:rsidR="000D579C" w:rsidRPr="00E224D0" w:rsidRDefault="000D579C" w:rsidP="000D579C">
      <w:p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Budgets should not influence the employee’s salary placement into a position. Managers should select positions and employee actions that are fiduciar</w:t>
      </w:r>
      <w:r w:rsidR="00B84063" w:rsidRPr="00E224D0">
        <w:rPr>
          <w:rFonts w:asciiTheme="majorHAnsi" w:hAnsiTheme="majorHAnsi" w:cstheme="majorHAnsi"/>
          <w:bCs/>
        </w:rPr>
        <w:t>il</w:t>
      </w:r>
      <w:r w:rsidRPr="00E224D0">
        <w:rPr>
          <w:rFonts w:asciiTheme="majorHAnsi" w:hAnsiTheme="majorHAnsi" w:cstheme="majorHAnsi"/>
          <w:bCs/>
        </w:rPr>
        <w:t xml:space="preserve">y responsible before recruitment and/or recommendation for an employee change. </w:t>
      </w:r>
    </w:p>
    <w:p w14:paraId="333C9A22" w14:textId="67A41883" w:rsidR="008A48A4" w:rsidRPr="00E224D0" w:rsidRDefault="008A48A4" w:rsidP="008A48A4">
      <w:r w:rsidRPr="00E224D0">
        <w:t xml:space="preserve">UMB looks externally at the market and internally to create each </w:t>
      </w:r>
      <w:r w:rsidR="000112E5" w:rsidRPr="00E224D0">
        <w:t>job</w:t>
      </w:r>
      <w:r w:rsidRPr="00E224D0">
        <w:t xml:space="preserve">’s value. This includes defining the external market and internal </w:t>
      </w:r>
      <w:r w:rsidR="006D26C9" w:rsidRPr="00E224D0">
        <w:t>job</w:t>
      </w:r>
      <w:r w:rsidRPr="00E224D0">
        <w:t xml:space="preserve"> value. UMB’s goal is to pay each employee a competitive and fair rate for the work they perform for a specific </w:t>
      </w:r>
      <w:r w:rsidR="003D0BD0" w:rsidRPr="00E224D0">
        <w:t>position</w:t>
      </w:r>
      <w:r w:rsidRPr="00E224D0">
        <w:t xml:space="preserve">. HR Compensation reviews the impact the </w:t>
      </w:r>
      <w:r w:rsidR="003D0BD0" w:rsidRPr="00E224D0">
        <w:t>position</w:t>
      </w:r>
      <w:r w:rsidRPr="00E224D0">
        <w:t xml:space="preserve"> has on the University’s mission and goals to define the market value and assign the pay range assignment for each </w:t>
      </w:r>
      <w:r w:rsidR="003D0BD0" w:rsidRPr="00E224D0">
        <w:t>position</w:t>
      </w:r>
      <w:r w:rsidRPr="00E224D0">
        <w:t xml:space="preserve">. </w:t>
      </w:r>
    </w:p>
    <w:p w14:paraId="36F1DD73" w14:textId="723C418A" w:rsidR="008A48A4" w:rsidRPr="00E224D0" w:rsidRDefault="008A48A4" w:rsidP="008A48A4">
      <w:r w:rsidRPr="00E224D0">
        <w:t xml:space="preserve">Internal </w:t>
      </w:r>
      <w:r w:rsidR="003D0BD0" w:rsidRPr="00E224D0">
        <w:t>position</w:t>
      </w:r>
      <w:r w:rsidRPr="00E224D0">
        <w:t xml:space="preserve"> value is reached by reviewing the market value and internal </w:t>
      </w:r>
      <w:r w:rsidR="003D0BD0" w:rsidRPr="00E224D0">
        <w:t>position</w:t>
      </w:r>
      <w:r w:rsidRPr="00E224D0">
        <w:t xml:space="preserve"> worth. This includes looking at </w:t>
      </w:r>
      <w:r w:rsidR="0028389F">
        <w:t xml:space="preserve">a </w:t>
      </w:r>
      <w:r w:rsidRPr="00E224D0">
        <w:t xml:space="preserve">current employee assigned </w:t>
      </w:r>
      <w:r w:rsidR="0028389F">
        <w:t xml:space="preserve">to </w:t>
      </w:r>
      <w:r w:rsidRPr="00E224D0">
        <w:t xml:space="preserve">that specific </w:t>
      </w:r>
      <w:r w:rsidR="000112E5" w:rsidRPr="00E224D0">
        <w:t>job</w:t>
      </w:r>
      <w:r w:rsidRPr="00E224D0">
        <w:t>. A target range</w:t>
      </w:r>
      <w:r w:rsidR="00B84063" w:rsidRPr="00E224D0">
        <w:t xml:space="preserve"> is created for each job and</w:t>
      </w:r>
      <w:r w:rsidRPr="00E224D0">
        <w:t xml:space="preserve"> defines the lowest and highest salary that an employee should be placed into the </w:t>
      </w:r>
      <w:r w:rsidR="000112E5" w:rsidRPr="00E224D0">
        <w:t>job</w:t>
      </w:r>
      <w:r w:rsidRPr="00E224D0">
        <w:t>. This range takes into consideration the equity threshold (90</w:t>
      </w:r>
      <w:r w:rsidR="00B84063" w:rsidRPr="00E224D0">
        <w:rPr>
          <w:vertAlign w:val="superscript"/>
        </w:rPr>
        <w:t xml:space="preserve">% </w:t>
      </w:r>
      <w:r w:rsidR="00B84063" w:rsidRPr="00E224D0">
        <w:t xml:space="preserve">of </w:t>
      </w:r>
      <w:r w:rsidRPr="00E224D0">
        <w:t>the 50</w:t>
      </w:r>
      <w:r w:rsidRPr="00E224D0">
        <w:rPr>
          <w:vertAlign w:val="superscript"/>
        </w:rPr>
        <w:t>th</w:t>
      </w:r>
      <w:r w:rsidRPr="00E224D0">
        <w:t xml:space="preserve"> percentile of the market).</w:t>
      </w:r>
    </w:p>
    <w:p w14:paraId="58409641" w14:textId="69927526" w:rsidR="003A4F8E" w:rsidRPr="00E224D0" w:rsidRDefault="008A48A4" w:rsidP="003A4F8E">
      <w:pPr>
        <w:rPr>
          <w:rFonts w:asciiTheme="majorHAnsi" w:hAnsiTheme="majorHAnsi" w:cstheme="majorHAnsi"/>
          <w:bCs/>
        </w:rPr>
      </w:pPr>
      <w:r w:rsidRPr="00E224D0">
        <w:t xml:space="preserve">Placement within the target equity threshold range is determined based on what the employee entering the </w:t>
      </w:r>
      <w:r w:rsidR="000112E5" w:rsidRPr="00E224D0">
        <w:t>job</w:t>
      </w:r>
      <w:r w:rsidRPr="00E224D0">
        <w:t xml:space="preserve"> brings with them, such as education, experience, specialized skills.</w:t>
      </w:r>
      <w:r w:rsidR="003A4F8E" w:rsidRPr="00E224D0">
        <w:t xml:space="preserve"> </w:t>
      </w:r>
      <w:r w:rsidR="003A4F8E" w:rsidRPr="00E224D0">
        <w:rPr>
          <w:rFonts w:asciiTheme="majorHAnsi" w:hAnsiTheme="majorHAnsi" w:cstheme="majorHAnsi"/>
          <w:bCs/>
        </w:rPr>
        <w:t>Placement into the position should follow the Individual Pay methodology. Employees should be slotted to a position based on their qualifications and the new position’s value, market placement, and similar situated employees in the position.</w:t>
      </w:r>
    </w:p>
    <w:p w14:paraId="0006AA31" w14:textId="35DB8920" w:rsidR="008A48A4" w:rsidRPr="00E224D0" w:rsidRDefault="008A48A4" w:rsidP="008A48A4">
      <w:pPr>
        <w:pStyle w:val="Heading2"/>
      </w:pPr>
      <w:bookmarkStart w:id="56" w:name="_Toc140480251"/>
      <w:r w:rsidRPr="00E224D0">
        <w:t xml:space="preserve">Market </w:t>
      </w:r>
      <w:r w:rsidR="003D0BD0" w:rsidRPr="00E224D0">
        <w:t>Position</w:t>
      </w:r>
      <w:r w:rsidRPr="00E224D0">
        <w:t xml:space="preserve"> Value</w:t>
      </w:r>
      <w:bookmarkEnd w:id="56"/>
    </w:p>
    <w:p w14:paraId="1ABBC663" w14:textId="176F9B55" w:rsidR="008A48A4" w:rsidRPr="00E224D0" w:rsidRDefault="008A48A4" w:rsidP="008A48A4">
      <w:r w:rsidRPr="00E224D0">
        <w:t xml:space="preserve">UMB looks at several markets to develop a </w:t>
      </w:r>
      <w:r w:rsidR="003D0BD0" w:rsidRPr="00E224D0">
        <w:t>position</w:t>
      </w:r>
      <w:r w:rsidRPr="00E224D0">
        <w:t xml:space="preserve"> value using various survey sources. A survey match is considered appropriate if approximately 70% of the </w:t>
      </w:r>
      <w:r w:rsidR="003D0BD0" w:rsidRPr="00E224D0">
        <w:t>position</w:t>
      </w:r>
      <w:r w:rsidRPr="00E224D0">
        <w:t xml:space="preserve"> content and requirements align. The most common salary surveys used in creating a </w:t>
      </w:r>
      <w:r w:rsidR="003D0BD0" w:rsidRPr="00E224D0">
        <w:t>position</w:t>
      </w:r>
      <w:r w:rsidRPr="00E224D0">
        <w:t xml:space="preserve"> composite </w:t>
      </w:r>
      <w:r w:rsidR="00F11E14" w:rsidRPr="00E224D0">
        <w:t>are</w:t>
      </w:r>
      <w:r w:rsidRPr="00E224D0">
        <w:t xml:space="preserve"> CompAnalyst – Baltimore, </w:t>
      </w:r>
      <w:proofErr w:type="spellStart"/>
      <w:r w:rsidRPr="00E224D0">
        <w:t>CompData</w:t>
      </w:r>
      <w:proofErr w:type="spellEnd"/>
      <w:r w:rsidRPr="00E224D0">
        <w:t xml:space="preserve"> – University and Colleges, and College and University Professional Association for Human Resources – Higher Education to create a </w:t>
      </w:r>
      <w:r w:rsidR="000112E5" w:rsidRPr="00E224D0">
        <w:t>job</w:t>
      </w:r>
      <w:r w:rsidRPr="00E224D0">
        <w:t xml:space="preserve"> composite. Selection </w:t>
      </w:r>
      <w:r w:rsidRPr="00E224D0">
        <w:lastRenderedPageBreak/>
        <w:t xml:space="preserve">of survey matches are based on the content of the </w:t>
      </w:r>
      <w:r w:rsidR="003D0BD0" w:rsidRPr="00E224D0">
        <w:t>position</w:t>
      </w:r>
      <w:r w:rsidRPr="00E224D0">
        <w:t xml:space="preserve">, not the title. In each of these surveys, there are additional cuts </w:t>
      </w:r>
      <w:r w:rsidR="0028389F">
        <w:t>such as</w:t>
      </w:r>
      <w:r w:rsidRPr="00E224D0">
        <w:t xml:space="preserve"> regional, Carnegie classification, revenue, amount of research income, and several others</w:t>
      </w:r>
      <w:r w:rsidR="00F11E14" w:rsidRPr="00E224D0">
        <w:t xml:space="preserve"> </w:t>
      </w:r>
      <w:r w:rsidR="0028389F" w:rsidRPr="00E224D0">
        <w:t>that may</w:t>
      </w:r>
      <w:r w:rsidR="0028389F">
        <w:t xml:space="preserve"> </w:t>
      </w:r>
      <w:r w:rsidR="0028389F" w:rsidRPr="00E224D0">
        <w:t xml:space="preserve">be </w:t>
      </w:r>
      <w:r w:rsidR="00F11E14" w:rsidRPr="00E224D0">
        <w:t xml:space="preserve"> applied as appropriate</w:t>
      </w:r>
      <w:r w:rsidRPr="00E224D0">
        <w:t xml:space="preserve">. Utilizing these surveys, an aggregate </w:t>
      </w:r>
      <w:r w:rsidR="003D0BD0" w:rsidRPr="00E224D0">
        <w:t>position</w:t>
      </w:r>
      <w:r w:rsidRPr="00E224D0">
        <w:t xml:space="preserve"> market composite is created. </w:t>
      </w:r>
    </w:p>
    <w:p w14:paraId="30B67A5E" w14:textId="2A9E4250" w:rsidR="008A48A4" w:rsidRPr="00E224D0" w:rsidRDefault="008A48A4" w:rsidP="008A48A4">
      <w:r w:rsidRPr="00E224D0">
        <w:t>UMB obtains the base salary data from the selected survey sources at the 25</w:t>
      </w:r>
      <w:r w:rsidRPr="00E224D0">
        <w:rPr>
          <w:vertAlign w:val="superscript"/>
        </w:rPr>
        <w:t>th</w:t>
      </w:r>
      <w:r w:rsidRPr="00E224D0">
        <w:t>, 50</w:t>
      </w:r>
      <w:r w:rsidRPr="00E224D0">
        <w:rPr>
          <w:vertAlign w:val="superscript"/>
        </w:rPr>
        <w:t>th</w:t>
      </w:r>
      <w:r w:rsidRPr="00E224D0">
        <w:t xml:space="preserve"> and 75</w:t>
      </w:r>
      <w:r w:rsidRPr="00E224D0">
        <w:rPr>
          <w:vertAlign w:val="superscript"/>
        </w:rPr>
        <w:t>th</w:t>
      </w:r>
      <w:r w:rsidRPr="00E224D0">
        <w:t xml:space="preserve"> percentile. Due to the timing of survey publication, an aging factor may be applied to create the most current expected salary composite. Annually, HR Compensation reviews the market composites to ensure data reflects the current </w:t>
      </w:r>
      <w:r w:rsidR="003D0BD0" w:rsidRPr="00E224D0">
        <w:t>position</w:t>
      </w:r>
      <w:r w:rsidRPr="00E224D0">
        <w:t xml:space="preserve"> specifications and staff regular and C2 employees market placement to the equity threshold is done by HR Compensation. If an employee is below the equity threshold, a recommendation to adjust the employee in the upcoming fiscal year is provided to the department. </w:t>
      </w:r>
    </w:p>
    <w:p w14:paraId="63812450" w14:textId="20379C48" w:rsidR="008A48A4" w:rsidRPr="00E224D0" w:rsidRDefault="008A48A4" w:rsidP="008A48A4">
      <w:r w:rsidRPr="00E224D0">
        <w:t xml:space="preserve">UMB strives to ensure the market </w:t>
      </w:r>
      <w:r w:rsidR="003D0BD0" w:rsidRPr="00E224D0">
        <w:t>position</w:t>
      </w:r>
      <w:r w:rsidRPr="00E224D0">
        <w:t xml:space="preserve"> value is competitive to applicants and employees. UMB’s market placement goals transcend all industries, not just higher education industry. This allows UMB to attract and retain without the restrictions of a finite group. An aggregated market data composite is created for each </w:t>
      </w:r>
      <w:r w:rsidR="003D0BD0" w:rsidRPr="00E224D0">
        <w:t>position</w:t>
      </w:r>
      <w:r w:rsidRPr="00E224D0">
        <w:t xml:space="preserve"> primarily using the Baltimore region and includes several salary survey’s data. When UMB does use higher education survey data, a review of Carnegie classification, highly research, or peer institutions (these can be found on the Institutional Effectiveness website) to develop a market composite. </w:t>
      </w:r>
    </w:p>
    <w:p w14:paraId="6C5B0BCB" w14:textId="07756EA7" w:rsidR="008A48A4" w:rsidRPr="00E224D0" w:rsidRDefault="00B73E4E" w:rsidP="008A48A4">
      <w:r>
        <w:t xml:space="preserve">Note: </w:t>
      </w:r>
      <w:r w:rsidR="008A48A4" w:rsidRPr="00E224D0">
        <w:t xml:space="preserve">Some </w:t>
      </w:r>
      <w:r>
        <w:t xml:space="preserve">exempt </w:t>
      </w:r>
      <w:r w:rsidR="003D0BD0" w:rsidRPr="00E224D0">
        <w:t>position</w:t>
      </w:r>
      <w:r w:rsidR="008A48A4" w:rsidRPr="00E224D0">
        <w:t xml:space="preserve">s have additional value due to the size, scope, and complexity of the role as defined by </w:t>
      </w:r>
      <w:r>
        <w:t xml:space="preserve">the </w:t>
      </w:r>
      <w:r w:rsidR="003D0BD0" w:rsidRPr="00E224D0">
        <w:t>position</w:t>
      </w:r>
      <w:r w:rsidR="008A48A4" w:rsidRPr="00E224D0">
        <w:t xml:space="preserve"> description’s career point and </w:t>
      </w:r>
      <w:r w:rsidR="003D0BD0" w:rsidRPr="00E224D0">
        <w:t>position</w:t>
      </w:r>
      <w:r w:rsidR="008A48A4" w:rsidRPr="00E224D0">
        <w:t xml:space="preserve"> role level. </w:t>
      </w:r>
      <w:r>
        <w:t xml:space="preserve"> </w:t>
      </w:r>
    </w:p>
    <w:p w14:paraId="7BE058D0" w14:textId="28CB446F" w:rsidR="008A48A4" w:rsidRPr="00E224D0" w:rsidRDefault="008A48A4" w:rsidP="008A48A4">
      <w:pPr>
        <w:pStyle w:val="Heading2"/>
      </w:pPr>
      <w:bookmarkStart w:id="57" w:name="_Toc140480252"/>
      <w:r w:rsidRPr="00E224D0">
        <w:t xml:space="preserve">Internal </w:t>
      </w:r>
      <w:r w:rsidR="003D0BD0" w:rsidRPr="00E224D0">
        <w:t>Position</w:t>
      </w:r>
      <w:r w:rsidRPr="00E224D0">
        <w:t xml:space="preserve"> Value</w:t>
      </w:r>
      <w:bookmarkEnd w:id="57"/>
    </w:p>
    <w:p w14:paraId="68BC1D52" w14:textId="3566A8A4" w:rsidR="008A48A4" w:rsidRPr="00E224D0" w:rsidRDefault="008A48A4" w:rsidP="008A48A4">
      <w:r w:rsidRPr="00E224D0">
        <w:t xml:space="preserve">Assignment of </w:t>
      </w:r>
      <w:r w:rsidR="003D0BD0" w:rsidRPr="00E224D0">
        <w:t>position</w:t>
      </w:r>
      <w:r w:rsidRPr="00E224D0">
        <w:t xml:space="preserve">s to pay ranges will reflect the generalized value of the </w:t>
      </w:r>
      <w:r w:rsidR="003D0BD0" w:rsidRPr="00E224D0">
        <w:t>position</w:t>
      </w:r>
      <w:r w:rsidRPr="00E224D0">
        <w:t xml:space="preserve"> within UMB. All employees must meet the minimum qualifications of their </w:t>
      </w:r>
      <w:r w:rsidR="003D0BD0" w:rsidRPr="00E224D0">
        <w:t>position</w:t>
      </w:r>
      <w:r w:rsidRPr="00E224D0">
        <w:t xml:space="preserve"> description. Minimum qualifications for all </w:t>
      </w:r>
      <w:r w:rsidR="003D0BD0" w:rsidRPr="00E224D0">
        <w:t>position</w:t>
      </w:r>
      <w:r w:rsidRPr="00E224D0">
        <w:t xml:space="preserve">s are based on industry standards and University practice. </w:t>
      </w:r>
      <w:r w:rsidR="003D0BD0" w:rsidRPr="00E224D0">
        <w:t>Position</w:t>
      </w:r>
      <w:r w:rsidRPr="00E224D0">
        <w:t xml:space="preserve"> descriptions define education, experience, and supervisory requirements, and indicate if substitution of experience for education is allowed. Unless otherwise indicated, education can be substituted for experience, for example a master’s degree </w:t>
      </w:r>
      <w:r w:rsidR="00F11E14" w:rsidRPr="00E224D0">
        <w:t>in a relevant field to the position may</w:t>
      </w:r>
      <w:r w:rsidRPr="00E224D0">
        <w:t xml:space="preserve"> be substituted for two years of experience.</w:t>
      </w:r>
    </w:p>
    <w:p w14:paraId="13BDB313" w14:textId="773D714A" w:rsidR="008A48A4" w:rsidRPr="00E224D0" w:rsidRDefault="003D0BD0" w:rsidP="008A48A4">
      <w:r w:rsidRPr="00E224D0">
        <w:t>Position</w:t>
      </w:r>
      <w:r w:rsidR="008A48A4" w:rsidRPr="00E224D0">
        <w:t xml:space="preserve">s may have internal value differences base on the impact they have to the University’s mission and goals. Some </w:t>
      </w:r>
      <w:r w:rsidRPr="00E224D0">
        <w:t>position</w:t>
      </w:r>
      <w:r w:rsidR="008A48A4" w:rsidRPr="00E224D0">
        <w:t xml:space="preserve">s are created specifically for department use only, others for school, and some have University impact. </w:t>
      </w:r>
      <w:r w:rsidRPr="00E224D0">
        <w:t>Position</w:t>
      </w:r>
      <w:r w:rsidR="008A48A4" w:rsidRPr="00E224D0">
        <w:t>s that scope of work require more complexity, such as working with international grants ver</w:t>
      </w:r>
      <w:r w:rsidR="00F11E14" w:rsidRPr="00E224D0">
        <w:t>sus</w:t>
      </w:r>
      <w:r w:rsidR="008A48A4" w:rsidRPr="00E224D0">
        <w:t xml:space="preserve"> a RO1 NIH grant, may define the </w:t>
      </w:r>
      <w:r w:rsidRPr="00E224D0">
        <w:t>position</w:t>
      </w:r>
      <w:r w:rsidR="008A48A4" w:rsidRPr="00E224D0">
        <w:t xml:space="preserve"> internal value differently even when the routine duties for both are similar. </w:t>
      </w:r>
      <w:r w:rsidRPr="00E224D0">
        <w:t>Position</w:t>
      </w:r>
      <w:r w:rsidR="008A48A4" w:rsidRPr="00E224D0">
        <w:t xml:space="preserve">s that have university-wide responsibilities in their area of expertise includes the seven schools and various administrative units may have a higher value that a </w:t>
      </w:r>
      <w:r w:rsidRPr="00E224D0">
        <w:t>position</w:t>
      </w:r>
      <w:r w:rsidR="008A48A4" w:rsidRPr="00E224D0">
        <w:t xml:space="preserve"> that is department based. </w:t>
      </w:r>
    </w:p>
    <w:p w14:paraId="6F8BA309" w14:textId="16A0F639" w:rsidR="008A48A4" w:rsidRPr="00E224D0" w:rsidRDefault="008A48A4" w:rsidP="008A48A4">
      <w:r w:rsidRPr="00E224D0">
        <w:t xml:space="preserve">An Internal </w:t>
      </w:r>
      <w:r w:rsidR="003D0BD0" w:rsidRPr="00E224D0">
        <w:t>Position</w:t>
      </w:r>
      <w:r w:rsidRPr="00E224D0">
        <w:t xml:space="preserve"> value within the pay range and defined by the market value, equity threshold, and internal salaries of employees in that </w:t>
      </w:r>
      <w:r w:rsidR="003D0BD0" w:rsidRPr="00E224D0">
        <w:t>position</w:t>
      </w:r>
      <w:r w:rsidRPr="00E224D0">
        <w:t xml:space="preserve">. </w:t>
      </w:r>
    </w:p>
    <w:p w14:paraId="5AFA86E1" w14:textId="67F68C8D" w:rsidR="008A48A4" w:rsidRPr="00E224D0" w:rsidRDefault="008A48A4" w:rsidP="008A48A4">
      <w:r w:rsidRPr="00C728CE">
        <w:rPr>
          <w:b/>
          <w:bCs/>
        </w:rPr>
        <w:t>Note:</w:t>
      </w:r>
      <w:r w:rsidRPr="00E224D0">
        <w:t xml:space="preserve"> Due to the spread of USM Exempt Pay Ranges that is broader than a traditional structure, the practice of market median alignment to midpoint of range do not always apply. In addition, UMB adoption of hierarchical </w:t>
      </w:r>
      <w:r w:rsidR="003D0BD0" w:rsidRPr="00E224D0">
        <w:t>position</w:t>
      </w:r>
      <w:r w:rsidRPr="00E224D0">
        <w:t xml:space="preserve"> descriptions has muted the midpoint due to the multiple levels, for example the benchmark </w:t>
      </w:r>
      <w:r w:rsidR="003D0BD0" w:rsidRPr="00E224D0">
        <w:t>position</w:t>
      </w:r>
      <w:r w:rsidRPr="00E224D0">
        <w:t xml:space="preserve"> matches to the midpoint but the </w:t>
      </w:r>
      <w:r w:rsidR="003D0BD0" w:rsidRPr="00E224D0">
        <w:t>position</w:t>
      </w:r>
      <w:r w:rsidRPr="00E224D0">
        <w:t>s within the subfamily that are above or below with premiums and discounts may not align to the pay grades above and below.</w:t>
      </w:r>
    </w:p>
    <w:p w14:paraId="58155442" w14:textId="77777777" w:rsidR="008A48A4" w:rsidRPr="00E224D0" w:rsidRDefault="008A48A4" w:rsidP="008A48A4">
      <w:pPr>
        <w:pStyle w:val="Heading2"/>
      </w:pPr>
      <w:bookmarkStart w:id="58" w:name="_Toc140480253"/>
      <w:r w:rsidRPr="00E224D0">
        <w:lastRenderedPageBreak/>
        <w:t>Individual Pay</w:t>
      </w:r>
      <w:bookmarkEnd w:id="58"/>
    </w:p>
    <w:p w14:paraId="454E3EBE" w14:textId="33229412" w:rsidR="008A48A4" w:rsidRPr="00E224D0" w:rsidRDefault="008A48A4" w:rsidP="008A48A4">
      <w:r w:rsidRPr="00E224D0">
        <w:t xml:space="preserve">Individual Pay will be paid according to each UMB’s </w:t>
      </w:r>
      <w:r w:rsidR="00B73E4E">
        <w:t xml:space="preserve">external </w:t>
      </w:r>
      <w:r w:rsidRPr="00E224D0">
        <w:t xml:space="preserve">market and internal </w:t>
      </w:r>
      <w:r w:rsidR="003D0BD0" w:rsidRPr="00E224D0">
        <w:t>position</w:t>
      </w:r>
      <w:r w:rsidRPr="00E224D0">
        <w:t xml:space="preserve"> value and the employee’s individual contribution to UMB’s mission. When an employee is slotted to a </w:t>
      </w:r>
      <w:r w:rsidR="003D0BD0" w:rsidRPr="00E224D0">
        <w:t>position</w:t>
      </w:r>
      <w:r w:rsidRPr="00E224D0">
        <w:t xml:space="preserve">, there is a review of </w:t>
      </w:r>
      <w:r w:rsidR="00B73E4E">
        <w:t xml:space="preserve">the </w:t>
      </w:r>
      <w:r w:rsidRPr="00E224D0">
        <w:t xml:space="preserve">current employee’s qualifications in comparison to the employee entering the </w:t>
      </w:r>
      <w:r w:rsidR="003D0BD0" w:rsidRPr="00E224D0">
        <w:t>position</w:t>
      </w:r>
      <w:r w:rsidRPr="00E224D0">
        <w:t xml:space="preserve">. If a current employee has more qualifications than the employee entering the </w:t>
      </w:r>
      <w:r w:rsidR="003D0BD0" w:rsidRPr="00E224D0">
        <w:t>position</w:t>
      </w:r>
      <w:r w:rsidRPr="00E224D0">
        <w:t>, the</w:t>
      </w:r>
      <w:r w:rsidR="00B73E4E">
        <w:t xml:space="preserve"> new</w:t>
      </w:r>
      <w:r w:rsidRPr="00E224D0">
        <w:t xml:space="preserve"> </w:t>
      </w:r>
      <w:r w:rsidR="003D0BD0" w:rsidRPr="00E224D0">
        <w:t>position</w:t>
      </w:r>
      <w:r w:rsidR="00B73E4E">
        <w:t>’s</w:t>
      </w:r>
      <w:r w:rsidRPr="00E224D0">
        <w:t xml:space="preserve"> salary may be lower for the entering employee and if reversed the salary could be higher. Salary approval for pay actions are made by establishing that pay differences for employees are equitable.</w:t>
      </w:r>
    </w:p>
    <w:p w14:paraId="65C9E5E6" w14:textId="77777777" w:rsidR="008A48A4" w:rsidRPr="00E224D0" w:rsidRDefault="008A48A4" w:rsidP="008A48A4">
      <w:pPr>
        <w:spacing w:after="120" w:line="240" w:lineRule="auto"/>
        <w:jc w:val="left"/>
      </w:pPr>
      <w:r w:rsidRPr="00E224D0">
        <w:t>Differences of similar situated employees may be explained by:</w:t>
      </w:r>
    </w:p>
    <w:p w14:paraId="0D859175" w14:textId="77777777" w:rsidR="008A48A4" w:rsidRPr="00E224D0" w:rsidRDefault="008A48A4" w:rsidP="00F9388D">
      <w:pPr>
        <w:pStyle w:val="ListParagraph"/>
        <w:numPr>
          <w:ilvl w:val="2"/>
          <w:numId w:val="28"/>
        </w:numPr>
        <w:spacing w:after="120" w:line="240" w:lineRule="auto"/>
        <w:ind w:left="1350"/>
        <w:jc w:val="left"/>
      </w:pPr>
      <w:r w:rsidRPr="00E224D0">
        <w:t xml:space="preserve">differences in knowledge, skills, abilities, experience, and education, </w:t>
      </w:r>
    </w:p>
    <w:p w14:paraId="5829F45E" w14:textId="77777777" w:rsidR="008A48A4" w:rsidRPr="00E224D0" w:rsidRDefault="008A48A4" w:rsidP="00F9388D">
      <w:pPr>
        <w:pStyle w:val="ListParagraph"/>
        <w:numPr>
          <w:ilvl w:val="2"/>
          <w:numId w:val="28"/>
        </w:numPr>
        <w:spacing w:after="120" w:line="240" w:lineRule="auto"/>
        <w:ind w:left="1350"/>
        <w:jc w:val="left"/>
      </w:pPr>
      <w:r w:rsidRPr="00E224D0">
        <w:t>differences in responsibilities, scope, and complexity of work,</w:t>
      </w:r>
    </w:p>
    <w:p w14:paraId="5C90A332" w14:textId="61FF7F86" w:rsidR="008A48A4" w:rsidRPr="00E224D0" w:rsidRDefault="008A48A4" w:rsidP="00F9388D">
      <w:pPr>
        <w:pStyle w:val="ListParagraph"/>
        <w:numPr>
          <w:ilvl w:val="2"/>
          <w:numId w:val="28"/>
        </w:numPr>
        <w:spacing w:after="120" w:line="240" w:lineRule="auto"/>
        <w:ind w:left="1350"/>
        <w:jc w:val="left"/>
      </w:pPr>
      <w:r w:rsidRPr="00E224D0">
        <w:t xml:space="preserve">differences in requirements for increasingly responsible experience in the </w:t>
      </w:r>
      <w:r w:rsidR="003D0BD0" w:rsidRPr="00E224D0">
        <w:t>position</w:t>
      </w:r>
      <w:r w:rsidRPr="00E224D0">
        <w:t xml:space="preserve"> family or subfamily, </w:t>
      </w:r>
    </w:p>
    <w:p w14:paraId="33D1A854" w14:textId="31C81370" w:rsidR="008A48A4" w:rsidRPr="00E224D0" w:rsidRDefault="008A48A4" w:rsidP="00F9388D">
      <w:pPr>
        <w:pStyle w:val="ListParagraph"/>
        <w:numPr>
          <w:ilvl w:val="2"/>
          <w:numId w:val="28"/>
        </w:numPr>
        <w:spacing w:after="120" w:line="240" w:lineRule="auto"/>
        <w:ind w:left="1350"/>
        <w:jc w:val="left"/>
      </w:pPr>
      <w:r w:rsidRPr="00E224D0">
        <w:t xml:space="preserve">differences in amount of time in the </w:t>
      </w:r>
      <w:r w:rsidR="003D0BD0" w:rsidRPr="00E224D0">
        <w:t>position</w:t>
      </w:r>
      <w:r w:rsidRPr="00E224D0">
        <w:t xml:space="preserve">, </w:t>
      </w:r>
    </w:p>
    <w:p w14:paraId="0D337F54" w14:textId="77777777" w:rsidR="008A48A4" w:rsidRPr="00E224D0" w:rsidRDefault="008A48A4" w:rsidP="00F9388D">
      <w:pPr>
        <w:pStyle w:val="ListParagraph"/>
        <w:numPr>
          <w:ilvl w:val="2"/>
          <w:numId w:val="28"/>
        </w:numPr>
        <w:spacing w:after="120" w:line="240" w:lineRule="auto"/>
        <w:ind w:left="1350"/>
        <w:jc w:val="left"/>
      </w:pPr>
      <w:r w:rsidRPr="00E224D0">
        <w:t>differences in amount of time employed at UMB,</w:t>
      </w:r>
    </w:p>
    <w:p w14:paraId="0BA860B5" w14:textId="77777777" w:rsidR="008A48A4" w:rsidRPr="00E224D0" w:rsidRDefault="008A48A4" w:rsidP="00F9388D">
      <w:pPr>
        <w:pStyle w:val="ListParagraph"/>
        <w:numPr>
          <w:ilvl w:val="2"/>
          <w:numId w:val="28"/>
        </w:numPr>
        <w:spacing w:after="120" w:line="240" w:lineRule="auto"/>
        <w:ind w:left="1350"/>
        <w:jc w:val="left"/>
      </w:pPr>
      <w:r w:rsidRPr="00E224D0">
        <w:t>and/or other lawful criteria.</w:t>
      </w:r>
    </w:p>
    <w:p w14:paraId="5592B327" w14:textId="551FE56E" w:rsidR="008A48A4" w:rsidRPr="00E224D0" w:rsidRDefault="008A48A4" w:rsidP="008A48A4">
      <w:pPr>
        <w:spacing w:after="120" w:line="240" w:lineRule="auto"/>
        <w:jc w:val="left"/>
      </w:pPr>
      <w:r w:rsidRPr="00E224D0">
        <w:t xml:space="preserve">Other considerations for differences in salaries between </w:t>
      </w:r>
      <w:r w:rsidR="003D0BD0" w:rsidRPr="00E224D0">
        <w:t>position</w:t>
      </w:r>
      <w:r w:rsidRPr="00E224D0">
        <w:t>s could be:</w:t>
      </w:r>
    </w:p>
    <w:p w14:paraId="77EFD03B" w14:textId="77777777" w:rsidR="008A48A4" w:rsidRPr="00E224D0" w:rsidRDefault="008A48A4" w:rsidP="00F9388D">
      <w:pPr>
        <w:pStyle w:val="ListParagraph"/>
        <w:numPr>
          <w:ilvl w:val="2"/>
          <w:numId w:val="28"/>
        </w:numPr>
        <w:spacing w:after="120" w:line="240" w:lineRule="auto"/>
        <w:ind w:left="1350"/>
        <w:jc w:val="left"/>
      </w:pPr>
      <w:r w:rsidRPr="00E224D0">
        <w:t xml:space="preserve">differences based on subordinate-supervisor, </w:t>
      </w:r>
    </w:p>
    <w:p w14:paraId="46146B4F" w14:textId="77777777" w:rsidR="008A48A4" w:rsidRPr="00E224D0" w:rsidRDefault="008A48A4" w:rsidP="00F9388D">
      <w:pPr>
        <w:pStyle w:val="ListParagraph"/>
        <w:numPr>
          <w:ilvl w:val="2"/>
          <w:numId w:val="28"/>
        </w:numPr>
        <w:spacing w:after="120" w:line="240" w:lineRule="auto"/>
        <w:ind w:left="1350"/>
        <w:jc w:val="left"/>
      </w:pPr>
      <w:r w:rsidRPr="00E224D0">
        <w:t>differences in performance and/or past performance evaluations,</w:t>
      </w:r>
    </w:p>
    <w:p w14:paraId="1865838D" w14:textId="77777777" w:rsidR="008A48A4" w:rsidRPr="00E224D0" w:rsidRDefault="008A48A4" w:rsidP="00F9388D">
      <w:pPr>
        <w:pStyle w:val="ListParagraph"/>
        <w:numPr>
          <w:ilvl w:val="2"/>
          <w:numId w:val="28"/>
        </w:numPr>
        <w:spacing w:after="120" w:line="240" w:lineRule="auto"/>
        <w:ind w:left="1350"/>
        <w:jc w:val="left"/>
      </w:pPr>
      <w:r w:rsidRPr="00E224D0">
        <w:t>and/or unique responsibilities related to unit, school, or University service (See Appendix E).</w:t>
      </w:r>
    </w:p>
    <w:p w14:paraId="7BF2CFF4" w14:textId="77777777" w:rsidR="009E5072" w:rsidRDefault="002C7BA3" w:rsidP="009E5072">
      <w:pPr>
        <w:pStyle w:val="Heading1"/>
        <w:jc w:val="both"/>
        <w:rPr>
          <w:rFonts w:asciiTheme="majorHAnsi" w:hAnsiTheme="majorHAnsi" w:cstheme="majorHAnsi"/>
          <w:b/>
          <w:bCs/>
        </w:rPr>
      </w:pPr>
      <w:bookmarkStart w:id="59" w:name="_Toc140480254"/>
      <w:bookmarkEnd w:id="54"/>
      <w:bookmarkEnd w:id="55"/>
      <w:r w:rsidRPr="00E224D0">
        <w:rPr>
          <w:rFonts w:asciiTheme="majorHAnsi" w:hAnsiTheme="majorHAnsi" w:cstheme="majorHAnsi"/>
          <w:b/>
          <w:bCs/>
        </w:rPr>
        <w:t>E</w:t>
      </w:r>
      <w:r w:rsidR="002E4E87" w:rsidRPr="00E224D0">
        <w:rPr>
          <w:rFonts w:asciiTheme="majorHAnsi" w:hAnsiTheme="majorHAnsi" w:cstheme="majorHAnsi"/>
          <w:b/>
          <w:bCs/>
        </w:rPr>
        <w:t xml:space="preserve">mployee </w:t>
      </w:r>
      <w:r w:rsidR="006D11A5" w:rsidRPr="00E224D0">
        <w:rPr>
          <w:rFonts w:asciiTheme="majorHAnsi" w:hAnsiTheme="majorHAnsi" w:cstheme="majorHAnsi"/>
          <w:b/>
          <w:bCs/>
        </w:rPr>
        <w:t xml:space="preserve">Hiring </w:t>
      </w:r>
      <w:r w:rsidR="002E4E87" w:rsidRPr="00E224D0">
        <w:rPr>
          <w:rFonts w:asciiTheme="majorHAnsi" w:hAnsiTheme="majorHAnsi" w:cstheme="majorHAnsi"/>
          <w:b/>
          <w:bCs/>
        </w:rPr>
        <w:t>Procedures</w:t>
      </w:r>
      <w:bookmarkEnd w:id="59"/>
    </w:p>
    <w:p w14:paraId="4912BD77" w14:textId="32838E32" w:rsidR="00565438" w:rsidRPr="009E5072" w:rsidRDefault="00E35261" w:rsidP="009E5072">
      <w:pPr>
        <w:pStyle w:val="Heading1"/>
        <w:jc w:val="both"/>
        <w:rPr>
          <w:rFonts w:asciiTheme="majorHAnsi" w:hAnsiTheme="majorHAnsi" w:cstheme="majorHAnsi"/>
          <w:b/>
          <w:bCs/>
        </w:rPr>
      </w:pPr>
      <w:bookmarkStart w:id="60" w:name="_Toc140480255"/>
      <w:r w:rsidRPr="00E224D0">
        <w:rPr>
          <w:rFonts w:asciiTheme="majorHAnsi" w:hAnsiTheme="majorHAnsi" w:cstheme="majorHAnsi"/>
        </w:rPr>
        <w:t>H</w:t>
      </w:r>
      <w:r w:rsidR="006B335A" w:rsidRPr="00E224D0">
        <w:rPr>
          <w:rFonts w:asciiTheme="majorHAnsi" w:hAnsiTheme="majorHAnsi" w:cstheme="majorHAnsi"/>
        </w:rPr>
        <w:t xml:space="preserve">iring a </w:t>
      </w:r>
      <w:r w:rsidR="006D11A5" w:rsidRPr="00E224D0">
        <w:rPr>
          <w:rFonts w:asciiTheme="majorHAnsi" w:hAnsiTheme="majorHAnsi" w:cstheme="majorHAnsi"/>
        </w:rPr>
        <w:t xml:space="preserve">Regular and C2 </w:t>
      </w:r>
      <w:r w:rsidR="006921BC" w:rsidRPr="00E224D0">
        <w:rPr>
          <w:rFonts w:asciiTheme="majorHAnsi" w:hAnsiTheme="majorHAnsi" w:cstheme="majorHAnsi"/>
        </w:rPr>
        <w:t xml:space="preserve">Staff </w:t>
      </w:r>
      <w:r w:rsidR="006B335A" w:rsidRPr="00E224D0">
        <w:rPr>
          <w:rFonts w:asciiTheme="majorHAnsi" w:hAnsiTheme="majorHAnsi" w:cstheme="majorHAnsi"/>
        </w:rPr>
        <w:t>Employee</w:t>
      </w:r>
      <w:bookmarkEnd w:id="60"/>
    </w:p>
    <w:p w14:paraId="6EFB5705" w14:textId="5A988EB1" w:rsidR="006B335A" w:rsidRPr="00E224D0" w:rsidRDefault="006B335A" w:rsidP="007139B7">
      <w:p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The University of Maryland, Baltimore is an Affirmative Action/Equal Opportunity institution</w:t>
      </w:r>
      <w:r w:rsidR="00B1322B" w:rsidRPr="00E224D0">
        <w:rPr>
          <w:rFonts w:asciiTheme="majorHAnsi" w:hAnsiTheme="majorHAnsi" w:cstheme="majorHAnsi"/>
          <w:bCs/>
        </w:rPr>
        <w:t xml:space="preserve">. </w:t>
      </w:r>
      <w:r w:rsidRPr="00E224D0">
        <w:rPr>
          <w:rFonts w:asciiTheme="majorHAnsi" w:hAnsiTheme="majorHAnsi" w:cstheme="majorHAnsi"/>
          <w:bCs/>
        </w:rPr>
        <w:t>Al</w:t>
      </w:r>
      <w:r w:rsidR="0084177E" w:rsidRPr="00E224D0">
        <w:rPr>
          <w:rFonts w:asciiTheme="majorHAnsi" w:hAnsiTheme="majorHAnsi" w:cstheme="majorHAnsi"/>
          <w:bCs/>
        </w:rPr>
        <w:t>l pay decisions are</w:t>
      </w:r>
      <w:r w:rsidRPr="00E224D0">
        <w:rPr>
          <w:rFonts w:asciiTheme="majorHAnsi" w:hAnsiTheme="majorHAnsi" w:cstheme="majorHAnsi"/>
          <w:bCs/>
        </w:rPr>
        <w:t xml:space="preserve"> made without regard to race, color, creed, national origin, religion, sex, sexual orientation, age, </w:t>
      </w:r>
      <w:r w:rsidR="00B1322B" w:rsidRPr="00E224D0">
        <w:rPr>
          <w:rFonts w:asciiTheme="majorHAnsi" w:hAnsiTheme="majorHAnsi" w:cstheme="majorHAnsi"/>
          <w:bCs/>
        </w:rPr>
        <w:t>disability,</w:t>
      </w:r>
      <w:r w:rsidRPr="00E224D0">
        <w:rPr>
          <w:rFonts w:asciiTheme="majorHAnsi" w:hAnsiTheme="majorHAnsi" w:cstheme="majorHAnsi"/>
          <w:bCs/>
        </w:rPr>
        <w:t xml:space="preserve"> or Vietnam-era veteran status</w:t>
      </w:r>
      <w:r w:rsidR="00B1322B" w:rsidRPr="00E224D0">
        <w:rPr>
          <w:rFonts w:asciiTheme="majorHAnsi" w:hAnsiTheme="majorHAnsi" w:cstheme="majorHAnsi"/>
          <w:bCs/>
        </w:rPr>
        <w:t xml:space="preserve">. </w:t>
      </w:r>
      <w:r w:rsidRPr="00E224D0">
        <w:rPr>
          <w:rFonts w:asciiTheme="majorHAnsi" w:hAnsiTheme="majorHAnsi" w:cstheme="majorHAnsi"/>
          <w:bCs/>
        </w:rPr>
        <w:t>Equal access to employment opportunities is extended to all current and prospective employees</w:t>
      </w:r>
      <w:r w:rsidR="00B1322B" w:rsidRPr="00E224D0">
        <w:rPr>
          <w:rFonts w:asciiTheme="majorHAnsi" w:hAnsiTheme="majorHAnsi" w:cstheme="majorHAnsi"/>
          <w:bCs/>
        </w:rPr>
        <w:t xml:space="preserve">. </w:t>
      </w:r>
      <w:r w:rsidR="0084177E" w:rsidRPr="00E224D0">
        <w:rPr>
          <w:rFonts w:asciiTheme="majorHAnsi" w:hAnsiTheme="majorHAnsi" w:cstheme="majorHAnsi"/>
          <w:bCs/>
        </w:rPr>
        <w:t>Pay equity is an important consideration for all pay decisions</w:t>
      </w:r>
      <w:r w:rsidR="00B1322B" w:rsidRPr="00E224D0">
        <w:rPr>
          <w:rFonts w:asciiTheme="majorHAnsi" w:hAnsiTheme="majorHAnsi" w:cstheme="majorHAnsi"/>
          <w:bCs/>
        </w:rPr>
        <w:t xml:space="preserve">. </w:t>
      </w:r>
      <w:r w:rsidR="006921BC" w:rsidRPr="00E224D0">
        <w:rPr>
          <w:rFonts w:asciiTheme="majorHAnsi" w:hAnsiTheme="majorHAnsi" w:cstheme="majorHAnsi"/>
          <w:bCs/>
        </w:rPr>
        <w:t xml:space="preserve">Regular staff employees must work a minimum of </w:t>
      </w:r>
      <w:r w:rsidR="00EC29C5" w:rsidRPr="00E224D0">
        <w:rPr>
          <w:rFonts w:asciiTheme="majorHAnsi" w:hAnsiTheme="majorHAnsi" w:cstheme="majorHAnsi"/>
          <w:bCs/>
        </w:rPr>
        <w:t>4</w:t>
      </w:r>
      <w:r w:rsidR="006921BC" w:rsidRPr="00E224D0">
        <w:rPr>
          <w:rFonts w:asciiTheme="majorHAnsi" w:hAnsiTheme="majorHAnsi" w:cstheme="majorHAnsi"/>
          <w:bCs/>
        </w:rPr>
        <w:t xml:space="preserve">0 hours per </w:t>
      </w:r>
      <w:r w:rsidR="00EC29C5" w:rsidRPr="00E224D0">
        <w:rPr>
          <w:rFonts w:asciiTheme="majorHAnsi" w:hAnsiTheme="majorHAnsi" w:cstheme="majorHAnsi"/>
          <w:bCs/>
        </w:rPr>
        <w:t>pay period</w:t>
      </w:r>
      <w:r w:rsidR="006921BC" w:rsidRPr="00E224D0">
        <w:rPr>
          <w:rFonts w:asciiTheme="majorHAnsi" w:hAnsiTheme="majorHAnsi" w:cstheme="majorHAnsi"/>
          <w:bCs/>
        </w:rPr>
        <w:t>.</w:t>
      </w:r>
    </w:p>
    <w:p w14:paraId="54E07FF5" w14:textId="56C432F6" w:rsidR="00974327" w:rsidRPr="00E224D0" w:rsidRDefault="00974327" w:rsidP="007139B7">
      <w:pPr>
        <w:jc w:val="left"/>
        <w:rPr>
          <w:rFonts w:asciiTheme="majorHAnsi" w:hAnsiTheme="majorHAnsi" w:cstheme="majorHAnsi"/>
          <w:smallCaps/>
          <w:sz w:val="28"/>
          <w:szCs w:val="28"/>
        </w:rPr>
      </w:pPr>
      <w:r w:rsidRPr="00E224D0">
        <w:rPr>
          <w:rFonts w:asciiTheme="majorHAnsi" w:hAnsiTheme="majorHAnsi" w:cstheme="majorHAnsi"/>
          <w:b/>
          <w:bCs/>
          <w:smallCaps/>
          <w:sz w:val="28"/>
          <w:szCs w:val="28"/>
        </w:rPr>
        <w:t>Ste</w:t>
      </w:r>
      <w:r w:rsidR="00D34938" w:rsidRPr="00E224D0">
        <w:rPr>
          <w:rFonts w:asciiTheme="majorHAnsi" w:hAnsiTheme="majorHAnsi" w:cstheme="majorHAnsi"/>
          <w:b/>
          <w:bCs/>
          <w:smallCaps/>
          <w:sz w:val="28"/>
          <w:szCs w:val="28"/>
        </w:rPr>
        <w:t>p 1 - Department will complete the</w:t>
      </w:r>
      <w:r w:rsidRPr="00E224D0">
        <w:rPr>
          <w:rFonts w:asciiTheme="majorHAnsi" w:hAnsiTheme="majorHAnsi" w:cstheme="majorHAnsi"/>
          <w:b/>
          <w:bCs/>
          <w:smallCaps/>
          <w:sz w:val="28"/>
          <w:szCs w:val="28"/>
        </w:rPr>
        <w:t xml:space="preserve"> </w:t>
      </w:r>
      <w:r w:rsidR="00D34938" w:rsidRPr="00E224D0">
        <w:rPr>
          <w:rFonts w:asciiTheme="majorHAnsi" w:hAnsiTheme="majorHAnsi" w:cstheme="majorHAnsi"/>
          <w:b/>
          <w:bCs/>
          <w:smallCaps/>
          <w:sz w:val="28"/>
          <w:szCs w:val="28"/>
        </w:rPr>
        <w:t xml:space="preserve">Online </w:t>
      </w:r>
      <w:r w:rsidRPr="00E224D0">
        <w:rPr>
          <w:rFonts w:asciiTheme="majorHAnsi" w:hAnsiTheme="majorHAnsi" w:cstheme="majorHAnsi"/>
          <w:b/>
          <w:bCs/>
          <w:smallCaps/>
          <w:sz w:val="28"/>
          <w:szCs w:val="28"/>
        </w:rPr>
        <w:t xml:space="preserve">Position </w:t>
      </w:r>
      <w:r w:rsidR="00A31A7C" w:rsidRPr="00E224D0">
        <w:rPr>
          <w:rFonts w:asciiTheme="majorHAnsi" w:hAnsiTheme="majorHAnsi" w:cstheme="majorHAnsi"/>
          <w:b/>
          <w:bCs/>
          <w:smallCaps/>
          <w:sz w:val="28"/>
          <w:szCs w:val="28"/>
        </w:rPr>
        <w:t>Req</w:t>
      </w:r>
      <w:r w:rsidR="00D34938" w:rsidRPr="00E224D0">
        <w:rPr>
          <w:rFonts w:asciiTheme="majorHAnsi" w:hAnsiTheme="majorHAnsi" w:cstheme="majorHAnsi"/>
          <w:b/>
          <w:bCs/>
          <w:smallCaps/>
          <w:sz w:val="28"/>
          <w:szCs w:val="28"/>
        </w:rPr>
        <w:t xml:space="preserve">uisition </w:t>
      </w:r>
      <w:r w:rsidR="00A31A7C" w:rsidRPr="00E224D0">
        <w:rPr>
          <w:rFonts w:asciiTheme="majorHAnsi" w:hAnsiTheme="majorHAnsi" w:cstheme="majorHAnsi"/>
          <w:b/>
          <w:bCs/>
          <w:smallCaps/>
          <w:sz w:val="28"/>
          <w:szCs w:val="28"/>
        </w:rPr>
        <w:t>in the Online Recruitment System and attach proposed organizational chart</w:t>
      </w:r>
      <w:r w:rsidR="00B1322B" w:rsidRPr="00E224D0">
        <w:rPr>
          <w:rFonts w:asciiTheme="majorHAnsi" w:hAnsiTheme="majorHAnsi" w:cstheme="majorHAnsi"/>
          <w:b/>
          <w:bCs/>
          <w:smallCaps/>
          <w:sz w:val="28"/>
          <w:szCs w:val="28"/>
        </w:rPr>
        <w:t xml:space="preserve">. </w:t>
      </w:r>
      <w:r w:rsidR="00A31A7C" w:rsidRPr="00E224D0">
        <w:rPr>
          <w:rFonts w:asciiTheme="majorHAnsi" w:hAnsiTheme="majorHAnsi" w:cstheme="majorHAnsi"/>
          <w:b/>
          <w:bCs/>
          <w:smallCaps/>
          <w:sz w:val="28"/>
          <w:szCs w:val="28"/>
        </w:rPr>
        <w:t>The online form will be routed for departmental approval</w:t>
      </w:r>
      <w:r w:rsidR="00A31A7C" w:rsidRPr="00E224D0">
        <w:rPr>
          <w:rFonts w:asciiTheme="majorHAnsi" w:hAnsiTheme="majorHAnsi" w:cstheme="majorHAnsi"/>
          <w:smallCaps/>
          <w:sz w:val="28"/>
          <w:szCs w:val="28"/>
        </w:rPr>
        <w:t xml:space="preserve">. </w:t>
      </w:r>
    </w:p>
    <w:p w14:paraId="4399C693" w14:textId="4A10F00D" w:rsidR="00747ECB" w:rsidRPr="00E224D0" w:rsidRDefault="00D20557" w:rsidP="007139B7">
      <w:pPr>
        <w:shd w:val="clear" w:color="auto" w:fill="FFFFFF" w:themeFill="background1"/>
        <w:spacing w:after="120" w:line="240" w:lineRule="auto"/>
        <w:ind w:left="720"/>
        <w:jc w:val="left"/>
        <w:rPr>
          <w:rFonts w:asciiTheme="majorHAnsi" w:hAnsiTheme="majorHAnsi" w:cstheme="majorHAnsi"/>
        </w:rPr>
      </w:pPr>
      <w:r w:rsidRPr="00E224D0">
        <w:rPr>
          <w:rFonts w:asciiTheme="majorHAnsi" w:hAnsiTheme="majorHAnsi" w:cstheme="majorHAnsi"/>
          <w:bCs/>
        </w:rPr>
        <w:t xml:space="preserve">The </w:t>
      </w:r>
      <w:r w:rsidR="00A31A7C" w:rsidRPr="00E224D0">
        <w:rPr>
          <w:rFonts w:asciiTheme="majorHAnsi" w:hAnsiTheme="majorHAnsi" w:cstheme="majorHAnsi"/>
          <w:bCs/>
        </w:rPr>
        <w:t>Online Requisition</w:t>
      </w:r>
      <w:r w:rsidRPr="00E224D0">
        <w:rPr>
          <w:rFonts w:asciiTheme="majorHAnsi" w:hAnsiTheme="majorHAnsi" w:cstheme="majorHAnsi"/>
          <w:bCs/>
        </w:rPr>
        <w:t xml:space="preserve"> </w:t>
      </w:r>
      <w:r w:rsidR="00AE7D58" w:rsidRPr="00E224D0">
        <w:rPr>
          <w:rFonts w:asciiTheme="majorHAnsi" w:hAnsiTheme="majorHAnsi" w:cstheme="majorHAnsi"/>
          <w:bCs/>
        </w:rPr>
        <w:t>is</w:t>
      </w:r>
      <w:r w:rsidRPr="00E224D0">
        <w:rPr>
          <w:rFonts w:asciiTheme="majorHAnsi" w:hAnsiTheme="majorHAnsi" w:cstheme="majorHAnsi"/>
          <w:bCs/>
        </w:rPr>
        <w:t xml:space="preserve"> needed by </w:t>
      </w:r>
      <w:r w:rsidR="009B657E" w:rsidRPr="00E224D0">
        <w:rPr>
          <w:rFonts w:asciiTheme="majorHAnsi" w:hAnsiTheme="majorHAnsi" w:cstheme="majorHAnsi"/>
          <w:bCs/>
        </w:rPr>
        <w:t>HR Compensation</w:t>
      </w:r>
      <w:r w:rsidRPr="00E224D0">
        <w:rPr>
          <w:rFonts w:asciiTheme="majorHAnsi" w:hAnsiTheme="majorHAnsi" w:cstheme="majorHAnsi"/>
          <w:bCs/>
        </w:rPr>
        <w:t xml:space="preserve"> to begin the </w:t>
      </w:r>
      <w:r w:rsidR="003D0BD0" w:rsidRPr="00E224D0">
        <w:rPr>
          <w:rFonts w:asciiTheme="majorHAnsi" w:hAnsiTheme="majorHAnsi" w:cstheme="majorHAnsi"/>
          <w:bCs/>
        </w:rPr>
        <w:t>position</w:t>
      </w:r>
      <w:r w:rsidRPr="00E224D0">
        <w:rPr>
          <w:rFonts w:asciiTheme="majorHAnsi" w:hAnsiTheme="majorHAnsi" w:cstheme="majorHAnsi"/>
          <w:bCs/>
        </w:rPr>
        <w:t xml:space="preserve"> analysis process</w:t>
      </w:r>
      <w:r w:rsidR="00B1322B" w:rsidRPr="00E224D0">
        <w:rPr>
          <w:rFonts w:asciiTheme="majorHAnsi" w:hAnsiTheme="majorHAnsi" w:cstheme="majorHAnsi"/>
          <w:bCs/>
        </w:rPr>
        <w:t xml:space="preserve">. </w:t>
      </w:r>
      <w:r w:rsidR="00546CF5" w:rsidRPr="00E224D0">
        <w:rPr>
          <w:rFonts w:asciiTheme="majorHAnsi" w:hAnsiTheme="majorHAnsi" w:cstheme="majorHAnsi"/>
          <w:bCs/>
        </w:rPr>
        <w:t xml:space="preserve">If the </w:t>
      </w:r>
      <w:r w:rsidR="003D0BD0" w:rsidRPr="00E224D0">
        <w:rPr>
          <w:rFonts w:asciiTheme="majorHAnsi" w:hAnsiTheme="majorHAnsi" w:cstheme="majorHAnsi"/>
          <w:bCs/>
        </w:rPr>
        <w:t>position</w:t>
      </w:r>
      <w:r w:rsidR="00546CF5" w:rsidRPr="00E224D0">
        <w:rPr>
          <w:rFonts w:asciiTheme="majorHAnsi" w:hAnsiTheme="majorHAnsi" w:cstheme="majorHAnsi"/>
          <w:bCs/>
        </w:rPr>
        <w:t xml:space="preserve"> is a refill</w:t>
      </w:r>
      <w:r w:rsidR="00EC29C5" w:rsidRPr="00E224D0">
        <w:rPr>
          <w:rFonts w:asciiTheme="majorHAnsi" w:hAnsiTheme="majorHAnsi" w:cstheme="majorHAnsi"/>
          <w:bCs/>
        </w:rPr>
        <w:t xml:space="preserve"> of a recently filled </w:t>
      </w:r>
      <w:r w:rsidR="003D0BD0" w:rsidRPr="00E224D0">
        <w:rPr>
          <w:rFonts w:asciiTheme="majorHAnsi" w:hAnsiTheme="majorHAnsi" w:cstheme="majorHAnsi"/>
          <w:bCs/>
        </w:rPr>
        <w:t>position</w:t>
      </w:r>
      <w:r w:rsidR="00546CF5" w:rsidRPr="00E224D0">
        <w:rPr>
          <w:rFonts w:asciiTheme="majorHAnsi" w:hAnsiTheme="majorHAnsi" w:cstheme="majorHAnsi"/>
          <w:bCs/>
        </w:rPr>
        <w:t xml:space="preserve"> and the </w:t>
      </w:r>
      <w:r w:rsidR="003D0BD0" w:rsidRPr="00E224D0">
        <w:rPr>
          <w:rFonts w:asciiTheme="majorHAnsi" w:hAnsiTheme="majorHAnsi" w:cstheme="majorHAnsi"/>
          <w:bCs/>
        </w:rPr>
        <w:t>position</w:t>
      </w:r>
      <w:r w:rsidR="00546CF5" w:rsidRPr="00E224D0">
        <w:rPr>
          <w:rFonts w:asciiTheme="majorHAnsi" w:hAnsiTheme="majorHAnsi" w:cstheme="majorHAnsi"/>
          <w:bCs/>
        </w:rPr>
        <w:t xml:space="preserve"> description will not change, </w:t>
      </w:r>
      <w:r w:rsidR="00A31A7C" w:rsidRPr="00E224D0">
        <w:rPr>
          <w:rFonts w:asciiTheme="majorHAnsi" w:hAnsiTheme="majorHAnsi" w:cstheme="majorHAnsi"/>
          <w:bCs/>
        </w:rPr>
        <w:t xml:space="preserve">the prior Online Requisition can be </w:t>
      </w:r>
      <w:r w:rsidR="003748B0" w:rsidRPr="00E224D0">
        <w:rPr>
          <w:rFonts w:asciiTheme="majorHAnsi" w:hAnsiTheme="majorHAnsi" w:cstheme="majorHAnsi"/>
          <w:bCs/>
        </w:rPr>
        <w:t>duplicated,</w:t>
      </w:r>
      <w:r w:rsidR="00A31A7C" w:rsidRPr="00E224D0">
        <w:rPr>
          <w:rFonts w:asciiTheme="majorHAnsi" w:hAnsiTheme="majorHAnsi" w:cstheme="majorHAnsi"/>
          <w:bCs/>
        </w:rPr>
        <w:t xml:space="preserve"> and the process can begin</w:t>
      </w:r>
      <w:r w:rsidR="00B1322B" w:rsidRPr="00E224D0">
        <w:rPr>
          <w:rFonts w:asciiTheme="majorHAnsi" w:hAnsiTheme="majorHAnsi" w:cstheme="majorHAnsi"/>
          <w:bCs/>
        </w:rPr>
        <w:t>.</w:t>
      </w:r>
      <w:r w:rsidR="00B1322B" w:rsidRPr="00E224D0">
        <w:rPr>
          <w:rFonts w:asciiTheme="majorHAnsi" w:hAnsiTheme="majorHAnsi" w:cstheme="majorHAnsi"/>
        </w:rPr>
        <w:t xml:space="preserve"> </w:t>
      </w:r>
    </w:p>
    <w:p w14:paraId="7D63D6CE" w14:textId="46E3C103" w:rsidR="0015750E" w:rsidRPr="00E224D0" w:rsidRDefault="00747ECB" w:rsidP="007139B7">
      <w:pPr>
        <w:shd w:val="clear" w:color="auto" w:fill="FFFFFF" w:themeFill="background1"/>
        <w:spacing w:after="120" w:line="240" w:lineRule="auto"/>
        <w:ind w:left="720"/>
        <w:jc w:val="left"/>
        <w:rPr>
          <w:rFonts w:asciiTheme="majorHAnsi" w:hAnsiTheme="majorHAnsi" w:cstheme="majorHAnsi"/>
        </w:rPr>
      </w:pPr>
      <w:r w:rsidRPr="00E224D0">
        <w:rPr>
          <w:rFonts w:asciiTheme="majorHAnsi" w:hAnsiTheme="majorHAnsi" w:cstheme="majorHAnsi"/>
        </w:rPr>
        <w:t xml:space="preserve">All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s are limited to the existing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 descriptions that have been approved by the University System of Maryland</w:t>
      </w:r>
      <w:r w:rsidR="00B1322B" w:rsidRPr="00E224D0">
        <w:rPr>
          <w:rFonts w:asciiTheme="majorHAnsi" w:hAnsiTheme="majorHAnsi" w:cstheme="majorHAnsi"/>
        </w:rPr>
        <w:t xml:space="preserve">. </w:t>
      </w:r>
      <w:r w:rsidR="009B657E" w:rsidRPr="00E224D0">
        <w:rPr>
          <w:rFonts w:asciiTheme="majorHAnsi" w:hAnsiTheme="majorHAnsi" w:cstheme="majorHAnsi"/>
        </w:rPr>
        <w:t>HR Compensation</w:t>
      </w:r>
      <w:r w:rsidRPr="00E224D0">
        <w:rPr>
          <w:rFonts w:asciiTheme="majorHAnsi" w:hAnsiTheme="majorHAnsi" w:cstheme="majorHAnsi"/>
        </w:rPr>
        <w:t xml:space="preserve"> is available to help managers choose the appropriate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 description based on the duties and minimum qualifications</w:t>
      </w:r>
      <w:r w:rsidR="00B1322B" w:rsidRPr="00E224D0">
        <w:rPr>
          <w:rFonts w:asciiTheme="majorHAnsi" w:hAnsiTheme="majorHAnsi" w:cstheme="majorHAnsi"/>
        </w:rPr>
        <w:t xml:space="preserve">. </w:t>
      </w:r>
      <w:r w:rsidR="00EC29C5" w:rsidRPr="00E224D0">
        <w:rPr>
          <w:rFonts w:asciiTheme="majorHAnsi" w:hAnsiTheme="majorHAnsi" w:cstheme="majorHAnsi"/>
        </w:rPr>
        <w:t xml:space="preserve">A proposed organizational chart must be provided so that </w:t>
      </w:r>
      <w:r w:rsidR="009B657E" w:rsidRPr="00E224D0">
        <w:rPr>
          <w:rFonts w:asciiTheme="majorHAnsi" w:hAnsiTheme="majorHAnsi" w:cstheme="majorHAnsi"/>
        </w:rPr>
        <w:t>HR Compensation</w:t>
      </w:r>
      <w:r w:rsidR="00EC29C5" w:rsidRPr="00E224D0">
        <w:rPr>
          <w:rFonts w:asciiTheme="majorHAnsi" w:hAnsiTheme="majorHAnsi" w:cstheme="majorHAnsi"/>
        </w:rPr>
        <w:t xml:space="preserve"> can review how the requested position fits into the Departments business structure.</w:t>
      </w:r>
    </w:p>
    <w:p w14:paraId="7A34A221" w14:textId="1F179769" w:rsidR="00CB71FB" w:rsidRPr="00E224D0" w:rsidRDefault="00CB71FB" w:rsidP="007139B7">
      <w:pPr>
        <w:pStyle w:val="ListParagraph"/>
        <w:shd w:val="clear" w:color="auto" w:fill="FFFFFF" w:themeFill="background1"/>
        <w:spacing w:after="120" w:line="240" w:lineRule="auto"/>
        <w:ind w:left="0"/>
        <w:jc w:val="left"/>
        <w:rPr>
          <w:rStyle w:val="Strong"/>
          <w:rFonts w:asciiTheme="majorHAnsi" w:hAnsiTheme="majorHAnsi" w:cstheme="majorHAnsi"/>
          <w:bCs/>
          <w:smallCaps/>
          <w:color w:val="auto"/>
        </w:rPr>
      </w:pPr>
      <w:r w:rsidRPr="00E224D0">
        <w:rPr>
          <w:rStyle w:val="Strong"/>
          <w:rFonts w:asciiTheme="majorHAnsi" w:hAnsiTheme="majorHAnsi" w:cstheme="majorHAnsi"/>
          <w:bCs/>
          <w:smallCaps/>
          <w:color w:val="auto"/>
          <w:sz w:val="28"/>
        </w:rPr>
        <w:lastRenderedPageBreak/>
        <w:t xml:space="preserve">Step 2 </w:t>
      </w:r>
      <w:r w:rsidR="00B73E4E">
        <w:rPr>
          <w:rStyle w:val="Strong"/>
          <w:rFonts w:asciiTheme="majorHAnsi" w:hAnsiTheme="majorHAnsi" w:cstheme="majorHAnsi"/>
          <w:bCs/>
          <w:smallCaps/>
          <w:color w:val="auto"/>
          <w:sz w:val="28"/>
        </w:rPr>
        <w:t>-</w:t>
      </w:r>
      <w:r w:rsidRPr="00E224D0">
        <w:rPr>
          <w:rStyle w:val="Strong"/>
          <w:rFonts w:asciiTheme="majorHAnsi" w:hAnsiTheme="majorHAnsi" w:cstheme="majorHAnsi"/>
          <w:bCs/>
          <w:smallCaps/>
          <w:color w:val="auto"/>
          <w:sz w:val="28"/>
        </w:rPr>
        <w:t xml:space="preserve"> Dean/VP’s Office will review and approve the Online Position Requisition</w:t>
      </w:r>
    </w:p>
    <w:p w14:paraId="503CD196" w14:textId="26DE1C9E" w:rsidR="00CB71FB" w:rsidRPr="00E224D0" w:rsidRDefault="00CB71FB" w:rsidP="007139B7">
      <w:pPr>
        <w:pStyle w:val="ListParagraph"/>
        <w:shd w:val="clear" w:color="auto" w:fill="FFFFFF" w:themeFill="background1"/>
        <w:spacing w:after="120" w:line="240" w:lineRule="auto"/>
        <w:jc w:val="left"/>
        <w:rPr>
          <w:rFonts w:asciiTheme="majorHAnsi" w:hAnsiTheme="majorHAnsi" w:cstheme="majorHAnsi"/>
          <w:bCs/>
          <w:sz w:val="24"/>
        </w:rPr>
      </w:pPr>
      <w:r w:rsidRPr="00E224D0">
        <w:rPr>
          <w:rFonts w:asciiTheme="majorHAnsi" w:hAnsiTheme="majorHAnsi" w:cstheme="majorHAnsi"/>
          <w:bCs/>
        </w:rPr>
        <w:t xml:space="preserve">The Dean/VP’s Office will have the opportunity to review the </w:t>
      </w:r>
      <w:r w:rsidR="003D0BD0" w:rsidRPr="00E224D0">
        <w:rPr>
          <w:rFonts w:asciiTheme="majorHAnsi" w:hAnsiTheme="majorHAnsi" w:cstheme="majorHAnsi"/>
          <w:bCs/>
        </w:rPr>
        <w:t>position</w:t>
      </w:r>
      <w:r w:rsidRPr="00E224D0">
        <w:rPr>
          <w:rFonts w:asciiTheme="majorHAnsi" w:hAnsiTheme="majorHAnsi" w:cstheme="majorHAnsi"/>
          <w:bCs/>
        </w:rPr>
        <w:t xml:space="preserve"> description and approve it and the form is routed to </w:t>
      </w:r>
      <w:r w:rsidR="009B657E" w:rsidRPr="00E224D0">
        <w:rPr>
          <w:rFonts w:asciiTheme="majorHAnsi" w:hAnsiTheme="majorHAnsi" w:cstheme="majorHAnsi"/>
          <w:bCs/>
        </w:rPr>
        <w:t xml:space="preserve">HR </w:t>
      </w:r>
      <w:r w:rsidR="00A67B65">
        <w:rPr>
          <w:rFonts w:asciiTheme="majorHAnsi" w:hAnsiTheme="majorHAnsi" w:cstheme="majorHAnsi"/>
          <w:bCs/>
        </w:rPr>
        <w:t>C</w:t>
      </w:r>
      <w:r w:rsidR="002575F5">
        <w:rPr>
          <w:rFonts w:asciiTheme="majorHAnsi" w:hAnsiTheme="majorHAnsi" w:cstheme="majorHAnsi"/>
          <w:bCs/>
        </w:rPr>
        <w:t>ompensation</w:t>
      </w:r>
      <w:r w:rsidR="00B1322B" w:rsidRPr="00E224D0">
        <w:rPr>
          <w:rFonts w:asciiTheme="majorHAnsi" w:hAnsiTheme="majorHAnsi" w:cstheme="majorHAnsi"/>
          <w:bCs/>
        </w:rPr>
        <w:t xml:space="preserve">. </w:t>
      </w:r>
    </w:p>
    <w:p w14:paraId="48413C3C" w14:textId="22139320" w:rsidR="00D34938" w:rsidRPr="00E224D0" w:rsidRDefault="00D2749B" w:rsidP="007139B7">
      <w:pPr>
        <w:shd w:val="clear" w:color="auto" w:fill="FFFFFF" w:themeFill="background1"/>
        <w:spacing w:after="120" w:line="240" w:lineRule="auto"/>
        <w:jc w:val="left"/>
        <w:rPr>
          <w:rStyle w:val="Strong"/>
          <w:rFonts w:asciiTheme="majorHAnsi" w:hAnsiTheme="majorHAnsi" w:cstheme="majorHAnsi"/>
          <w:bCs/>
          <w:smallCaps/>
          <w:color w:val="auto"/>
          <w:sz w:val="28"/>
        </w:rPr>
      </w:pPr>
      <w:r w:rsidRPr="00E224D0">
        <w:rPr>
          <w:rStyle w:val="Strong"/>
          <w:rFonts w:asciiTheme="majorHAnsi" w:hAnsiTheme="majorHAnsi" w:cstheme="majorHAnsi"/>
          <w:bCs/>
          <w:smallCaps/>
          <w:color w:val="auto"/>
          <w:sz w:val="28"/>
        </w:rPr>
        <w:t xml:space="preserve">Step </w:t>
      </w:r>
      <w:r w:rsidR="00CB71FB" w:rsidRPr="00E224D0">
        <w:rPr>
          <w:rStyle w:val="Strong"/>
          <w:rFonts w:asciiTheme="majorHAnsi" w:hAnsiTheme="majorHAnsi" w:cstheme="majorHAnsi"/>
          <w:bCs/>
          <w:smallCaps/>
          <w:color w:val="auto"/>
          <w:sz w:val="28"/>
        </w:rPr>
        <w:t>3</w:t>
      </w:r>
      <w:r w:rsidR="00D34938" w:rsidRPr="00E224D0">
        <w:rPr>
          <w:rStyle w:val="Strong"/>
          <w:rFonts w:asciiTheme="majorHAnsi" w:hAnsiTheme="majorHAnsi" w:cstheme="majorHAnsi"/>
          <w:bCs/>
          <w:smallCaps/>
          <w:color w:val="auto"/>
          <w:sz w:val="28"/>
        </w:rPr>
        <w:t xml:space="preserve"> -</w:t>
      </w:r>
      <w:r w:rsidRPr="00E224D0">
        <w:rPr>
          <w:rStyle w:val="Strong"/>
          <w:rFonts w:asciiTheme="majorHAnsi" w:hAnsiTheme="majorHAnsi" w:cstheme="majorHAnsi"/>
          <w:bCs/>
          <w:smallCaps/>
          <w:color w:val="auto"/>
          <w:sz w:val="28"/>
        </w:rPr>
        <w:t xml:space="preserve"> </w:t>
      </w:r>
      <w:r w:rsidR="009B657E" w:rsidRPr="00E224D0">
        <w:rPr>
          <w:rStyle w:val="Strong"/>
          <w:rFonts w:asciiTheme="majorHAnsi" w:hAnsiTheme="majorHAnsi" w:cstheme="majorHAnsi"/>
          <w:bCs/>
          <w:smallCaps/>
          <w:color w:val="auto"/>
          <w:sz w:val="28"/>
        </w:rPr>
        <w:t>HR Compensation</w:t>
      </w:r>
      <w:r w:rsidR="00D34938" w:rsidRPr="00E224D0">
        <w:rPr>
          <w:rStyle w:val="Strong"/>
          <w:rFonts w:asciiTheme="majorHAnsi" w:hAnsiTheme="majorHAnsi" w:cstheme="majorHAnsi"/>
          <w:bCs/>
          <w:smallCaps/>
          <w:color w:val="auto"/>
          <w:sz w:val="28"/>
        </w:rPr>
        <w:t xml:space="preserve"> receives Online Position Requisition</w:t>
      </w:r>
    </w:p>
    <w:p w14:paraId="5B03790C" w14:textId="031ACC93" w:rsidR="006C2D3C" w:rsidRPr="00E224D0" w:rsidRDefault="009B657E" w:rsidP="007139B7">
      <w:pPr>
        <w:pStyle w:val="ListParagraph"/>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rPr>
        <w:t>HR Compensation</w:t>
      </w:r>
      <w:r w:rsidR="007C6DCD" w:rsidRPr="00E224D0">
        <w:rPr>
          <w:rFonts w:asciiTheme="majorHAnsi" w:hAnsiTheme="majorHAnsi" w:cstheme="majorHAnsi"/>
        </w:rPr>
        <w:t xml:space="preserve"> will analyze the </w:t>
      </w:r>
      <w:r w:rsidR="00D34938" w:rsidRPr="00E224D0">
        <w:rPr>
          <w:rFonts w:asciiTheme="majorHAnsi" w:hAnsiTheme="majorHAnsi" w:cstheme="majorHAnsi"/>
        </w:rPr>
        <w:t>Online Position Requisition</w:t>
      </w:r>
      <w:r w:rsidR="00953E19" w:rsidRPr="00E224D0">
        <w:rPr>
          <w:rFonts w:asciiTheme="majorHAnsi" w:hAnsiTheme="majorHAnsi" w:cstheme="majorHAnsi"/>
        </w:rPr>
        <w:t xml:space="preserve"> to</w:t>
      </w:r>
      <w:r w:rsidR="007C6DCD" w:rsidRPr="00E224D0">
        <w:rPr>
          <w:rFonts w:asciiTheme="majorHAnsi" w:hAnsiTheme="majorHAnsi" w:cstheme="majorHAnsi"/>
        </w:rPr>
        <w:t xml:space="preserve"> determine what functions are being performed and what unique qualifications are required for an employee to assume that role</w:t>
      </w:r>
      <w:r w:rsidR="00B1322B" w:rsidRPr="00E224D0">
        <w:rPr>
          <w:rFonts w:asciiTheme="majorHAnsi" w:hAnsiTheme="majorHAnsi" w:cstheme="majorHAnsi"/>
        </w:rPr>
        <w:t xml:space="preserve">. </w:t>
      </w:r>
      <w:r w:rsidRPr="00E224D0">
        <w:rPr>
          <w:rFonts w:asciiTheme="majorHAnsi" w:hAnsiTheme="majorHAnsi" w:cstheme="majorHAnsi"/>
        </w:rPr>
        <w:t>HR Compensation</w:t>
      </w:r>
      <w:r w:rsidR="00AE0B74" w:rsidRPr="00E224D0">
        <w:rPr>
          <w:rFonts w:asciiTheme="majorHAnsi" w:hAnsiTheme="majorHAnsi" w:cstheme="majorHAnsi"/>
        </w:rPr>
        <w:t xml:space="preserve"> will format consistently with Position Style Guide.</w:t>
      </w:r>
      <w:r w:rsidR="00D34938" w:rsidRPr="00E224D0">
        <w:rPr>
          <w:rFonts w:asciiTheme="majorHAnsi" w:hAnsiTheme="majorHAnsi" w:cstheme="majorHAnsi"/>
        </w:rPr>
        <w:t xml:space="preserve"> </w:t>
      </w:r>
      <w:r w:rsidRPr="00E224D0">
        <w:rPr>
          <w:rFonts w:asciiTheme="majorHAnsi" w:hAnsiTheme="majorHAnsi" w:cstheme="majorHAnsi"/>
          <w:bCs/>
        </w:rPr>
        <w:t>HR Compensation</w:t>
      </w:r>
      <w:r w:rsidR="006C2D3C" w:rsidRPr="00E224D0">
        <w:rPr>
          <w:rFonts w:asciiTheme="majorHAnsi" w:hAnsiTheme="majorHAnsi" w:cstheme="majorHAnsi"/>
          <w:bCs/>
        </w:rPr>
        <w:t xml:space="preserve"> will determine whether the </w:t>
      </w:r>
      <w:r w:rsidR="003D0BD0" w:rsidRPr="00E224D0">
        <w:rPr>
          <w:rFonts w:asciiTheme="majorHAnsi" w:hAnsiTheme="majorHAnsi" w:cstheme="majorHAnsi"/>
          <w:bCs/>
        </w:rPr>
        <w:t>position</w:t>
      </w:r>
      <w:r w:rsidR="006C2D3C" w:rsidRPr="00E224D0">
        <w:rPr>
          <w:rFonts w:asciiTheme="majorHAnsi" w:hAnsiTheme="majorHAnsi" w:cstheme="majorHAnsi"/>
          <w:bCs/>
        </w:rPr>
        <w:t xml:space="preserve"> is </w:t>
      </w:r>
      <w:r w:rsidR="006C2D3C" w:rsidRPr="00E224D0">
        <w:rPr>
          <w:rFonts w:asciiTheme="majorHAnsi" w:hAnsiTheme="majorHAnsi" w:cstheme="majorHAnsi"/>
          <w:bCs/>
          <w:u w:val="single"/>
        </w:rPr>
        <w:t>exempt</w:t>
      </w:r>
      <w:r w:rsidR="006C2D3C" w:rsidRPr="00E224D0">
        <w:rPr>
          <w:rFonts w:asciiTheme="majorHAnsi" w:hAnsiTheme="majorHAnsi" w:cstheme="majorHAnsi"/>
          <w:bCs/>
        </w:rPr>
        <w:t xml:space="preserve"> or </w:t>
      </w:r>
      <w:r w:rsidR="0028389F">
        <w:rPr>
          <w:rFonts w:asciiTheme="majorHAnsi" w:hAnsiTheme="majorHAnsi" w:cstheme="majorHAnsi"/>
          <w:bCs/>
          <w:u w:val="single"/>
        </w:rPr>
        <w:t>nonexempt</w:t>
      </w:r>
      <w:r w:rsidR="00B1322B" w:rsidRPr="00E224D0">
        <w:rPr>
          <w:rFonts w:asciiTheme="majorHAnsi" w:hAnsiTheme="majorHAnsi" w:cstheme="majorHAnsi"/>
          <w:bCs/>
        </w:rPr>
        <w:t xml:space="preserve">. </w:t>
      </w:r>
    </w:p>
    <w:p w14:paraId="2F479C79" w14:textId="77777777" w:rsidR="00025EB2" w:rsidRPr="00E224D0" w:rsidRDefault="00025EB2" w:rsidP="007139B7">
      <w:pPr>
        <w:pStyle w:val="ListParagraph"/>
        <w:shd w:val="clear" w:color="auto" w:fill="FFFFFF" w:themeFill="background1"/>
        <w:spacing w:after="120" w:line="240" w:lineRule="auto"/>
        <w:jc w:val="left"/>
        <w:rPr>
          <w:rFonts w:asciiTheme="majorHAnsi" w:hAnsiTheme="majorHAnsi" w:cstheme="majorHAnsi"/>
          <w:bCs/>
        </w:rPr>
      </w:pPr>
    </w:p>
    <w:p w14:paraId="694AA300" w14:textId="2E913BC0" w:rsidR="00B94362" w:rsidRPr="00E224D0" w:rsidRDefault="009B657E" w:rsidP="007139B7">
      <w:pPr>
        <w:pStyle w:val="ListParagraph"/>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HR Compensation</w:t>
      </w:r>
      <w:r w:rsidR="00025EB2" w:rsidRPr="00E224D0">
        <w:rPr>
          <w:rFonts w:asciiTheme="majorHAnsi" w:hAnsiTheme="majorHAnsi" w:cstheme="majorHAnsi"/>
          <w:bCs/>
        </w:rPr>
        <w:t xml:space="preserve"> will </w:t>
      </w:r>
      <w:r w:rsidR="00A31A7C" w:rsidRPr="00E224D0">
        <w:rPr>
          <w:rFonts w:asciiTheme="majorHAnsi" w:hAnsiTheme="majorHAnsi" w:cstheme="majorHAnsi"/>
          <w:bCs/>
        </w:rPr>
        <w:t>finalize the</w:t>
      </w:r>
      <w:r w:rsidR="00B94362" w:rsidRPr="00E224D0">
        <w:rPr>
          <w:rFonts w:asciiTheme="majorHAnsi" w:hAnsiTheme="majorHAnsi" w:cstheme="majorHAnsi"/>
          <w:bCs/>
        </w:rPr>
        <w:t xml:space="preserve"> Position Description that will be used for the </w:t>
      </w:r>
      <w:r w:rsidR="003D0BD0" w:rsidRPr="00E224D0">
        <w:rPr>
          <w:rFonts w:asciiTheme="majorHAnsi" w:hAnsiTheme="majorHAnsi" w:cstheme="majorHAnsi"/>
          <w:bCs/>
        </w:rPr>
        <w:t>position</w:t>
      </w:r>
      <w:r w:rsidR="00B94362" w:rsidRPr="00E224D0">
        <w:rPr>
          <w:rFonts w:asciiTheme="majorHAnsi" w:hAnsiTheme="majorHAnsi" w:cstheme="majorHAnsi"/>
          <w:bCs/>
        </w:rPr>
        <w:t xml:space="preserve"> posting</w:t>
      </w:r>
      <w:r w:rsidR="00B1322B" w:rsidRPr="00E224D0">
        <w:rPr>
          <w:rFonts w:asciiTheme="majorHAnsi" w:hAnsiTheme="majorHAnsi" w:cstheme="majorHAnsi"/>
          <w:bCs/>
        </w:rPr>
        <w:t xml:space="preserve">. </w:t>
      </w:r>
      <w:r w:rsidRPr="00E224D0">
        <w:rPr>
          <w:rFonts w:asciiTheme="majorHAnsi" w:hAnsiTheme="majorHAnsi" w:cstheme="majorHAnsi"/>
          <w:bCs/>
        </w:rPr>
        <w:t>HR Compensation</w:t>
      </w:r>
      <w:r w:rsidR="00EC29C5" w:rsidRPr="00E224D0">
        <w:rPr>
          <w:rFonts w:asciiTheme="majorHAnsi" w:hAnsiTheme="majorHAnsi" w:cstheme="majorHAnsi"/>
          <w:bCs/>
        </w:rPr>
        <w:t xml:space="preserve"> may need to request additional information from the department to gain further clarity on the expectations of the requested position.</w:t>
      </w:r>
      <w:r w:rsidR="00025EB2" w:rsidRPr="00E224D0">
        <w:rPr>
          <w:rFonts w:asciiTheme="majorHAnsi" w:hAnsiTheme="majorHAnsi" w:cstheme="majorHAnsi"/>
          <w:bCs/>
        </w:rPr>
        <w:t xml:space="preserve"> If no existing </w:t>
      </w:r>
      <w:r w:rsidR="003D0BD0" w:rsidRPr="00E224D0">
        <w:rPr>
          <w:rFonts w:asciiTheme="majorHAnsi" w:hAnsiTheme="majorHAnsi" w:cstheme="majorHAnsi"/>
          <w:bCs/>
        </w:rPr>
        <w:t>position</w:t>
      </w:r>
      <w:r w:rsidR="00025EB2" w:rsidRPr="00E224D0">
        <w:rPr>
          <w:rFonts w:asciiTheme="majorHAnsi" w:hAnsiTheme="majorHAnsi" w:cstheme="majorHAnsi"/>
          <w:bCs/>
        </w:rPr>
        <w:t xml:space="preserve"> description matches the duties, </w:t>
      </w:r>
      <w:r w:rsidRPr="00E224D0">
        <w:rPr>
          <w:rFonts w:asciiTheme="majorHAnsi" w:hAnsiTheme="majorHAnsi" w:cstheme="majorHAnsi"/>
          <w:bCs/>
        </w:rPr>
        <w:t>HR Compensation</w:t>
      </w:r>
      <w:r w:rsidR="00025EB2" w:rsidRPr="00E224D0">
        <w:rPr>
          <w:rFonts w:asciiTheme="majorHAnsi" w:hAnsiTheme="majorHAnsi" w:cstheme="majorHAnsi"/>
          <w:bCs/>
        </w:rPr>
        <w:t xml:space="preserve"> will create a new </w:t>
      </w:r>
      <w:r w:rsidR="003D0BD0" w:rsidRPr="00E224D0">
        <w:rPr>
          <w:rFonts w:asciiTheme="majorHAnsi" w:hAnsiTheme="majorHAnsi" w:cstheme="majorHAnsi"/>
          <w:bCs/>
        </w:rPr>
        <w:t>position</w:t>
      </w:r>
      <w:r w:rsidR="00025EB2" w:rsidRPr="00E224D0">
        <w:rPr>
          <w:rFonts w:asciiTheme="majorHAnsi" w:hAnsiTheme="majorHAnsi" w:cstheme="majorHAnsi"/>
          <w:bCs/>
        </w:rPr>
        <w:t xml:space="preserve"> description to capture the</w:t>
      </w:r>
      <w:r w:rsidR="00D2749B" w:rsidRPr="00E224D0">
        <w:rPr>
          <w:rFonts w:asciiTheme="majorHAnsi" w:hAnsiTheme="majorHAnsi" w:cstheme="majorHAnsi"/>
          <w:bCs/>
        </w:rPr>
        <w:t xml:space="preserve"> requested</w:t>
      </w:r>
      <w:r w:rsidR="00025EB2" w:rsidRPr="00E224D0">
        <w:rPr>
          <w:rFonts w:asciiTheme="majorHAnsi" w:hAnsiTheme="majorHAnsi" w:cstheme="majorHAnsi"/>
          <w:bCs/>
        </w:rPr>
        <w:t xml:space="preserve"> </w:t>
      </w:r>
      <w:r w:rsidR="003D0BD0" w:rsidRPr="00E224D0">
        <w:rPr>
          <w:rFonts w:asciiTheme="majorHAnsi" w:hAnsiTheme="majorHAnsi" w:cstheme="majorHAnsi"/>
          <w:bCs/>
        </w:rPr>
        <w:t>position</w:t>
      </w:r>
      <w:r w:rsidR="00D2749B" w:rsidRPr="00E224D0">
        <w:rPr>
          <w:rFonts w:asciiTheme="majorHAnsi" w:hAnsiTheme="majorHAnsi" w:cstheme="majorHAnsi"/>
          <w:bCs/>
        </w:rPr>
        <w:t xml:space="preserve"> duties and requirements</w:t>
      </w:r>
      <w:r w:rsidR="00B1322B" w:rsidRPr="00E224D0">
        <w:rPr>
          <w:rFonts w:asciiTheme="majorHAnsi" w:hAnsiTheme="majorHAnsi" w:cstheme="majorHAnsi"/>
          <w:bCs/>
        </w:rPr>
        <w:t xml:space="preserve">. </w:t>
      </w:r>
    </w:p>
    <w:p w14:paraId="3AED6F0B" w14:textId="6718503D" w:rsidR="00A31A7C" w:rsidRPr="00E224D0" w:rsidRDefault="003A4F8E" w:rsidP="003A4F8E">
      <w:pPr>
        <w:shd w:val="clear" w:color="auto" w:fill="FFFFFF" w:themeFill="background1"/>
        <w:spacing w:after="120" w:line="240" w:lineRule="auto"/>
        <w:jc w:val="left"/>
        <w:rPr>
          <w:rStyle w:val="Strong"/>
          <w:rFonts w:asciiTheme="majorHAnsi" w:hAnsiTheme="majorHAnsi" w:cstheme="majorHAnsi"/>
          <w:bCs/>
          <w:smallCaps/>
          <w:color w:val="auto"/>
          <w:sz w:val="28"/>
        </w:rPr>
      </w:pPr>
      <w:r w:rsidRPr="00E224D0">
        <w:rPr>
          <w:rStyle w:val="Strong"/>
          <w:rFonts w:asciiTheme="majorHAnsi" w:hAnsiTheme="majorHAnsi" w:cstheme="majorHAnsi"/>
          <w:bCs/>
          <w:smallCaps/>
          <w:color w:val="auto"/>
          <w:sz w:val="28"/>
        </w:rPr>
        <w:t>Step 4</w:t>
      </w:r>
      <w:r w:rsidR="00A31A7C" w:rsidRPr="00E224D0">
        <w:rPr>
          <w:rStyle w:val="Strong"/>
          <w:rFonts w:asciiTheme="majorHAnsi" w:hAnsiTheme="majorHAnsi" w:cstheme="majorHAnsi"/>
          <w:bCs/>
          <w:smallCaps/>
          <w:color w:val="auto"/>
          <w:sz w:val="28"/>
        </w:rPr>
        <w:t xml:space="preserve"> </w:t>
      </w:r>
      <w:r w:rsidR="00B73E4E">
        <w:rPr>
          <w:rStyle w:val="Strong"/>
          <w:rFonts w:asciiTheme="majorHAnsi" w:hAnsiTheme="majorHAnsi" w:cstheme="majorHAnsi"/>
          <w:bCs/>
          <w:smallCaps/>
          <w:color w:val="auto"/>
          <w:sz w:val="28"/>
        </w:rPr>
        <w:t>-</w:t>
      </w:r>
      <w:r w:rsidR="00A31A7C" w:rsidRPr="00E224D0">
        <w:rPr>
          <w:rStyle w:val="Strong"/>
          <w:rFonts w:asciiTheme="majorHAnsi" w:hAnsiTheme="majorHAnsi" w:cstheme="majorHAnsi"/>
          <w:bCs/>
          <w:smallCaps/>
          <w:color w:val="auto"/>
          <w:sz w:val="28"/>
        </w:rPr>
        <w:t xml:space="preserve"> </w:t>
      </w:r>
      <w:r w:rsidR="009B657E" w:rsidRPr="00E224D0">
        <w:rPr>
          <w:rStyle w:val="Strong"/>
          <w:rFonts w:asciiTheme="majorHAnsi" w:hAnsiTheme="majorHAnsi" w:cstheme="majorHAnsi"/>
          <w:bCs/>
          <w:smallCaps/>
          <w:color w:val="auto"/>
          <w:sz w:val="28"/>
        </w:rPr>
        <w:t>HR Compensation</w:t>
      </w:r>
      <w:r w:rsidR="00A31A7C" w:rsidRPr="00E224D0">
        <w:rPr>
          <w:rStyle w:val="Strong"/>
          <w:rFonts w:asciiTheme="majorHAnsi" w:hAnsiTheme="majorHAnsi" w:cstheme="majorHAnsi"/>
          <w:bCs/>
          <w:smallCaps/>
          <w:color w:val="auto"/>
          <w:sz w:val="28"/>
        </w:rPr>
        <w:t xml:space="preserve"> will review internal and external equity, and provide a hiring salary range</w:t>
      </w:r>
    </w:p>
    <w:p w14:paraId="41C9D5AF" w14:textId="6FF79C20" w:rsidR="00A31A7C" w:rsidRPr="00E224D0" w:rsidRDefault="00A31A7C" w:rsidP="007139B7">
      <w:pPr>
        <w:shd w:val="clear" w:color="auto" w:fill="FFFFFF" w:themeFill="background1"/>
        <w:spacing w:after="120" w:line="240" w:lineRule="auto"/>
        <w:ind w:left="720"/>
        <w:jc w:val="left"/>
        <w:rPr>
          <w:rFonts w:asciiTheme="majorHAnsi" w:hAnsiTheme="majorHAnsi" w:cstheme="majorHAnsi"/>
          <w:bCs/>
        </w:rPr>
      </w:pPr>
      <w:r w:rsidRPr="00E224D0">
        <w:rPr>
          <w:rFonts w:asciiTheme="majorHAnsi" w:hAnsiTheme="majorHAnsi" w:cstheme="majorHAnsi"/>
        </w:rPr>
        <w:t xml:space="preserve">Before </w:t>
      </w:r>
      <w:r w:rsidR="009B657E" w:rsidRPr="00E224D0">
        <w:rPr>
          <w:rFonts w:asciiTheme="majorHAnsi" w:hAnsiTheme="majorHAnsi" w:cstheme="majorHAnsi"/>
        </w:rPr>
        <w:t>HR Compensation</w:t>
      </w:r>
      <w:r w:rsidRPr="00E224D0">
        <w:rPr>
          <w:rFonts w:asciiTheme="majorHAnsi" w:hAnsiTheme="majorHAnsi" w:cstheme="majorHAnsi"/>
        </w:rPr>
        <w:t xml:space="preserve"> approves the Position Requisition</w:t>
      </w:r>
      <w:r w:rsidRPr="00E224D0">
        <w:rPr>
          <w:rFonts w:asciiTheme="majorHAnsi" w:hAnsiTheme="majorHAnsi" w:cstheme="majorHAnsi"/>
          <w:bCs/>
        </w:rPr>
        <w:t>, a review of the internal and external alignment is conducted</w:t>
      </w:r>
      <w:r w:rsidR="00B1322B" w:rsidRPr="00E224D0">
        <w:rPr>
          <w:rFonts w:asciiTheme="majorHAnsi" w:hAnsiTheme="majorHAnsi" w:cstheme="majorHAnsi"/>
          <w:bCs/>
        </w:rPr>
        <w:t xml:space="preserve">. </w:t>
      </w:r>
      <w:r w:rsidRPr="00E224D0">
        <w:rPr>
          <w:rFonts w:asciiTheme="majorHAnsi" w:hAnsiTheme="majorHAnsi" w:cstheme="majorHAnsi"/>
          <w:bCs/>
        </w:rPr>
        <w:t xml:space="preserve">This ensures that each UMB </w:t>
      </w:r>
      <w:r w:rsidR="003D0BD0" w:rsidRPr="00E224D0">
        <w:rPr>
          <w:rFonts w:asciiTheme="majorHAnsi" w:hAnsiTheme="majorHAnsi" w:cstheme="majorHAnsi"/>
          <w:bCs/>
        </w:rPr>
        <w:t>position</w:t>
      </w:r>
      <w:r w:rsidRPr="00E224D0">
        <w:rPr>
          <w:rFonts w:asciiTheme="majorHAnsi" w:hAnsiTheme="majorHAnsi" w:cstheme="majorHAnsi"/>
          <w:bCs/>
        </w:rPr>
        <w:t xml:space="preserve"> can be recruited and/or filled at a competitive salary, and that the position is paid equitably</w:t>
      </w:r>
      <w:r w:rsidR="00B1322B" w:rsidRPr="00E224D0">
        <w:rPr>
          <w:rFonts w:asciiTheme="majorHAnsi" w:hAnsiTheme="majorHAnsi" w:cstheme="majorHAnsi"/>
          <w:bCs/>
        </w:rPr>
        <w:t xml:space="preserve">. </w:t>
      </w:r>
    </w:p>
    <w:p w14:paraId="7717687F" w14:textId="1C02E6E9" w:rsidR="00A31A7C" w:rsidRPr="00E224D0" w:rsidRDefault="009B657E" w:rsidP="007139B7">
      <w:pPr>
        <w:pStyle w:val="ListParagraph"/>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HR Compensation</w:t>
      </w:r>
      <w:r w:rsidR="00A31A7C" w:rsidRPr="00E224D0">
        <w:rPr>
          <w:rFonts w:asciiTheme="majorHAnsi" w:hAnsiTheme="majorHAnsi" w:cstheme="majorHAnsi"/>
          <w:bCs/>
        </w:rPr>
        <w:t xml:space="preserve"> will propose a hiring salary range based on </w:t>
      </w:r>
      <w:r w:rsidR="005802D8" w:rsidRPr="00E224D0">
        <w:rPr>
          <w:rFonts w:asciiTheme="majorHAnsi" w:hAnsiTheme="majorHAnsi" w:cstheme="majorHAnsi"/>
          <w:bCs/>
        </w:rPr>
        <w:t xml:space="preserve">minimum of the pay range, </w:t>
      </w:r>
      <w:r w:rsidR="00A31A7C" w:rsidRPr="00E224D0">
        <w:rPr>
          <w:rFonts w:asciiTheme="majorHAnsi" w:hAnsiTheme="majorHAnsi" w:cstheme="majorHAnsi"/>
          <w:bCs/>
        </w:rPr>
        <w:t>market data for the position</w:t>
      </w:r>
      <w:r w:rsidR="005802D8" w:rsidRPr="00E224D0">
        <w:rPr>
          <w:rFonts w:asciiTheme="majorHAnsi" w:hAnsiTheme="majorHAnsi" w:cstheme="majorHAnsi"/>
          <w:bCs/>
        </w:rPr>
        <w:t>,</w:t>
      </w:r>
      <w:r w:rsidR="00A31A7C" w:rsidRPr="00E224D0">
        <w:rPr>
          <w:rFonts w:asciiTheme="majorHAnsi" w:hAnsiTheme="majorHAnsi" w:cstheme="majorHAnsi"/>
          <w:bCs/>
        </w:rPr>
        <w:t xml:space="preserve"> and internal equity</w:t>
      </w:r>
      <w:r w:rsidR="00B1322B" w:rsidRPr="00E224D0">
        <w:rPr>
          <w:rFonts w:asciiTheme="majorHAnsi" w:hAnsiTheme="majorHAnsi" w:cstheme="majorHAnsi"/>
          <w:bCs/>
        </w:rPr>
        <w:t xml:space="preserve">. </w:t>
      </w:r>
      <w:r w:rsidR="00A31A7C" w:rsidRPr="00E224D0">
        <w:rPr>
          <w:rFonts w:asciiTheme="majorHAnsi" w:hAnsiTheme="majorHAnsi" w:cstheme="majorHAnsi"/>
          <w:bCs/>
        </w:rPr>
        <w:t xml:space="preserve">The equity review for the position will vary based on the </w:t>
      </w:r>
      <w:r w:rsidR="003D0BD0" w:rsidRPr="00E224D0">
        <w:rPr>
          <w:rFonts w:asciiTheme="majorHAnsi" w:hAnsiTheme="majorHAnsi" w:cstheme="majorHAnsi"/>
          <w:bCs/>
        </w:rPr>
        <w:t>position</w:t>
      </w:r>
      <w:r w:rsidR="00B1322B" w:rsidRPr="00E224D0">
        <w:rPr>
          <w:rFonts w:asciiTheme="majorHAnsi" w:hAnsiTheme="majorHAnsi" w:cstheme="majorHAnsi"/>
          <w:bCs/>
        </w:rPr>
        <w:t xml:space="preserve">. </w:t>
      </w:r>
      <w:r w:rsidR="00A31A7C" w:rsidRPr="00E224D0">
        <w:rPr>
          <w:rFonts w:asciiTheme="majorHAnsi" w:hAnsiTheme="majorHAnsi" w:cstheme="majorHAnsi"/>
          <w:bCs/>
        </w:rPr>
        <w:t xml:space="preserve">For a </w:t>
      </w:r>
      <w:r w:rsidR="003D0BD0" w:rsidRPr="00E224D0">
        <w:rPr>
          <w:rFonts w:asciiTheme="majorHAnsi" w:hAnsiTheme="majorHAnsi" w:cstheme="majorHAnsi"/>
          <w:bCs/>
        </w:rPr>
        <w:t>position</w:t>
      </w:r>
      <w:r w:rsidR="00A31A7C" w:rsidRPr="00E224D0">
        <w:rPr>
          <w:rFonts w:asciiTheme="majorHAnsi" w:hAnsiTheme="majorHAnsi" w:cstheme="majorHAnsi"/>
          <w:bCs/>
        </w:rPr>
        <w:t xml:space="preserve"> title with many incumbents throughout UMB, a campus average will be determined for the position, in addition to a school or department average</w:t>
      </w:r>
      <w:r w:rsidR="00B1322B" w:rsidRPr="00E224D0">
        <w:rPr>
          <w:rFonts w:asciiTheme="majorHAnsi" w:hAnsiTheme="majorHAnsi" w:cstheme="majorHAnsi"/>
          <w:bCs/>
        </w:rPr>
        <w:t xml:space="preserve">. </w:t>
      </w:r>
      <w:r w:rsidR="00A31A7C" w:rsidRPr="00E224D0">
        <w:rPr>
          <w:rFonts w:asciiTheme="majorHAnsi" w:hAnsiTheme="majorHAnsi" w:cstheme="majorHAnsi"/>
          <w:bCs/>
        </w:rPr>
        <w:t>If there are others in the department in the same or closely related positions, the hiring salary of the new employee will be based on the equity within that unit</w:t>
      </w:r>
      <w:r w:rsidR="001D4F80" w:rsidRPr="00E224D0">
        <w:rPr>
          <w:rFonts w:asciiTheme="majorHAnsi" w:hAnsiTheme="majorHAnsi" w:cstheme="majorHAnsi"/>
          <w:bCs/>
        </w:rPr>
        <w:t xml:space="preserve"> but consideration for campus salaries and market are also given</w:t>
      </w:r>
      <w:r w:rsidR="00B1322B" w:rsidRPr="00E224D0">
        <w:rPr>
          <w:rFonts w:asciiTheme="majorHAnsi" w:hAnsiTheme="majorHAnsi" w:cstheme="majorHAnsi"/>
          <w:bCs/>
        </w:rPr>
        <w:t xml:space="preserve">. </w:t>
      </w:r>
      <w:r w:rsidR="00A31A7C" w:rsidRPr="00E224D0">
        <w:rPr>
          <w:rFonts w:asciiTheme="majorHAnsi" w:hAnsiTheme="majorHAnsi" w:cstheme="majorHAnsi"/>
          <w:bCs/>
        </w:rPr>
        <w:t xml:space="preserve">If the new hire has greater experience and education than these employees, a higher salary may be </w:t>
      </w:r>
      <w:r w:rsidR="00BA7814" w:rsidRPr="00E224D0">
        <w:rPr>
          <w:rFonts w:asciiTheme="majorHAnsi" w:hAnsiTheme="majorHAnsi" w:cstheme="majorHAnsi"/>
          <w:bCs/>
        </w:rPr>
        <w:t>approved</w:t>
      </w:r>
      <w:r w:rsidR="00B1322B" w:rsidRPr="00E224D0">
        <w:rPr>
          <w:rFonts w:asciiTheme="majorHAnsi" w:hAnsiTheme="majorHAnsi" w:cstheme="majorHAnsi"/>
          <w:bCs/>
        </w:rPr>
        <w:t xml:space="preserve">. </w:t>
      </w:r>
      <w:r w:rsidR="00A31A7C" w:rsidRPr="00E224D0">
        <w:rPr>
          <w:rFonts w:asciiTheme="majorHAnsi" w:hAnsiTheme="majorHAnsi" w:cstheme="majorHAnsi"/>
          <w:bCs/>
        </w:rPr>
        <w:t>Market data will provide the reasonable limit for the hiring salary</w:t>
      </w:r>
      <w:r w:rsidR="00B1322B" w:rsidRPr="00E224D0">
        <w:rPr>
          <w:rFonts w:asciiTheme="majorHAnsi" w:hAnsiTheme="majorHAnsi" w:cstheme="majorHAnsi"/>
          <w:bCs/>
        </w:rPr>
        <w:t xml:space="preserve">. </w:t>
      </w:r>
      <w:r w:rsidR="00A31A7C" w:rsidRPr="00E224D0">
        <w:rPr>
          <w:rFonts w:asciiTheme="majorHAnsi" w:hAnsiTheme="majorHAnsi" w:cstheme="majorHAnsi"/>
          <w:bCs/>
        </w:rPr>
        <w:t xml:space="preserve">Following the assignment of a hiring range, </w:t>
      </w:r>
      <w:r w:rsidRPr="00E224D0">
        <w:rPr>
          <w:rFonts w:asciiTheme="majorHAnsi" w:hAnsiTheme="majorHAnsi" w:cstheme="majorHAnsi"/>
          <w:bCs/>
        </w:rPr>
        <w:t>HR Compensation</w:t>
      </w:r>
      <w:r w:rsidR="00A31A7C" w:rsidRPr="00E224D0">
        <w:rPr>
          <w:rFonts w:asciiTheme="majorHAnsi" w:hAnsiTheme="majorHAnsi" w:cstheme="majorHAnsi"/>
          <w:bCs/>
        </w:rPr>
        <w:t xml:space="preserve"> will </w:t>
      </w:r>
      <w:r w:rsidR="00D34938" w:rsidRPr="00E224D0">
        <w:rPr>
          <w:rFonts w:asciiTheme="majorHAnsi" w:hAnsiTheme="majorHAnsi" w:cstheme="majorHAnsi"/>
          <w:bCs/>
        </w:rPr>
        <w:t xml:space="preserve">notify the </w:t>
      </w:r>
      <w:r w:rsidR="00A31A7C" w:rsidRPr="00E224D0">
        <w:rPr>
          <w:rFonts w:asciiTheme="majorHAnsi" w:hAnsiTheme="majorHAnsi" w:cstheme="majorHAnsi"/>
          <w:bCs/>
        </w:rPr>
        <w:t xml:space="preserve">unit </w:t>
      </w:r>
      <w:r w:rsidR="00D34938" w:rsidRPr="00E224D0">
        <w:rPr>
          <w:rFonts w:asciiTheme="majorHAnsi" w:hAnsiTheme="majorHAnsi" w:cstheme="majorHAnsi"/>
          <w:bCs/>
        </w:rPr>
        <w:t xml:space="preserve">to review the final Online </w:t>
      </w:r>
      <w:r w:rsidR="00A31A7C" w:rsidRPr="00E224D0">
        <w:rPr>
          <w:rFonts w:asciiTheme="majorHAnsi" w:hAnsiTheme="majorHAnsi" w:cstheme="majorHAnsi"/>
          <w:bCs/>
        </w:rPr>
        <w:t xml:space="preserve">Position Requisition </w:t>
      </w:r>
      <w:r w:rsidR="00D34938" w:rsidRPr="00E224D0">
        <w:rPr>
          <w:rFonts w:asciiTheme="majorHAnsi" w:hAnsiTheme="majorHAnsi" w:cstheme="majorHAnsi"/>
          <w:bCs/>
        </w:rPr>
        <w:t xml:space="preserve">and hiring range in the system. </w:t>
      </w:r>
      <w:r w:rsidRPr="00E224D0">
        <w:rPr>
          <w:rFonts w:asciiTheme="majorHAnsi" w:hAnsiTheme="majorHAnsi" w:cstheme="majorHAnsi"/>
          <w:bCs/>
        </w:rPr>
        <w:t>HR Compensation</w:t>
      </w:r>
      <w:r w:rsidR="00A31A7C" w:rsidRPr="00E224D0">
        <w:rPr>
          <w:rFonts w:asciiTheme="majorHAnsi" w:hAnsiTheme="majorHAnsi" w:cstheme="majorHAnsi"/>
          <w:bCs/>
        </w:rPr>
        <w:t xml:space="preserve"> will </w:t>
      </w:r>
      <w:r w:rsidR="00D34938" w:rsidRPr="00E224D0">
        <w:rPr>
          <w:rFonts w:asciiTheme="majorHAnsi" w:hAnsiTheme="majorHAnsi" w:cstheme="majorHAnsi"/>
          <w:bCs/>
        </w:rPr>
        <w:t xml:space="preserve">approve the Online Position Requisition and the form will be routed to </w:t>
      </w:r>
      <w:r w:rsidRPr="00E224D0">
        <w:rPr>
          <w:rFonts w:asciiTheme="majorHAnsi" w:hAnsiTheme="majorHAnsi" w:cstheme="majorHAnsi"/>
          <w:bCs/>
        </w:rPr>
        <w:t>HR Staffing</w:t>
      </w:r>
      <w:r w:rsidR="004A3F25" w:rsidRPr="00E224D0">
        <w:rPr>
          <w:rFonts w:asciiTheme="majorHAnsi" w:hAnsiTheme="majorHAnsi" w:cstheme="majorHAnsi"/>
          <w:bCs/>
        </w:rPr>
        <w:t>.</w:t>
      </w:r>
    </w:p>
    <w:p w14:paraId="6D655537" w14:textId="2ACB1DBC" w:rsidR="00747ECB" w:rsidRPr="00E224D0" w:rsidRDefault="00945775" w:rsidP="007139B7">
      <w:pPr>
        <w:shd w:val="clear" w:color="auto" w:fill="FFFFFF" w:themeFill="background1"/>
        <w:spacing w:after="120" w:line="240" w:lineRule="auto"/>
        <w:jc w:val="left"/>
        <w:rPr>
          <w:rStyle w:val="Strong"/>
          <w:rFonts w:asciiTheme="majorHAnsi" w:hAnsiTheme="majorHAnsi" w:cstheme="majorHAnsi"/>
          <w:bCs/>
          <w:smallCaps/>
          <w:color w:val="auto"/>
          <w:sz w:val="28"/>
        </w:rPr>
      </w:pPr>
      <w:r w:rsidRPr="00E224D0">
        <w:rPr>
          <w:rStyle w:val="Strong"/>
          <w:rFonts w:asciiTheme="majorHAnsi" w:hAnsiTheme="majorHAnsi" w:cstheme="majorHAnsi"/>
          <w:bCs/>
          <w:smallCaps/>
          <w:color w:val="auto"/>
          <w:sz w:val="28"/>
        </w:rPr>
        <w:t xml:space="preserve">Step </w:t>
      </w:r>
      <w:r w:rsidR="003A4F8E" w:rsidRPr="00E224D0">
        <w:rPr>
          <w:rStyle w:val="Strong"/>
          <w:rFonts w:asciiTheme="majorHAnsi" w:hAnsiTheme="majorHAnsi" w:cstheme="majorHAnsi"/>
          <w:bCs/>
          <w:smallCaps/>
          <w:color w:val="auto"/>
          <w:sz w:val="28"/>
        </w:rPr>
        <w:t>5</w:t>
      </w:r>
      <w:r w:rsidR="0015750E" w:rsidRPr="00E224D0">
        <w:rPr>
          <w:rStyle w:val="Strong"/>
          <w:rFonts w:asciiTheme="majorHAnsi" w:hAnsiTheme="majorHAnsi" w:cstheme="majorHAnsi"/>
          <w:bCs/>
          <w:smallCaps/>
          <w:color w:val="auto"/>
          <w:sz w:val="28"/>
        </w:rPr>
        <w:t xml:space="preserve"> </w:t>
      </w:r>
      <w:r w:rsidR="00B73E4E">
        <w:rPr>
          <w:rStyle w:val="Strong"/>
          <w:rFonts w:asciiTheme="majorHAnsi" w:hAnsiTheme="majorHAnsi" w:cstheme="majorHAnsi"/>
          <w:bCs/>
          <w:smallCaps/>
          <w:color w:val="auto"/>
          <w:sz w:val="28"/>
        </w:rPr>
        <w:t>-</w:t>
      </w:r>
      <w:r w:rsidR="0015750E" w:rsidRPr="00E224D0">
        <w:rPr>
          <w:rStyle w:val="Strong"/>
          <w:rFonts w:asciiTheme="majorHAnsi" w:hAnsiTheme="majorHAnsi" w:cstheme="majorHAnsi"/>
          <w:bCs/>
          <w:smallCaps/>
          <w:color w:val="auto"/>
          <w:sz w:val="28"/>
        </w:rPr>
        <w:t xml:space="preserve"> </w:t>
      </w:r>
      <w:r w:rsidR="009B657E" w:rsidRPr="00E224D0">
        <w:rPr>
          <w:rStyle w:val="Strong"/>
          <w:rFonts w:asciiTheme="majorHAnsi" w:hAnsiTheme="majorHAnsi" w:cstheme="majorHAnsi"/>
          <w:bCs/>
          <w:smallCaps/>
          <w:color w:val="auto"/>
          <w:sz w:val="28"/>
        </w:rPr>
        <w:t>HR Staffing</w:t>
      </w:r>
      <w:r w:rsidR="00747ECB" w:rsidRPr="00E224D0">
        <w:rPr>
          <w:rStyle w:val="Strong"/>
          <w:rFonts w:asciiTheme="majorHAnsi" w:hAnsiTheme="majorHAnsi" w:cstheme="majorHAnsi"/>
          <w:bCs/>
          <w:smallCaps/>
          <w:color w:val="auto"/>
          <w:sz w:val="28"/>
        </w:rPr>
        <w:t xml:space="preserve"> will post the position and assist with hiring process</w:t>
      </w:r>
    </w:p>
    <w:p w14:paraId="63830568" w14:textId="53DDFF07" w:rsidR="008D49A1" w:rsidRPr="00E224D0" w:rsidRDefault="00747ECB" w:rsidP="007139B7">
      <w:pPr>
        <w:pStyle w:val="ListParagraph"/>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 xml:space="preserve">Upon receipt of the approved Position Requisition and </w:t>
      </w:r>
      <w:r w:rsidR="003D0BD0" w:rsidRPr="00E224D0">
        <w:rPr>
          <w:rFonts w:asciiTheme="majorHAnsi" w:hAnsiTheme="majorHAnsi" w:cstheme="majorHAnsi"/>
          <w:bCs/>
        </w:rPr>
        <w:t>position</w:t>
      </w:r>
      <w:r w:rsidRPr="00E224D0">
        <w:rPr>
          <w:rFonts w:asciiTheme="majorHAnsi" w:hAnsiTheme="majorHAnsi" w:cstheme="majorHAnsi"/>
          <w:bCs/>
        </w:rPr>
        <w:t xml:space="preserve"> posting, </w:t>
      </w:r>
      <w:r w:rsidR="009B657E" w:rsidRPr="00E224D0">
        <w:rPr>
          <w:rFonts w:asciiTheme="majorHAnsi" w:hAnsiTheme="majorHAnsi" w:cstheme="majorHAnsi"/>
          <w:bCs/>
        </w:rPr>
        <w:t>HR Staffing</w:t>
      </w:r>
      <w:r w:rsidRPr="00E224D0">
        <w:rPr>
          <w:rFonts w:asciiTheme="majorHAnsi" w:hAnsiTheme="majorHAnsi" w:cstheme="majorHAnsi"/>
          <w:bCs/>
        </w:rPr>
        <w:t xml:space="preserve"> will update its </w:t>
      </w:r>
      <w:r w:rsidR="00D34938" w:rsidRPr="00E224D0">
        <w:rPr>
          <w:rFonts w:asciiTheme="majorHAnsi" w:hAnsiTheme="majorHAnsi" w:cstheme="majorHAnsi"/>
          <w:bCs/>
        </w:rPr>
        <w:t>Online Recruitment System</w:t>
      </w:r>
      <w:r w:rsidRPr="00E224D0">
        <w:rPr>
          <w:rFonts w:asciiTheme="majorHAnsi" w:hAnsiTheme="majorHAnsi" w:cstheme="majorHAnsi"/>
          <w:bCs/>
        </w:rPr>
        <w:t xml:space="preserve"> with the approved position information and secure any advertising</w:t>
      </w:r>
      <w:r w:rsidR="00B1322B" w:rsidRPr="00E224D0">
        <w:rPr>
          <w:rFonts w:asciiTheme="majorHAnsi" w:hAnsiTheme="majorHAnsi" w:cstheme="majorHAnsi"/>
          <w:bCs/>
        </w:rPr>
        <w:t xml:space="preserve">. </w:t>
      </w:r>
      <w:r w:rsidRPr="00E224D0">
        <w:rPr>
          <w:rFonts w:asciiTheme="majorHAnsi" w:hAnsiTheme="majorHAnsi" w:cstheme="majorHAnsi"/>
          <w:bCs/>
        </w:rPr>
        <w:t xml:space="preserve">The </w:t>
      </w:r>
      <w:r w:rsidR="003D0BD0" w:rsidRPr="00E224D0">
        <w:rPr>
          <w:rFonts w:asciiTheme="majorHAnsi" w:hAnsiTheme="majorHAnsi" w:cstheme="majorHAnsi"/>
          <w:bCs/>
        </w:rPr>
        <w:t>position</w:t>
      </w:r>
      <w:r w:rsidRPr="00E224D0">
        <w:rPr>
          <w:rFonts w:asciiTheme="majorHAnsi" w:hAnsiTheme="majorHAnsi" w:cstheme="majorHAnsi"/>
          <w:bCs/>
        </w:rPr>
        <w:t xml:space="preserve"> is posted on the UMB website and any other identified </w:t>
      </w:r>
      <w:r w:rsidR="003D0BD0" w:rsidRPr="00E224D0">
        <w:rPr>
          <w:rFonts w:asciiTheme="majorHAnsi" w:hAnsiTheme="majorHAnsi" w:cstheme="majorHAnsi"/>
          <w:bCs/>
        </w:rPr>
        <w:t>position</w:t>
      </w:r>
      <w:r w:rsidRPr="00E224D0">
        <w:rPr>
          <w:rFonts w:asciiTheme="majorHAnsi" w:hAnsiTheme="majorHAnsi" w:cstheme="majorHAnsi"/>
          <w:bCs/>
        </w:rPr>
        <w:t xml:space="preserve"> boards for a set period of time</w:t>
      </w:r>
      <w:r w:rsidR="00B1322B" w:rsidRPr="00E224D0">
        <w:rPr>
          <w:rFonts w:asciiTheme="majorHAnsi" w:hAnsiTheme="majorHAnsi" w:cstheme="majorHAnsi"/>
          <w:bCs/>
        </w:rPr>
        <w:t xml:space="preserve">. </w:t>
      </w:r>
      <w:r w:rsidR="009B657E" w:rsidRPr="00E224D0">
        <w:rPr>
          <w:rFonts w:asciiTheme="majorHAnsi" w:hAnsiTheme="majorHAnsi" w:cstheme="majorHAnsi"/>
          <w:bCs/>
        </w:rPr>
        <w:t>HR Staffing</w:t>
      </w:r>
      <w:r w:rsidRPr="00E224D0">
        <w:rPr>
          <w:rFonts w:asciiTheme="majorHAnsi" w:hAnsiTheme="majorHAnsi" w:cstheme="majorHAnsi"/>
          <w:bCs/>
        </w:rPr>
        <w:t xml:space="preserve"> will assign the time period based on the position and will advise the department</w:t>
      </w:r>
      <w:r w:rsidR="00B1322B" w:rsidRPr="00E224D0">
        <w:rPr>
          <w:rFonts w:asciiTheme="majorHAnsi" w:hAnsiTheme="majorHAnsi" w:cstheme="majorHAnsi"/>
          <w:bCs/>
        </w:rPr>
        <w:t xml:space="preserve">. </w:t>
      </w:r>
      <w:r w:rsidRPr="00E224D0">
        <w:rPr>
          <w:rFonts w:asciiTheme="majorHAnsi" w:hAnsiTheme="majorHAnsi" w:cstheme="majorHAnsi"/>
          <w:bCs/>
        </w:rPr>
        <w:t xml:space="preserve">During that </w:t>
      </w:r>
      <w:r w:rsidR="009B14EB" w:rsidRPr="00E224D0">
        <w:rPr>
          <w:rFonts w:asciiTheme="majorHAnsi" w:hAnsiTheme="majorHAnsi" w:cstheme="majorHAnsi"/>
          <w:bCs/>
        </w:rPr>
        <w:t>period</w:t>
      </w:r>
      <w:r w:rsidRPr="00E224D0">
        <w:rPr>
          <w:rFonts w:asciiTheme="majorHAnsi" w:hAnsiTheme="majorHAnsi" w:cstheme="majorHAnsi"/>
          <w:bCs/>
        </w:rPr>
        <w:t xml:space="preserve">, </w:t>
      </w:r>
      <w:r w:rsidR="009B657E" w:rsidRPr="00E224D0">
        <w:rPr>
          <w:rFonts w:asciiTheme="majorHAnsi" w:hAnsiTheme="majorHAnsi" w:cstheme="majorHAnsi"/>
          <w:bCs/>
        </w:rPr>
        <w:t>HR Staffing</w:t>
      </w:r>
      <w:r w:rsidRPr="00E224D0">
        <w:rPr>
          <w:rFonts w:asciiTheme="majorHAnsi" w:hAnsiTheme="majorHAnsi" w:cstheme="majorHAnsi"/>
          <w:bCs/>
        </w:rPr>
        <w:t xml:space="preserve"> will </w:t>
      </w:r>
      <w:r w:rsidR="00A56E41" w:rsidRPr="00E224D0">
        <w:rPr>
          <w:rFonts w:asciiTheme="majorHAnsi" w:hAnsiTheme="majorHAnsi" w:cstheme="majorHAnsi"/>
          <w:bCs/>
        </w:rPr>
        <w:t>receive,</w:t>
      </w:r>
      <w:r w:rsidRPr="00E224D0">
        <w:rPr>
          <w:rFonts w:asciiTheme="majorHAnsi" w:hAnsiTheme="majorHAnsi" w:cstheme="majorHAnsi"/>
          <w:bCs/>
        </w:rPr>
        <w:t xml:space="preserve"> and review resumes of potential candidates</w:t>
      </w:r>
      <w:r w:rsidR="00B1322B" w:rsidRPr="00E224D0">
        <w:rPr>
          <w:rFonts w:asciiTheme="majorHAnsi" w:hAnsiTheme="majorHAnsi" w:cstheme="majorHAnsi"/>
          <w:bCs/>
        </w:rPr>
        <w:t xml:space="preserve">. </w:t>
      </w:r>
      <w:r w:rsidR="006C0694">
        <w:rPr>
          <w:rFonts w:asciiTheme="majorHAnsi" w:hAnsiTheme="majorHAnsi" w:cstheme="majorHAnsi"/>
          <w:bCs/>
        </w:rPr>
        <w:t>C</w:t>
      </w:r>
      <w:r w:rsidRPr="00E224D0">
        <w:rPr>
          <w:rFonts w:asciiTheme="majorHAnsi" w:hAnsiTheme="majorHAnsi" w:cstheme="majorHAnsi"/>
          <w:bCs/>
        </w:rPr>
        <w:t xml:space="preserve">andidates </w:t>
      </w:r>
      <w:r w:rsidR="006C0694">
        <w:rPr>
          <w:rFonts w:asciiTheme="majorHAnsi" w:hAnsiTheme="majorHAnsi" w:cstheme="majorHAnsi"/>
          <w:bCs/>
        </w:rPr>
        <w:t xml:space="preserve">meeting the minimum qualifications </w:t>
      </w:r>
      <w:r w:rsidRPr="00E224D0">
        <w:rPr>
          <w:rFonts w:asciiTheme="majorHAnsi" w:hAnsiTheme="majorHAnsi" w:cstheme="majorHAnsi"/>
          <w:bCs/>
        </w:rPr>
        <w:t>are forwarded to the hiring managers</w:t>
      </w:r>
      <w:r w:rsidR="00B1322B" w:rsidRPr="00E224D0">
        <w:rPr>
          <w:rFonts w:asciiTheme="majorHAnsi" w:hAnsiTheme="majorHAnsi" w:cstheme="majorHAnsi"/>
          <w:bCs/>
        </w:rPr>
        <w:t xml:space="preserve">. </w:t>
      </w:r>
      <w:r w:rsidRPr="00E224D0">
        <w:rPr>
          <w:rFonts w:asciiTheme="majorHAnsi" w:hAnsiTheme="majorHAnsi" w:cstheme="majorHAnsi"/>
          <w:bCs/>
        </w:rPr>
        <w:t>The hiring managers arrange for and conduct interviews with at least three of the candidates</w:t>
      </w:r>
      <w:r w:rsidR="00B1322B" w:rsidRPr="00E224D0">
        <w:rPr>
          <w:rFonts w:asciiTheme="majorHAnsi" w:hAnsiTheme="majorHAnsi" w:cstheme="majorHAnsi"/>
          <w:bCs/>
        </w:rPr>
        <w:t xml:space="preserve">. </w:t>
      </w:r>
      <w:r w:rsidR="008D49A1" w:rsidRPr="00E224D0">
        <w:rPr>
          <w:rFonts w:asciiTheme="majorHAnsi" w:hAnsiTheme="majorHAnsi" w:cstheme="majorHAnsi"/>
          <w:bCs/>
        </w:rPr>
        <w:t xml:space="preserve">A final candidate selection is </w:t>
      </w:r>
      <w:r w:rsidR="003748B0" w:rsidRPr="00E224D0">
        <w:rPr>
          <w:rFonts w:asciiTheme="majorHAnsi" w:hAnsiTheme="majorHAnsi" w:cstheme="majorHAnsi"/>
          <w:bCs/>
        </w:rPr>
        <w:t>made,</w:t>
      </w:r>
      <w:r w:rsidR="008D49A1" w:rsidRPr="00E224D0">
        <w:rPr>
          <w:rFonts w:asciiTheme="majorHAnsi" w:hAnsiTheme="majorHAnsi" w:cstheme="majorHAnsi"/>
          <w:bCs/>
        </w:rPr>
        <w:t xml:space="preserve"> and the department advises </w:t>
      </w:r>
      <w:r w:rsidR="009B657E" w:rsidRPr="00E224D0">
        <w:rPr>
          <w:rFonts w:asciiTheme="majorHAnsi" w:hAnsiTheme="majorHAnsi" w:cstheme="majorHAnsi"/>
          <w:bCs/>
        </w:rPr>
        <w:t>HR Staffing</w:t>
      </w:r>
      <w:r w:rsidR="008D49A1" w:rsidRPr="00E224D0">
        <w:rPr>
          <w:rFonts w:asciiTheme="majorHAnsi" w:hAnsiTheme="majorHAnsi" w:cstheme="majorHAnsi"/>
          <w:bCs/>
        </w:rPr>
        <w:t xml:space="preserve"> of the selection </w:t>
      </w:r>
      <w:r w:rsidR="006F309D">
        <w:rPr>
          <w:rFonts w:asciiTheme="majorHAnsi" w:hAnsiTheme="majorHAnsi" w:cstheme="majorHAnsi"/>
          <w:bCs/>
        </w:rPr>
        <w:t xml:space="preserve">through </w:t>
      </w:r>
      <w:r w:rsidR="008246A7">
        <w:rPr>
          <w:rFonts w:asciiTheme="majorHAnsi" w:hAnsiTheme="majorHAnsi" w:cstheme="majorHAnsi"/>
          <w:bCs/>
        </w:rPr>
        <w:t>the applicant tracking system</w:t>
      </w:r>
      <w:r w:rsidR="00BE2B69">
        <w:rPr>
          <w:rFonts w:asciiTheme="majorHAnsi" w:hAnsiTheme="majorHAnsi" w:cstheme="majorHAnsi"/>
          <w:bCs/>
        </w:rPr>
        <w:t xml:space="preserve"> and dispositions each candidate</w:t>
      </w:r>
      <w:r w:rsidR="00B1322B" w:rsidRPr="00E224D0">
        <w:rPr>
          <w:rFonts w:asciiTheme="majorHAnsi" w:hAnsiTheme="majorHAnsi" w:cstheme="majorHAnsi"/>
          <w:bCs/>
        </w:rPr>
        <w:t xml:space="preserve">. </w:t>
      </w:r>
    </w:p>
    <w:p w14:paraId="34734C4F" w14:textId="5D518DB5" w:rsidR="00953E19" w:rsidRPr="00E224D0" w:rsidRDefault="00953E19" w:rsidP="007139B7">
      <w:pPr>
        <w:shd w:val="clear" w:color="auto" w:fill="FFFFFF" w:themeFill="background1"/>
        <w:spacing w:after="120" w:line="240" w:lineRule="auto"/>
        <w:ind w:left="720"/>
        <w:jc w:val="left"/>
        <w:rPr>
          <w:rFonts w:asciiTheme="majorHAnsi" w:hAnsiTheme="majorHAnsi" w:cstheme="majorHAnsi"/>
        </w:rPr>
      </w:pPr>
      <w:r w:rsidRPr="00E224D0">
        <w:rPr>
          <w:rFonts w:asciiTheme="majorHAnsi" w:hAnsiTheme="majorHAnsi" w:cstheme="majorHAnsi"/>
          <w:bCs/>
        </w:rPr>
        <w:t>All</w:t>
      </w:r>
      <w:r w:rsidRPr="00E224D0">
        <w:rPr>
          <w:rFonts w:asciiTheme="majorHAnsi" w:hAnsiTheme="majorHAnsi" w:cstheme="majorHAnsi"/>
        </w:rPr>
        <w:t xml:space="preserve"> employees must be paid within the parameters defined by their </w:t>
      </w:r>
      <w:r w:rsidR="003D0BD0" w:rsidRPr="00E224D0">
        <w:rPr>
          <w:rFonts w:asciiTheme="majorHAnsi" w:hAnsiTheme="majorHAnsi" w:cstheme="majorHAnsi"/>
        </w:rPr>
        <w:t>position</w:t>
      </w:r>
      <w:r w:rsidR="00B1322B" w:rsidRPr="00E224D0">
        <w:rPr>
          <w:rFonts w:asciiTheme="majorHAnsi" w:hAnsiTheme="majorHAnsi" w:cstheme="majorHAnsi"/>
        </w:rPr>
        <w:t xml:space="preserve">. </w:t>
      </w:r>
      <w:r w:rsidRPr="00E224D0">
        <w:rPr>
          <w:rFonts w:asciiTheme="majorHAnsi" w:hAnsiTheme="majorHAnsi" w:cstheme="majorHAnsi"/>
        </w:rPr>
        <w:t>Under the Fair Labors Standard Act (FLSA), there is a federal minimum wage of $7.25 per hou</w:t>
      </w:r>
      <w:r w:rsidR="00BF0F8F" w:rsidRPr="00E224D0">
        <w:rPr>
          <w:rFonts w:asciiTheme="majorHAnsi" w:hAnsiTheme="majorHAnsi" w:cstheme="majorHAnsi"/>
        </w:rPr>
        <w:t>r, but USM and UMB adopted a minimum of $15.00 per hour for all employees (staff and students</w:t>
      </w:r>
      <w:r w:rsidR="009E29AD" w:rsidRPr="00E224D0">
        <w:rPr>
          <w:rFonts w:asciiTheme="majorHAnsi" w:hAnsiTheme="majorHAnsi" w:cstheme="majorHAnsi"/>
        </w:rPr>
        <w:t xml:space="preserve"> in 2022</w:t>
      </w:r>
      <w:r w:rsidR="00736B7F">
        <w:rPr>
          <w:rFonts w:asciiTheme="majorHAnsi" w:hAnsiTheme="majorHAnsi" w:cstheme="majorHAnsi"/>
        </w:rPr>
        <w:t>)</w:t>
      </w:r>
      <w:r w:rsidR="00BF0F8F" w:rsidRPr="00E224D0">
        <w:rPr>
          <w:rFonts w:asciiTheme="majorHAnsi" w:hAnsiTheme="majorHAnsi" w:cstheme="majorHAnsi"/>
        </w:rPr>
        <w:t xml:space="preserve">. </w:t>
      </w:r>
      <w:r w:rsidR="00D361DA" w:rsidRPr="00E224D0">
        <w:rPr>
          <w:rFonts w:asciiTheme="majorHAnsi" w:hAnsiTheme="majorHAnsi" w:cstheme="majorHAnsi"/>
        </w:rPr>
        <w:t>The Maryland</w:t>
      </w:r>
      <w:r w:rsidR="00750218" w:rsidRPr="00E224D0">
        <w:rPr>
          <w:rFonts w:asciiTheme="majorHAnsi" w:hAnsiTheme="majorHAnsi" w:cstheme="majorHAnsi"/>
        </w:rPr>
        <w:t xml:space="preserve"> minimum wage increases to $</w:t>
      </w:r>
      <w:r w:rsidR="000D057C" w:rsidRPr="00E224D0">
        <w:rPr>
          <w:rFonts w:asciiTheme="majorHAnsi" w:hAnsiTheme="majorHAnsi" w:cstheme="majorHAnsi"/>
        </w:rPr>
        <w:t>15.00</w:t>
      </w:r>
      <w:r w:rsidR="00D361DA" w:rsidRPr="00E224D0">
        <w:rPr>
          <w:rFonts w:asciiTheme="majorHAnsi" w:hAnsiTheme="majorHAnsi" w:cstheme="majorHAnsi"/>
        </w:rPr>
        <w:t xml:space="preserve"> on January 1, 202</w:t>
      </w:r>
      <w:r w:rsidR="009E29AD" w:rsidRPr="00E224D0">
        <w:rPr>
          <w:rFonts w:asciiTheme="majorHAnsi" w:hAnsiTheme="majorHAnsi" w:cstheme="majorHAnsi"/>
        </w:rPr>
        <w:t>4</w:t>
      </w:r>
      <w:r w:rsidR="00B1322B" w:rsidRPr="00E224D0">
        <w:rPr>
          <w:rFonts w:asciiTheme="majorHAnsi" w:hAnsiTheme="majorHAnsi" w:cstheme="majorHAnsi"/>
        </w:rPr>
        <w:t xml:space="preserve">. </w:t>
      </w:r>
    </w:p>
    <w:p w14:paraId="103C586B" w14:textId="0FF9079C" w:rsidR="0060757F" w:rsidRPr="00E224D0" w:rsidRDefault="00953E19" w:rsidP="0060757F">
      <w:pPr>
        <w:shd w:val="clear" w:color="auto" w:fill="FFFFFF" w:themeFill="background1"/>
        <w:spacing w:after="120" w:line="240" w:lineRule="auto"/>
        <w:ind w:left="720"/>
        <w:jc w:val="left"/>
        <w:rPr>
          <w:rFonts w:asciiTheme="majorHAnsi" w:hAnsiTheme="majorHAnsi" w:cstheme="majorHAnsi"/>
        </w:rPr>
      </w:pPr>
      <w:r w:rsidRPr="00E224D0">
        <w:rPr>
          <w:rFonts w:asciiTheme="majorHAnsi" w:hAnsiTheme="majorHAnsi" w:cstheme="majorHAnsi"/>
        </w:rPr>
        <w:lastRenderedPageBreak/>
        <w:t xml:space="preserve">Further, all positions must be paid within the defined salary of either the </w:t>
      </w:r>
      <w:r w:rsidR="0028389F">
        <w:rPr>
          <w:rFonts w:asciiTheme="majorHAnsi" w:hAnsiTheme="majorHAnsi" w:cstheme="majorHAnsi"/>
        </w:rPr>
        <w:t>nonexempt</w:t>
      </w:r>
      <w:r w:rsidRPr="00E224D0">
        <w:rPr>
          <w:rFonts w:asciiTheme="majorHAnsi" w:hAnsiTheme="majorHAnsi" w:cstheme="majorHAnsi"/>
        </w:rPr>
        <w:t xml:space="preserve"> salary structure or the exempt pay ranges</w:t>
      </w:r>
      <w:r w:rsidR="00B1322B" w:rsidRPr="00E224D0">
        <w:rPr>
          <w:rFonts w:asciiTheme="majorHAnsi" w:hAnsiTheme="majorHAnsi" w:cstheme="majorHAnsi"/>
        </w:rPr>
        <w:t xml:space="preserve">. </w:t>
      </w:r>
      <w:r w:rsidRPr="00E224D0">
        <w:rPr>
          <w:rFonts w:asciiTheme="majorHAnsi" w:hAnsiTheme="majorHAnsi" w:cstheme="majorHAnsi"/>
        </w:rPr>
        <w:t>It is the intent of the university to pay competitive salaries based upon internal equity and market</w:t>
      </w:r>
      <w:r w:rsidR="00B1322B" w:rsidRPr="00E224D0">
        <w:rPr>
          <w:rFonts w:asciiTheme="majorHAnsi" w:hAnsiTheme="majorHAnsi" w:cstheme="majorHAnsi"/>
        </w:rPr>
        <w:t xml:space="preserve">. </w:t>
      </w:r>
      <w:r w:rsidRPr="00E224D0">
        <w:rPr>
          <w:rFonts w:asciiTheme="majorHAnsi" w:hAnsiTheme="majorHAnsi" w:cstheme="majorHAnsi"/>
        </w:rPr>
        <w:t>Consideration of a candidate’s education, background, and demographics will be considered when determining starting salary.</w:t>
      </w:r>
    </w:p>
    <w:p w14:paraId="1F9133A9" w14:textId="0781C313" w:rsidR="004740FB" w:rsidRPr="00E224D0" w:rsidRDefault="00945775" w:rsidP="007139B7">
      <w:pPr>
        <w:shd w:val="clear" w:color="auto" w:fill="FFFFFF" w:themeFill="background1"/>
        <w:spacing w:after="120" w:line="240" w:lineRule="auto"/>
        <w:jc w:val="left"/>
        <w:rPr>
          <w:rStyle w:val="Strong"/>
          <w:rFonts w:asciiTheme="majorHAnsi" w:hAnsiTheme="majorHAnsi" w:cstheme="majorHAnsi"/>
          <w:bCs/>
          <w:smallCaps/>
          <w:color w:val="auto"/>
          <w:sz w:val="28"/>
        </w:rPr>
      </w:pPr>
      <w:r w:rsidRPr="00E224D0">
        <w:rPr>
          <w:rStyle w:val="Strong"/>
          <w:rFonts w:asciiTheme="majorHAnsi" w:hAnsiTheme="majorHAnsi" w:cstheme="majorHAnsi"/>
          <w:bCs/>
          <w:smallCaps/>
          <w:color w:val="auto"/>
          <w:sz w:val="28"/>
        </w:rPr>
        <w:t xml:space="preserve">Step </w:t>
      </w:r>
      <w:r w:rsidR="003A4F8E" w:rsidRPr="00E224D0">
        <w:rPr>
          <w:rStyle w:val="Strong"/>
          <w:rFonts w:asciiTheme="majorHAnsi" w:hAnsiTheme="majorHAnsi" w:cstheme="majorHAnsi"/>
          <w:bCs/>
          <w:smallCaps/>
          <w:color w:val="auto"/>
          <w:sz w:val="28"/>
        </w:rPr>
        <w:t>6</w:t>
      </w:r>
      <w:r w:rsidR="008D49A1" w:rsidRPr="00E224D0">
        <w:rPr>
          <w:rStyle w:val="Strong"/>
          <w:rFonts w:asciiTheme="majorHAnsi" w:hAnsiTheme="majorHAnsi" w:cstheme="majorHAnsi"/>
          <w:bCs/>
          <w:smallCaps/>
          <w:color w:val="auto"/>
          <w:sz w:val="28"/>
        </w:rPr>
        <w:t xml:space="preserve"> -   Selected employee attends Onboarding </w:t>
      </w:r>
    </w:p>
    <w:p w14:paraId="20779657" w14:textId="635CEC61" w:rsidR="00F90F0E" w:rsidRPr="00E224D0" w:rsidRDefault="009B657E" w:rsidP="007139B7">
      <w:pPr>
        <w:shd w:val="clear" w:color="auto" w:fill="FFFFFF" w:themeFill="background1"/>
        <w:spacing w:after="120" w:line="240" w:lineRule="auto"/>
        <w:ind w:left="720"/>
        <w:jc w:val="left"/>
        <w:rPr>
          <w:rFonts w:asciiTheme="majorHAnsi" w:hAnsiTheme="majorHAnsi" w:cstheme="majorHAnsi"/>
          <w:bCs/>
        </w:rPr>
      </w:pPr>
      <w:r w:rsidRPr="00E224D0">
        <w:rPr>
          <w:rFonts w:asciiTheme="majorHAnsi" w:hAnsiTheme="majorHAnsi" w:cstheme="majorHAnsi"/>
          <w:bCs/>
        </w:rPr>
        <w:t>HR Staffing</w:t>
      </w:r>
      <w:r w:rsidR="008D49A1" w:rsidRPr="00E224D0">
        <w:rPr>
          <w:rFonts w:asciiTheme="majorHAnsi" w:hAnsiTheme="majorHAnsi" w:cstheme="majorHAnsi"/>
          <w:bCs/>
        </w:rPr>
        <w:t xml:space="preserve"> approves </w:t>
      </w:r>
      <w:r w:rsidR="00FE0D11" w:rsidRPr="00E224D0">
        <w:rPr>
          <w:rFonts w:asciiTheme="majorHAnsi" w:hAnsiTheme="majorHAnsi" w:cstheme="majorHAnsi"/>
          <w:bCs/>
        </w:rPr>
        <w:t xml:space="preserve">the </w:t>
      </w:r>
      <w:r w:rsidR="008D49A1" w:rsidRPr="00E224D0">
        <w:rPr>
          <w:rFonts w:asciiTheme="majorHAnsi" w:hAnsiTheme="majorHAnsi" w:cstheme="majorHAnsi"/>
          <w:bCs/>
        </w:rPr>
        <w:t xml:space="preserve">selected candidate, </w:t>
      </w:r>
      <w:r w:rsidR="008F6E65" w:rsidRPr="00E224D0">
        <w:rPr>
          <w:rFonts w:asciiTheme="majorHAnsi" w:hAnsiTheme="majorHAnsi" w:cstheme="majorHAnsi"/>
          <w:bCs/>
        </w:rPr>
        <w:t xml:space="preserve">and a background and reference check </w:t>
      </w:r>
      <w:r w:rsidR="00945775" w:rsidRPr="00E224D0">
        <w:rPr>
          <w:rFonts w:asciiTheme="majorHAnsi" w:hAnsiTheme="majorHAnsi" w:cstheme="majorHAnsi"/>
          <w:bCs/>
        </w:rPr>
        <w:t>is</w:t>
      </w:r>
      <w:r w:rsidR="008F6E65" w:rsidRPr="00E224D0">
        <w:rPr>
          <w:rFonts w:asciiTheme="majorHAnsi" w:hAnsiTheme="majorHAnsi" w:cstheme="majorHAnsi"/>
          <w:bCs/>
        </w:rPr>
        <w:t xml:space="preserve"> </w:t>
      </w:r>
      <w:r w:rsidR="00945775" w:rsidRPr="00E224D0">
        <w:rPr>
          <w:rFonts w:asciiTheme="majorHAnsi" w:hAnsiTheme="majorHAnsi" w:cstheme="majorHAnsi"/>
          <w:bCs/>
        </w:rPr>
        <w:t>completed</w:t>
      </w:r>
      <w:r w:rsidR="00B1322B" w:rsidRPr="00E224D0">
        <w:rPr>
          <w:rFonts w:asciiTheme="majorHAnsi" w:hAnsiTheme="majorHAnsi" w:cstheme="majorHAnsi"/>
          <w:bCs/>
        </w:rPr>
        <w:t xml:space="preserve">. </w:t>
      </w:r>
      <w:r w:rsidR="008F6E65" w:rsidRPr="00E224D0">
        <w:rPr>
          <w:rFonts w:asciiTheme="majorHAnsi" w:hAnsiTheme="majorHAnsi" w:cstheme="majorHAnsi"/>
          <w:bCs/>
        </w:rPr>
        <w:t>If the background check is clean,</w:t>
      </w:r>
      <w:r w:rsidR="008D49A1" w:rsidRPr="00E224D0">
        <w:rPr>
          <w:rFonts w:asciiTheme="majorHAnsi" w:hAnsiTheme="majorHAnsi" w:cstheme="majorHAnsi"/>
          <w:bCs/>
        </w:rPr>
        <w:t xml:space="preserve"> the department sends the candidate the offer letter</w:t>
      </w:r>
      <w:r w:rsidR="00B1322B" w:rsidRPr="00E224D0">
        <w:rPr>
          <w:rFonts w:asciiTheme="majorHAnsi" w:hAnsiTheme="majorHAnsi" w:cstheme="majorHAnsi"/>
          <w:bCs/>
        </w:rPr>
        <w:t xml:space="preserve">. </w:t>
      </w:r>
      <w:r w:rsidR="008D49A1" w:rsidRPr="00E224D0">
        <w:rPr>
          <w:rFonts w:asciiTheme="majorHAnsi" w:hAnsiTheme="majorHAnsi" w:cstheme="majorHAnsi"/>
          <w:bCs/>
        </w:rPr>
        <w:t>Upon receipt of the signed offer letter, the candidate is scheduled for an upcoming Onboarding session</w:t>
      </w:r>
      <w:r w:rsidR="00B1322B" w:rsidRPr="00E224D0">
        <w:rPr>
          <w:rFonts w:asciiTheme="majorHAnsi" w:hAnsiTheme="majorHAnsi" w:cstheme="majorHAnsi"/>
          <w:bCs/>
        </w:rPr>
        <w:t xml:space="preserve">. </w:t>
      </w:r>
    </w:p>
    <w:p w14:paraId="26CF4712" w14:textId="50359583" w:rsidR="00E64274" w:rsidRPr="00E224D0" w:rsidRDefault="00E64274" w:rsidP="007139B7">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w:t>
      </w:r>
      <w:r w:rsidR="00342F3B" w:rsidRPr="00E224D0">
        <w:rPr>
          <w:rFonts w:asciiTheme="majorHAnsi" w:hAnsiTheme="majorHAnsi" w:cstheme="majorHAnsi"/>
          <w:b/>
          <w:bCs/>
        </w:rPr>
        <w:t>Documents</w:t>
      </w:r>
      <w:r w:rsidRPr="00E224D0">
        <w:rPr>
          <w:rFonts w:asciiTheme="majorHAnsi" w:hAnsiTheme="majorHAnsi" w:cstheme="majorHAnsi"/>
          <w:b/>
          <w:bCs/>
        </w:rPr>
        <w:t xml:space="preserve"> </w:t>
      </w:r>
    </w:p>
    <w:p w14:paraId="78E6519B" w14:textId="77777777" w:rsidR="00E64274" w:rsidRPr="00E224D0" w:rsidRDefault="00D34938" w:rsidP="007139B7">
      <w:pPr>
        <w:shd w:val="clear" w:color="auto" w:fill="FFFFFF" w:themeFill="background1"/>
        <w:spacing w:after="120" w:line="240" w:lineRule="auto"/>
        <w:ind w:left="720" w:right="109"/>
        <w:jc w:val="left"/>
        <w:rPr>
          <w:rFonts w:asciiTheme="majorHAnsi" w:hAnsiTheme="majorHAnsi" w:cstheme="majorHAnsi"/>
          <w:bCs/>
        </w:rPr>
      </w:pPr>
      <w:r w:rsidRPr="00E224D0">
        <w:rPr>
          <w:rFonts w:asciiTheme="majorHAnsi" w:hAnsiTheme="majorHAnsi" w:cstheme="majorHAnsi"/>
        </w:rPr>
        <w:t>Online Position Requisition</w:t>
      </w:r>
    </w:p>
    <w:p w14:paraId="36D59FDE" w14:textId="77777777" w:rsidR="00B942ED" w:rsidRPr="00E224D0" w:rsidRDefault="00B942ED" w:rsidP="007139B7">
      <w:pPr>
        <w:shd w:val="clear" w:color="auto" w:fill="FFFFFF" w:themeFill="background1"/>
        <w:spacing w:after="120" w:line="240" w:lineRule="auto"/>
        <w:ind w:left="720" w:right="109"/>
        <w:jc w:val="left"/>
        <w:rPr>
          <w:rFonts w:asciiTheme="majorHAnsi" w:eastAsia="Times New Roman" w:hAnsiTheme="majorHAnsi" w:cstheme="majorHAnsi"/>
          <w:b/>
          <w:bCs/>
        </w:rPr>
      </w:pPr>
      <w:r w:rsidRPr="00E224D0">
        <w:rPr>
          <w:rFonts w:asciiTheme="majorHAnsi" w:eastAsia="Times New Roman" w:hAnsiTheme="majorHAnsi" w:cstheme="majorHAnsi"/>
          <w:b/>
          <w:bCs/>
        </w:rPr>
        <w:t>Related Policies</w:t>
      </w:r>
    </w:p>
    <w:p w14:paraId="7F1D4792" w14:textId="77777777" w:rsidR="00C85264" w:rsidRPr="00E224D0" w:rsidRDefault="00C85264" w:rsidP="00F9388D">
      <w:pPr>
        <w:pStyle w:val="ListParagraph"/>
        <w:numPr>
          <w:ilvl w:val="0"/>
          <w:numId w:val="38"/>
        </w:numPr>
        <w:shd w:val="clear" w:color="auto" w:fill="FFFFFF" w:themeFill="background1"/>
        <w:spacing w:after="120" w:line="240" w:lineRule="auto"/>
        <w:ind w:left="900" w:hanging="180"/>
        <w:jc w:val="left"/>
        <w:rPr>
          <w:rFonts w:asciiTheme="majorHAnsi" w:hAnsiTheme="majorHAnsi" w:cstheme="majorHAnsi"/>
          <w:bCs/>
        </w:rPr>
      </w:pPr>
      <w:r w:rsidRPr="00E224D0">
        <w:rPr>
          <w:rFonts w:asciiTheme="majorHAnsi" w:hAnsiTheme="majorHAnsi" w:cstheme="majorHAnsi"/>
          <w:bCs/>
        </w:rPr>
        <w:t xml:space="preserve">VII 1.01 </w:t>
      </w:r>
      <w:hyperlink r:id="rId23" w:history="1">
        <w:r w:rsidRPr="00E224D0">
          <w:rPr>
            <w:rStyle w:val="Hyperlink"/>
            <w:rFonts w:asciiTheme="majorHAnsi" w:hAnsiTheme="majorHAnsi" w:cstheme="majorHAnsi"/>
            <w:bCs/>
            <w:color w:val="auto"/>
            <w:u w:val="none"/>
          </w:rPr>
          <w:t>USM Policy on Recruitment and Selection</w:t>
        </w:r>
      </w:hyperlink>
      <w:r w:rsidRPr="00E224D0">
        <w:rPr>
          <w:rFonts w:asciiTheme="majorHAnsi" w:hAnsiTheme="majorHAnsi" w:cstheme="majorHAnsi"/>
          <w:bCs/>
        </w:rPr>
        <w:t xml:space="preserve"> </w:t>
      </w:r>
    </w:p>
    <w:p w14:paraId="7E2CC984" w14:textId="77777777" w:rsidR="00E96090" w:rsidRPr="00E224D0" w:rsidRDefault="00C85264" w:rsidP="00E96090">
      <w:pPr>
        <w:pStyle w:val="ListParagraph"/>
        <w:numPr>
          <w:ilvl w:val="0"/>
          <w:numId w:val="38"/>
        </w:numPr>
        <w:shd w:val="clear" w:color="auto" w:fill="FFFFFF" w:themeFill="background1"/>
        <w:spacing w:after="120" w:line="240" w:lineRule="auto"/>
        <w:ind w:left="900" w:right="109" w:hanging="180"/>
        <w:jc w:val="left"/>
        <w:rPr>
          <w:rStyle w:val="Hyperlink"/>
          <w:rFonts w:asciiTheme="majorHAnsi" w:hAnsiTheme="majorHAnsi" w:cstheme="majorHAnsi"/>
          <w:bCs/>
          <w:color w:val="auto"/>
          <w:u w:val="none"/>
        </w:rPr>
      </w:pPr>
      <w:r w:rsidRPr="00E224D0">
        <w:rPr>
          <w:rFonts w:asciiTheme="majorHAnsi" w:hAnsiTheme="majorHAnsi" w:cstheme="majorHAnsi"/>
          <w:bCs/>
        </w:rPr>
        <w:t xml:space="preserve">VII 1.01(A) </w:t>
      </w:r>
      <w:hyperlink r:id="rId24" w:history="1">
        <w:r w:rsidRPr="00E224D0">
          <w:rPr>
            <w:rStyle w:val="Hyperlink"/>
            <w:rFonts w:asciiTheme="majorHAnsi" w:hAnsiTheme="majorHAnsi" w:cstheme="majorHAnsi"/>
            <w:bCs/>
            <w:color w:val="auto"/>
            <w:u w:val="none"/>
          </w:rPr>
          <w:t>UMB Policy on the Recruitment and Selection of Staff Employees</w:t>
        </w:r>
      </w:hyperlink>
    </w:p>
    <w:p w14:paraId="057EDBA8" w14:textId="54CB3D0D" w:rsidR="00C85264" w:rsidRPr="00E224D0" w:rsidRDefault="00C85264" w:rsidP="00E96090">
      <w:pPr>
        <w:pStyle w:val="ListParagraph"/>
        <w:numPr>
          <w:ilvl w:val="0"/>
          <w:numId w:val="38"/>
        </w:numPr>
        <w:shd w:val="clear" w:color="auto" w:fill="FFFFFF" w:themeFill="background1"/>
        <w:spacing w:after="120" w:line="240" w:lineRule="auto"/>
        <w:ind w:left="900" w:right="109" w:hanging="180"/>
        <w:jc w:val="left"/>
        <w:rPr>
          <w:rStyle w:val="Hyperlink"/>
          <w:rFonts w:asciiTheme="majorHAnsi" w:hAnsiTheme="majorHAnsi" w:cstheme="majorHAnsi"/>
          <w:bCs/>
          <w:i/>
          <w:iCs/>
          <w:color w:val="auto"/>
          <w:u w:val="none"/>
        </w:rPr>
      </w:pPr>
      <w:r w:rsidRPr="00E224D0">
        <w:rPr>
          <w:rFonts w:asciiTheme="majorHAnsi" w:hAnsiTheme="majorHAnsi" w:cstheme="majorHAnsi"/>
          <w:bCs/>
        </w:rPr>
        <w:t xml:space="preserve">VII 9.11(B) </w:t>
      </w:r>
      <w:hyperlink r:id="rId25" w:history="1">
        <w:r w:rsidRPr="00E224D0">
          <w:rPr>
            <w:rStyle w:val="Hyperlink"/>
            <w:rFonts w:asciiTheme="majorHAnsi" w:hAnsiTheme="majorHAnsi" w:cstheme="majorHAnsi"/>
            <w:bCs/>
            <w:color w:val="auto"/>
            <w:u w:val="none"/>
          </w:rPr>
          <w:t>UMB Policy on Pay Administration for Exempt Positions</w:t>
        </w:r>
      </w:hyperlink>
      <w:r w:rsidRPr="00E224D0">
        <w:rPr>
          <w:rStyle w:val="Hyperlink"/>
          <w:rFonts w:asciiTheme="majorHAnsi" w:hAnsiTheme="majorHAnsi" w:cstheme="majorHAnsi"/>
          <w:bCs/>
          <w:color w:val="auto"/>
          <w:u w:val="none"/>
        </w:rPr>
        <w:t xml:space="preserve"> </w:t>
      </w:r>
      <w:r w:rsidR="00E96090" w:rsidRPr="00E224D0">
        <w:rPr>
          <w:rStyle w:val="Hyperlink"/>
          <w:rFonts w:asciiTheme="majorHAnsi" w:hAnsiTheme="majorHAnsi" w:cstheme="majorHAnsi"/>
          <w:bCs/>
          <w:color w:val="auto"/>
          <w:u w:val="none"/>
        </w:rPr>
        <w:t xml:space="preserve">VII 9.11(B) UMB Procedures on Pay Administration for Exempt Positions  </w:t>
      </w:r>
    </w:p>
    <w:p w14:paraId="1A05E61A" w14:textId="77777777" w:rsidR="005E28ED" w:rsidRPr="00E224D0" w:rsidRDefault="005E28ED" w:rsidP="005E28ED">
      <w:pPr>
        <w:pStyle w:val="Heading2"/>
        <w:rPr>
          <w:rFonts w:asciiTheme="majorHAnsi" w:hAnsiTheme="majorHAnsi" w:cstheme="majorHAnsi"/>
        </w:rPr>
      </w:pPr>
      <w:bookmarkStart w:id="61" w:name="_Toc140480256"/>
      <w:r w:rsidRPr="00E224D0">
        <w:rPr>
          <w:rFonts w:asciiTheme="majorHAnsi" w:hAnsiTheme="majorHAnsi" w:cstheme="majorHAnsi"/>
        </w:rPr>
        <w:t>Hiring a C1 Staff Employee</w:t>
      </w:r>
      <w:bookmarkEnd w:id="61"/>
    </w:p>
    <w:p w14:paraId="303F1628" w14:textId="77777777" w:rsidR="00123D78" w:rsidRPr="00E224D0" w:rsidRDefault="00123D78" w:rsidP="00491E96">
      <w:p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 xml:space="preserve">The University of Maryland, Baltimore is an Affirmative Action/Equal Opportunity institution. All Contingent Category I employee pay decisions are made without regard to race, color, creed, national origin, religion, sex, sexual orientation, age, disability, or Vietnam-era veteran status. Equal access to employment opportunities is extended to all current and prospective employees. Pay equity is an important consideration for all pay decisions. </w:t>
      </w:r>
    </w:p>
    <w:p w14:paraId="7F41BB8B" w14:textId="77777777" w:rsidR="00123D78" w:rsidRPr="00E224D0" w:rsidRDefault="00123D78" w:rsidP="00491E96">
      <w:p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 xml:space="preserve"> The hiring of a staff Contingent Category I employee does not require recruitment for </w:t>
      </w:r>
      <w:r w:rsidRPr="00E224D0">
        <w:rPr>
          <w:rFonts w:asciiTheme="majorHAnsi" w:hAnsiTheme="majorHAnsi" w:cstheme="majorHAnsi"/>
          <w:b/>
          <w:bCs/>
          <w:u w:val="single"/>
        </w:rPr>
        <w:t>temporary assignments</w:t>
      </w:r>
      <w:r w:rsidRPr="00E224D0">
        <w:rPr>
          <w:rFonts w:asciiTheme="majorHAnsi" w:hAnsiTheme="majorHAnsi" w:cstheme="majorHAnsi"/>
          <w:bCs/>
        </w:rPr>
        <w:t xml:space="preserve">. Contingent Category I employees who will work 20 hours per week or more are limited to one six-month contract with one six-month extension. </w:t>
      </w:r>
    </w:p>
    <w:p w14:paraId="17C4BA7C" w14:textId="77777777" w:rsidR="00123D78" w:rsidRPr="00E224D0" w:rsidRDefault="00123D78" w:rsidP="00491E96">
      <w:p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 xml:space="preserve">Contingent Category I employees working less than 20 hours per week may have a six-month contract that can be renewed indefinitely. If there is a long term, continuous need for a position at more than 20 hours per week, the position should be posted and recruited for as a Contingent Category II or Regular employee. </w:t>
      </w:r>
    </w:p>
    <w:p w14:paraId="7132EB9B" w14:textId="43BAEBD0" w:rsidR="00123D78" w:rsidRPr="00E224D0" w:rsidRDefault="00123D78" w:rsidP="00491E96">
      <w:p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Contingent Category I employees who work 30 or more hours per week for at least 90 days must be offered the opportunity to participate in the State of Maryland’s medical and prescription drug plan, as required by the Affordable Care Act. Departments may not offer benefit assistance to Contingent Category I employees.</w:t>
      </w:r>
    </w:p>
    <w:p w14:paraId="753ACBAF" w14:textId="4DE1D028" w:rsidR="00491E96" w:rsidRPr="00E224D0" w:rsidRDefault="00491E96" w:rsidP="00491E96">
      <w:pPr>
        <w:pStyle w:val="Heading3"/>
      </w:pPr>
      <w:bookmarkStart w:id="62" w:name="_Toc140480257"/>
      <w:r w:rsidRPr="00E224D0">
        <w:t>No Applicant Identified</w:t>
      </w:r>
      <w:bookmarkEnd w:id="62"/>
    </w:p>
    <w:p w14:paraId="566F2F43" w14:textId="3DB6BBCB" w:rsidR="008F35EC" w:rsidRPr="00E224D0" w:rsidRDefault="00491E96" w:rsidP="008F35EC">
      <w:pPr>
        <w:rPr>
          <w:rFonts w:asciiTheme="majorHAnsi" w:hAnsiTheme="majorHAnsi" w:cstheme="majorHAnsi"/>
        </w:rPr>
      </w:pPr>
      <w:r w:rsidRPr="00E224D0">
        <w:t xml:space="preserve">If no applicant is identified, the unit would follow the same process </w:t>
      </w:r>
      <w:r w:rsidR="008F35EC" w:rsidRPr="00E224D0">
        <w:t xml:space="preserve">as the </w:t>
      </w:r>
      <w:r w:rsidR="008F35EC" w:rsidRPr="00E224D0">
        <w:rPr>
          <w:rFonts w:asciiTheme="majorHAnsi" w:hAnsiTheme="majorHAnsi" w:cstheme="majorHAnsi"/>
        </w:rPr>
        <w:t>Hiring a Regular and C2 Staff Employee defined above.</w:t>
      </w:r>
    </w:p>
    <w:p w14:paraId="74F55809" w14:textId="7A3F9B6E" w:rsidR="00E409C7" w:rsidRPr="00E224D0" w:rsidRDefault="00E409C7" w:rsidP="00E409C7">
      <w:pPr>
        <w:pStyle w:val="Heading3"/>
      </w:pPr>
      <w:bookmarkStart w:id="63" w:name="_Toc140480258"/>
      <w:r w:rsidRPr="00E224D0">
        <w:t>Applicant Identified</w:t>
      </w:r>
      <w:bookmarkEnd w:id="63"/>
    </w:p>
    <w:p w14:paraId="541BB3BD" w14:textId="71BBF117" w:rsidR="00E409C7" w:rsidRPr="00E224D0" w:rsidRDefault="00E409C7" w:rsidP="00491E96">
      <w:r w:rsidRPr="00E224D0">
        <w:t xml:space="preserve">The following procedures are done </w:t>
      </w:r>
      <w:r w:rsidR="00491E96" w:rsidRPr="00E224D0">
        <w:t>if an applicant has already been identified by the hiring unit.</w:t>
      </w:r>
    </w:p>
    <w:p w14:paraId="49857ADD" w14:textId="32196B21" w:rsidR="00123D78" w:rsidRPr="00E224D0" w:rsidRDefault="00123D78" w:rsidP="00CF0700">
      <w:pPr>
        <w:rPr>
          <w:b/>
          <w:bCs/>
          <w:sz w:val="28"/>
          <w:szCs w:val="28"/>
        </w:rPr>
      </w:pPr>
      <w:r w:rsidRPr="00E224D0">
        <w:rPr>
          <w:b/>
          <w:bCs/>
          <w:sz w:val="28"/>
          <w:szCs w:val="28"/>
        </w:rPr>
        <w:t xml:space="preserve">Step 1 </w:t>
      </w:r>
      <w:r w:rsidR="00BA4A42">
        <w:rPr>
          <w:b/>
          <w:bCs/>
          <w:sz w:val="28"/>
          <w:szCs w:val="28"/>
        </w:rPr>
        <w:t>-</w:t>
      </w:r>
      <w:r w:rsidRPr="00E224D0">
        <w:rPr>
          <w:b/>
          <w:bCs/>
          <w:sz w:val="28"/>
          <w:szCs w:val="28"/>
        </w:rPr>
        <w:t xml:space="preserve"> Contingent Category I employee selected, and application completed.</w:t>
      </w:r>
    </w:p>
    <w:p w14:paraId="20C75D4F" w14:textId="250B8F75" w:rsidR="00123D78" w:rsidRPr="00E224D0" w:rsidRDefault="00123D78" w:rsidP="007C048D">
      <w:pPr>
        <w:shd w:val="clear" w:color="auto" w:fill="FFFFFF" w:themeFill="background1"/>
        <w:spacing w:after="120" w:line="240" w:lineRule="auto"/>
        <w:ind w:left="720"/>
        <w:jc w:val="left"/>
        <w:rPr>
          <w:rFonts w:asciiTheme="majorHAnsi" w:hAnsiTheme="majorHAnsi" w:cstheme="majorHAnsi"/>
        </w:rPr>
      </w:pPr>
      <w:r w:rsidRPr="00E224D0">
        <w:rPr>
          <w:rFonts w:asciiTheme="majorHAnsi" w:hAnsiTheme="majorHAnsi" w:cstheme="majorHAnsi"/>
          <w:bCs/>
        </w:rPr>
        <w:t xml:space="preserve">When a Contingent Category I employee is required, departments can request the </w:t>
      </w:r>
      <w:r w:rsidR="003D0BD0" w:rsidRPr="00E224D0">
        <w:rPr>
          <w:rFonts w:asciiTheme="majorHAnsi" w:hAnsiTheme="majorHAnsi" w:cstheme="majorHAnsi"/>
          <w:bCs/>
        </w:rPr>
        <w:t>position</w:t>
      </w:r>
      <w:r w:rsidRPr="00E224D0">
        <w:rPr>
          <w:rFonts w:asciiTheme="majorHAnsi" w:hAnsiTheme="majorHAnsi" w:cstheme="majorHAnsi"/>
          <w:bCs/>
        </w:rPr>
        <w:t xml:space="preserve"> be posted or advertised, or find a suitable candidate through other means. </w:t>
      </w:r>
    </w:p>
    <w:p w14:paraId="1B535E31" w14:textId="0B2FD402" w:rsidR="00123D78" w:rsidRPr="00E224D0" w:rsidRDefault="00123D78" w:rsidP="007C048D">
      <w:pPr>
        <w:shd w:val="clear" w:color="auto" w:fill="FFFFFF" w:themeFill="background1"/>
        <w:spacing w:after="120" w:line="240" w:lineRule="auto"/>
        <w:ind w:left="720"/>
        <w:jc w:val="left"/>
        <w:rPr>
          <w:rFonts w:asciiTheme="majorHAnsi" w:hAnsiTheme="majorHAnsi" w:cstheme="majorHAnsi"/>
        </w:rPr>
      </w:pPr>
      <w:r w:rsidRPr="00E224D0">
        <w:rPr>
          <w:rFonts w:asciiTheme="majorHAnsi" w:hAnsiTheme="majorHAnsi" w:cstheme="majorHAnsi"/>
        </w:rPr>
        <w:lastRenderedPageBreak/>
        <w:t xml:space="preserve">All Contingent Category I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s are limited to the existing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 descriptions that have been approved by the University System of Maryland or may be hired into a General Assistant title if appropriate (see General Assistant </w:t>
      </w:r>
      <w:r w:rsidR="003D0BD0" w:rsidRPr="00E224D0">
        <w:rPr>
          <w:rFonts w:asciiTheme="majorHAnsi" w:hAnsiTheme="majorHAnsi" w:cstheme="majorHAnsi"/>
        </w:rPr>
        <w:t>position</w:t>
      </w:r>
      <w:r w:rsidRPr="00E224D0">
        <w:rPr>
          <w:rFonts w:asciiTheme="majorHAnsi" w:hAnsiTheme="majorHAnsi" w:cstheme="majorHAnsi"/>
        </w:rPr>
        <w:t xml:space="preserve"> description). HR Compensation is available to help managers choose the appropriate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 description based on the duties and minimum qualifications. </w:t>
      </w:r>
    </w:p>
    <w:p w14:paraId="68514402" w14:textId="047C290E" w:rsidR="00123D78" w:rsidRPr="00E224D0" w:rsidRDefault="00123D78" w:rsidP="007C048D">
      <w:pPr>
        <w:shd w:val="clear" w:color="auto" w:fill="FFFFFF" w:themeFill="background1"/>
        <w:spacing w:after="120" w:line="240" w:lineRule="auto"/>
        <w:ind w:left="720"/>
        <w:jc w:val="left"/>
        <w:rPr>
          <w:rFonts w:asciiTheme="majorHAnsi" w:hAnsiTheme="majorHAnsi" w:cstheme="majorHAnsi"/>
        </w:rPr>
      </w:pPr>
      <w:r w:rsidRPr="00E224D0">
        <w:rPr>
          <w:rFonts w:asciiTheme="majorHAnsi" w:hAnsiTheme="majorHAnsi" w:cstheme="majorHAnsi"/>
        </w:rPr>
        <w:t xml:space="preserve">Contingent Category I exempt </w:t>
      </w:r>
      <w:r w:rsidR="003D0BD0" w:rsidRPr="00E224D0">
        <w:rPr>
          <w:rFonts w:asciiTheme="majorHAnsi" w:hAnsiTheme="majorHAnsi" w:cstheme="majorHAnsi"/>
        </w:rPr>
        <w:t>position</w:t>
      </w:r>
      <w:r w:rsidRPr="00E224D0">
        <w:rPr>
          <w:rFonts w:asciiTheme="majorHAnsi" w:hAnsiTheme="majorHAnsi" w:cstheme="majorHAnsi"/>
        </w:rPr>
        <w:t xml:space="preserve">s are often classified as General Associates (see </w:t>
      </w:r>
      <w:r w:rsidR="0028389F">
        <w:rPr>
          <w:rFonts w:asciiTheme="majorHAnsi" w:hAnsiTheme="majorHAnsi" w:cstheme="majorHAnsi"/>
        </w:rPr>
        <w:t>nonexempt</w:t>
      </w:r>
      <w:r w:rsidRPr="00E224D0">
        <w:rPr>
          <w:rFonts w:asciiTheme="majorHAnsi" w:hAnsiTheme="majorHAnsi" w:cstheme="majorHAnsi"/>
        </w:rPr>
        <w:t xml:space="preserve"> General Associate </w:t>
      </w:r>
      <w:r w:rsidR="003D0BD0" w:rsidRPr="00E224D0">
        <w:rPr>
          <w:rFonts w:asciiTheme="majorHAnsi" w:hAnsiTheme="majorHAnsi" w:cstheme="majorHAnsi"/>
        </w:rPr>
        <w:t>position</w:t>
      </w:r>
      <w:r w:rsidRPr="00E224D0">
        <w:rPr>
          <w:rFonts w:asciiTheme="majorHAnsi" w:hAnsiTheme="majorHAnsi" w:cstheme="majorHAnsi"/>
        </w:rPr>
        <w:t xml:space="preserve"> description) but matched to a valid exempt </w:t>
      </w:r>
      <w:r w:rsidR="003D0BD0" w:rsidRPr="00E224D0">
        <w:rPr>
          <w:rFonts w:asciiTheme="majorHAnsi" w:hAnsiTheme="majorHAnsi" w:cstheme="majorHAnsi"/>
        </w:rPr>
        <w:t>position</w:t>
      </w:r>
      <w:r w:rsidRPr="00E224D0">
        <w:rPr>
          <w:rFonts w:asciiTheme="majorHAnsi" w:hAnsiTheme="majorHAnsi" w:cstheme="majorHAnsi"/>
        </w:rPr>
        <w:t xml:space="preserve"> title. This is done to avoid violation of the Fair Labor Standards Act salary test. HR Compensation will assist in determining an appropriate </w:t>
      </w:r>
      <w:r w:rsidR="003D0BD0" w:rsidRPr="00E224D0">
        <w:rPr>
          <w:rFonts w:asciiTheme="majorHAnsi" w:hAnsiTheme="majorHAnsi" w:cstheme="majorHAnsi"/>
        </w:rPr>
        <w:t>position</w:t>
      </w:r>
      <w:r w:rsidRPr="00E224D0">
        <w:rPr>
          <w:rFonts w:asciiTheme="majorHAnsi" w:hAnsiTheme="majorHAnsi" w:cstheme="majorHAnsi"/>
        </w:rPr>
        <w:t xml:space="preserve"> title. On rare occasion, an exempt Contingent Category I employee will be placed in an exempt full-time role, usually since the assignment is short-term. </w:t>
      </w:r>
    </w:p>
    <w:p w14:paraId="10AAE223" w14:textId="77777777" w:rsidR="00123D78" w:rsidRPr="00E224D0" w:rsidRDefault="00123D78" w:rsidP="007C048D">
      <w:pPr>
        <w:shd w:val="clear" w:color="auto" w:fill="FFFFFF" w:themeFill="background1"/>
        <w:spacing w:after="120" w:line="240" w:lineRule="auto"/>
        <w:ind w:left="720"/>
        <w:jc w:val="left"/>
        <w:rPr>
          <w:rFonts w:asciiTheme="majorHAnsi" w:hAnsiTheme="majorHAnsi" w:cstheme="majorHAnsi"/>
        </w:rPr>
      </w:pPr>
      <w:r w:rsidRPr="00E224D0">
        <w:rPr>
          <w:rFonts w:asciiTheme="majorHAnsi" w:hAnsiTheme="majorHAnsi" w:cstheme="majorHAnsi"/>
        </w:rPr>
        <w:t>The selected employee must complete and submit an online application. Background checks are typically not required.</w:t>
      </w:r>
    </w:p>
    <w:p w14:paraId="784DFCAD" w14:textId="35C14F36" w:rsidR="00123D78" w:rsidRPr="009E5072" w:rsidRDefault="00123D78" w:rsidP="009E5072">
      <w:pPr>
        <w:shd w:val="clear" w:color="auto" w:fill="FFFFFF" w:themeFill="background1"/>
        <w:spacing w:after="120" w:line="240" w:lineRule="auto"/>
        <w:jc w:val="left"/>
        <w:rPr>
          <w:rFonts w:asciiTheme="majorHAnsi" w:hAnsiTheme="majorHAnsi" w:cstheme="majorHAnsi"/>
          <w:b/>
          <w:bCs/>
          <w:sz w:val="28"/>
          <w:szCs w:val="28"/>
        </w:rPr>
      </w:pPr>
      <w:r w:rsidRPr="009E5072">
        <w:rPr>
          <w:rFonts w:asciiTheme="majorHAnsi" w:hAnsiTheme="majorHAnsi" w:cstheme="majorHAnsi"/>
          <w:b/>
          <w:bCs/>
          <w:sz w:val="28"/>
          <w:szCs w:val="28"/>
        </w:rPr>
        <w:t xml:space="preserve">Step 2 </w:t>
      </w:r>
      <w:r w:rsidR="009E5072">
        <w:rPr>
          <w:rFonts w:asciiTheme="majorHAnsi" w:hAnsiTheme="majorHAnsi" w:cstheme="majorHAnsi"/>
          <w:b/>
          <w:bCs/>
          <w:sz w:val="28"/>
          <w:szCs w:val="28"/>
        </w:rPr>
        <w:t>-</w:t>
      </w:r>
      <w:r w:rsidRPr="009E5072">
        <w:rPr>
          <w:rFonts w:asciiTheme="majorHAnsi" w:hAnsiTheme="majorHAnsi" w:cstheme="majorHAnsi"/>
          <w:b/>
          <w:bCs/>
          <w:sz w:val="28"/>
          <w:szCs w:val="28"/>
        </w:rPr>
        <w:t xml:space="preserve"> Department prepares Contingent Category I contract and forwards to HR Compensation for review. </w:t>
      </w:r>
    </w:p>
    <w:p w14:paraId="62E36CE9" w14:textId="1FC97F1E" w:rsidR="00123D78" w:rsidRPr="00E224D0" w:rsidRDefault="00123D78" w:rsidP="007C048D">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rPr>
        <w:t xml:space="preserve">The department must prepare a Contingent Category I contract and forward it to HR Compensation so that it may be reviewed for completeness and compliance with the related laws, regulations, and policies. HR Compensation will discuss with the requesting department, if necessary, and </w:t>
      </w:r>
      <w:r w:rsidR="002D534F">
        <w:rPr>
          <w:rFonts w:asciiTheme="majorHAnsi" w:hAnsiTheme="majorHAnsi" w:cstheme="majorHAnsi"/>
        </w:rPr>
        <w:t>provide</w:t>
      </w:r>
      <w:r w:rsidRPr="00E224D0">
        <w:rPr>
          <w:rFonts w:asciiTheme="majorHAnsi" w:hAnsiTheme="majorHAnsi" w:cstheme="majorHAnsi"/>
        </w:rPr>
        <w:t xml:space="preserve"> any suggested changes. HR Compensation will also review the suggested salary and may recommend changes due to equity or other compliance </w:t>
      </w:r>
      <w:r w:rsidR="0034040D" w:rsidRPr="00E224D0">
        <w:rPr>
          <w:rStyle w:val="Strong"/>
          <w:rFonts w:asciiTheme="majorHAnsi" w:hAnsiTheme="majorHAnsi" w:cstheme="majorHAnsi"/>
          <w:b w:val="0"/>
          <w:color w:val="auto"/>
        </w:rPr>
        <w:t>reasons.</w:t>
      </w:r>
    </w:p>
    <w:p w14:paraId="49D60E6C" w14:textId="406DA574" w:rsidR="00123D78" w:rsidRPr="00E224D0" w:rsidRDefault="00123D78" w:rsidP="00CF0700">
      <w:pPr>
        <w:shd w:val="clear" w:color="auto" w:fill="FFFFFF" w:themeFill="background1"/>
        <w:spacing w:after="120" w:line="240" w:lineRule="auto"/>
        <w:jc w:val="left"/>
        <w:rPr>
          <w:rFonts w:asciiTheme="majorHAnsi" w:hAnsiTheme="majorHAnsi" w:cstheme="majorHAnsi"/>
          <w:b/>
          <w:bCs/>
          <w:sz w:val="28"/>
          <w:szCs w:val="28"/>
        </w:rPr>
      </w:pPr>
      <w:r w:rsidRPr="00E224D0">
        <w:rPr>
          <w:rFonts w:asciiTheme="majorHAnsi" w:hAnsiTheme="majorHAnsi" w:cstheme="majorHAnsi"/>
          <w:b/>
          <w:bCs/>
          <w:sz w:val="28"/>
          <w:szCs w:val="28"/>
        </w:rPr>
        <w:t xml:space="preserve">Step 3 - HR Compensation reviews contract and makes final determination of </w:t>
      </w:r>
      <w:r w:rsidR="003D0BD0" w:rsidRPr="00E224D0">
        <w:rPr>
          <w:rFonts w:asciiTheme="majorHAnsi" w:hAnsiTheme="majorHAnsi" w:cstheme="majorHAnsi"/>
          <w:b/>
          <w:bCs/>
          <w:sz w:val="28"/>
          <w:szCs w:val="28"/>
        </w:rPr>
        <w:t>position</w:t>
      </w:r>
      <w:r w:rsidRPr="00E224D0">
        <w:rPr>
          <w:rFonts w:asciiTheme="majorHAnsi" w:hAnsiTheme="majorHAnsi" w:cstheme="majorHAnsi"/>
          <w:b/>
          <w:bCs/>
          <w:sz w:val="28"/>
          <w:szCs w:val="28"/>
        </w:rPr>
        <w:t xml:space="preserve"> title and HR Compensation. </w:t>
      </w:r>
    </w:p>
    <w:p w14:paraId="33F40EAA" w14:textId="77777777" w:rsidR="00123D78" w:rsidRPr="00E224D0" w:rsidRDefault="00123D78" w:rsidP="007C048D">
      <w:pPr>
        <w:shd w:val="clear" w:color="auto" w:fill="FFFFFF" w:themeFill="background1"/>
        <w:spacing w:after="120" w:line="240" w:lineRule="auto"/>
        <w:ind w:left="720"/>
        <w:jc w:val="left"/>
        <w:rPr>
          <w:rFonts w:asciiTheme="majorHAnsi" w:hAnsiTheme="majorHAnsi" w:cstheme="majorHAnsi"/>
          <w:bCs/>
        </w:rPr>
      </w:pPr>
      <w:r w:rsidRPr="00E224D0">
        <w:rPr>
          <w:rFonts w:asciiTheme="majorHAnsi" w:hAnsiTheme="majorHAnsi" w:cstheme="majorHAnsi"/>
          <w:bCs/>
        </w:rPr>
        <w:t>The final contract is prepared by the department and sent to HR Compensation for final review.</w:t>
      </w:r>
    </w:p>
    <w:p w14:paraId="136263BD" w14:textId="04001E75" w:rsidR="00123D78" w:rsidRPr="00E224D0" w:rsidRDefault="00123D78" w:rsidP="007C048D">
      <w:pPr>
        <w:shd w:val="clear" w:color="auto" w:fill="FFFFFF" w:themeFill="background1"/>
        <w:spacing w:after="120" w:line="240" w:lineRule="auto"/>
        <w:jc w:val="left"/>
        <w:rPr>
          <w:rFonts w:asciiTheme="majorHAnsi" w:hAnsiTheme="majorHAnsi" w:cstheme="majorHAnsi"/>
          <w:b/>
          <w:bCs/>
          <w:sz w:val="28"/>
          <w:szCs w:val="28"/>
        </w:rPr>
      </w:pPr>
      <w:r w:rsidRPr="00E224D0">
        <w:rPr>
          <w:rFonts w:asciiTheme="majorHAnsi" w:hAnsiTheme="majorHAnsi" w:cstheme="majorHAnsi"/>
          <w:b/>
          <w:bCs/>
          <w:sz w:val="28"/>
          <w:szCs w:val="28"/>
        </w:rPr>
        <w:t>Step 4 -</w:t>
      </w:r>
      <w:r w:rsidRPr="00E224D0">
        <w:rPr>
          <w:rFonts w:asciiTheme="majorHAnsi" w:hAnsiTheme="majorHAnsi" w:cstheme="majorHAnsi"/>
          <w:b/>
          <w:sz w:val="28"/>
          <w:szCs w:val="28"/>
        </w:rPr>
        <w:t xml:space="preserve"> </w:t>
      </w:r>
      <w:r w:rsidRPr="00E224D0">
        <w:rPr>
          <w:rFonts w:asciiTheme="majorHAnsi" w:hAnsiTheme="majorHAnsi" w:cstheme="majorHAnsi"/>
          <w:b/>
          <w:bCs/>
          <w:sz w:val="28"/>
          <w:szCs w:val="28"/>
        </w:rPr>
        <w:t xml:space="preserve">Department prepares and sends the contract and offer letter to Contingent Category I </w:t>
      </w:r>
      <w:proofErr w:type="spellStart"/>
      <w:r w:rsidRPr="00E224D0">
        <w:rPr>
          <w:rFonts w:asciiTheme="majorHAnsi" w:hAnsiTheme="majorHAnsi" w:cstheme="majorHAnsi"/>
          <w:b/>
          <w:bCs/>
          <w:sz w:val="28"/>
          <w:szCs w:val="28"/>
        </w:rPr>
        <w:t>new</w:t>
      </w:r>
      <w:proofErr w:type="spellEnd"/>
      <w:r w:rsidRPr="00E224D0">
        <w:rPr>
          <w:rFonts w:asciiTheme="majorHAnsi" w:hAnsiTheme="majorHAnsi" w:cstheme="majorHAnsi"/>
          <w:b/>
          <w:bCs/>
          <w:sz w:val="28"/>
          <w:szCs w:val="28"/>
        </w:rPr>
        <w:t xml:space="preserve"> hire.  </w:t>
      </w:r>
    </w:p>
    <w:p w14:paraId="40991291" w14:textId="77777777" w:rsidR="00123D78" w:rsidRPr="00E224D0" w:rsidRDefault="00123D78" w:rsidP="007C048D">
      <w:pPr>
        <w:shd w:val="clear" w:color="auto" w:fill="FFFFFF" w:themeFill="background1"/>
        <w:spacing w:after="120" w:line="240" w:lineRule="auto"/>
        <w:ind w:left="720"/>
        <w:jc w:val="left"/>
        <w:rPr>
          <w:rFonts w:asciiTheme="majorHAnsi" w:hAnsiTheme="majorHAnsi" w:cstheme="majorHAnsi"/>
          <w:bCs/>
        </w:rPr>
      </w:pPr>
      <w:r w:rsidRPr="00E224D0">
        <w:rPr>
          <w:rFonts w:asciiTheme="majorHAnsi" w:hAnsiTheme="majorHAnsi" w:cstheme="majorHAnsi"/>
          <w:bCs/>
        </w:rPr>
        <w:t>The department will prepare and send an offer letter to the employee with instructions on what they need to do before beginning work.</w:t>
      </w:r>
    </w:p>
    <w:p w14:paraId="0238609C" w14:textId="3E495810" w:rsidR="00123D78" w:rsidRPr="00E224D0" w:rsidRDefault="00123D78" w:rsidP="007C048D">
      <w:pPr>
        <w:shd w:val="clear" w:color="auto" w:fill="FFFFFF" w:themeFill="background1"/>
        <w:tabs>
          <w:tab w:val="left" w:pos="1620"/>
        </w:tabs>
        <w:spacing w:after="120" w:line="240" w:lineRule="auto"/>
        <w:ind w:left="720" w:hanging="720"/>
        <w:jc w:val="left"/>
        <w:rPr>
          <w:rFonts w:asciiTheme="majorHAnsi" w:hAnsiTheme="majorHAnsi" w:cstheme="majorHAnsi"/>
          <w:b/>
          <w:bCs/>
        </w:rPr>
      </w:pPr>
      <w:r w:rsidRPr="00E224D0">
        <w:rPr>
          <w:b/>
          <w:bCs/>
          <w:sz w:val="28"/>
          <w:szCs w:val="28"/>
        </w:rPr>
        <w:t xml:space="preserve">Step </w:t>
      </w:r>
      <w:r w:rsidR="00C85264" w:rsidRPr="00E224D0">
        <w:rPr>
          <w:b/>
          <w:bCs/>
          <w:sz w:val="28"/>
          <w:szCs w:val="28"/>
        </w:rPr>
        <w:t>5</w:t>
      </w:r>
      <w:r w:rsidRPr="00E224D0">
        <w:rPr>
          <w:b/>
          <w:bCs/>
          <w:sz w:val="28"/>
          <w:szCs w:val="28"/>
        </w:rPr>
        <w:t xml:space="preserve"> - Selected employee signs contract, </w:t>
      </w:r>
      <w:r w:rsidR="00B73E4E">
        <w:rPr>
          <w:b/>
          <w:bCs/>
          <w:sz w:val="28"/>
          <w:szCs w:val="28"/>
        </w:rPr>
        <w:t>reports to designated departmental o</w:t>
      </w:r>
      <w:r w:rsidRPr="00E224D0">
        <w:rPr>
          <w:b/>
          <w:bCs/>
          <w:sz w:val="28"/>
          <w:szCs w:val="28"/>
        </w:rPr>
        <w:t>ffice to complete new hire documentation</w:t>
      </w:r>
      <w:r w:rsidR="00B73E4E">
        <w:rPr>
          <w:b/>
          <w:bCs/>
          <w:sz w:val="28"/>
          <w:szCs w:val="28"/>
        </w:rPr>
        <w:t>,</w:t>
      </w:r>
      <w:r w:rsidRPr="00E224D0">
        <w:rPr>
          <w:b/>
          <w:bCs/>
          <w:sz w:val="28"/>
          <w:szCs w:val="28"/>
        </w:rPr>
        <w:t xml:space="preserve"> and </w:t>
      </w:r>
      <w:r w:rsidR="00B73E4E">
        <w:rPr>
          <w:b/>
          <w:bCs/>
          <w:sz w:val="28"/>
          <w:szCs w:val="28"/>
        </w:rPr>
        <w:t>is</w:t>
      </w:r>
      <w:r w:rsidRPr="00E224D0">
        <w:rPr>
          <w:b/>
          <w:bCs/>
          <w:sz w:val="28"/>
          <w:szCs w:val="28"/>
        </w:rPr>
        <w:t xml:space="preserve"> directed to a website containing new hire information. Employee may start working as scheduled. Employees eligible for healthcare under the Affordable Care Act must enroll within their first 60 days of employment</w:t>
      </w:r>
      <w:r w:rsidRPr="00E224D0">
        <w:rPr>
          <w:rFonts w:asciiTheme="majorHAnsi" w:hAnsiTheme="majorHAnsi" w:cstheme="majorHAnsi"/>
          <w:b/>
          <w:bCs/>
        </w:rPr>
        <w:t xml:space="preserve">. </w:t>
      </w:r>
    </w:p>
    <w:p w14:paraId="47DEE47D" w14:textId="77777777" w:rsidR="00123D78" w:rsidRPr="00E224D0" w:rsidRDefault="00123D78" w:rsidP="007C048D">
      <w:pPr>
        <w:shd w:val="clear" w:color="auto" w:fill="FFFFFF" w:themeFill="background1"/>
        <w:tabs>
          <w:tab w:val="left" w:pos="1620"/>
        </w:tabs>
        <w:spacing w:after="120" w:line="240" w:lineRule="auto"/>
        <w:ind w:left="720"/>
        <w:jc w:val="left"/>
        <w:rPr>
          <w:rStyle w:val="Strong"/>
          <w:rFonts w:asciiTheme="majorHAnsi" w:hAnsiTheme="majorHAnsi" w:cstheme="majorHAnsi"/>
          <w:b w:val="0"/>
          <w:smallCaps/>
          <w:color w:val="auto"/>
          <w:sz w:val="28"/>
        </w:rPr>
      </w:pPr>
      <w:r w:rsidRPr="00E224D0">
        <w:rPr>
          <w:rStyle w:val="Strong"/>
          <w:rFonts w:asciiTheme="majorHAnsi" w:hAnsiTheme="majorHAnsi" w:cstheme="majorHAnsi"/>
          <w:b w:val="0"/>
          <w:color w:val="auto"/>
        </w:rPr>
        <w:t xml:space="preserve">Employee may start working as scheduled. Employees eligible for healthcare under the Affordable Care Act must enroll within their first 60 days of employment. </w:t>
      </w:r>
    </w:p>
    <w:p w14:paraId="4CF06282" w14:textId="77777777" w:rsidR="00123D78" w:rsidRPr="00E224D0" w:rsidRDefault="00123D78" w:rsidP="007C048D">
      <w:pPr>
        <w:shd w:val="clear" w:color="auto" w:fill="FFFFFF" w:themeFill="background1"/>
        <w:tabs>
          <w:tab w:val="left" w:pos="1620"/>
        </w:tabs>
        <w:spacing w:after="120" w:line="240" w:lineRule="auto"/>
        <w:ind w:left="720"/>
        <w:jc w:val="left"/>
        <w:rPr>
          <w:rFonts w:asciiTheme="majorHAnsi" w:hAnsiTheme="majorHAnsi" w:cstheme="majorHAnsi"/>
          <w:bCs/>
        </w:rPr>
      </w:pPr>
      <w:r w:rsidRPr="00E224D0">
        <w:rPr>
          <w:rFonts w:asciiTheme="majorHAnsi" w:hAnsiTheme="majorHAnsi" w:cstheme="majorHAnsi"/>
          <w:bCs/>
        </w:rPr>
        <w:t xml:space="preserve">The selected employee signs the contract, comes to the   Office to complete new hire documentation, and directed to a website with new hire information. The Contingent Category I may start working as scheduled. Employees eligible for healthcare under the Affordable Care Act must enroll within their first 60 days of employment. </w:t>
      </w:r>
    </w:p>
    <w:p w14:paraId="3CFFF091" w14:textId="77777777" w:rsidR="00123D78" w:rsidRPr="00E224D0" w:rsidRDefault="00123D78" w:rsidP="007C048D">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Documents </w:t>
      </w:r>
    </w:p>
    <w:p w14:paraId="41BCAE43" w14:textId="77777777" w:rsidR="00123D78" w:rsidRPr="00E224D0" w:rsidRDefault="00123D78" w:rsidP="00F9388D">
      <w:pPr>
        <w:pStyle w:val="ListParagraph"/>
        <w:numPr>
          <w:ilvl w:val="1"/>
          <w:numId w:val="39"/>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Contingent Category I Exempt Staff</w:t>
      </w:r>
    </w:p>
    <w:p w14:paraId="7E761408" w14:textId="7B285C7F" w:rsidR="00123D78" w:rsidRPr="00E224D0" w:rsidRDefault="00123D78" w:rsidP="00F9388D">
      <w:pPr>
        <w:pStyle w:val="ListParagraph"/>
        <w:numPr>
          <w:ilvl w:val="1"/>
          <w:numId w:val="39"/>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Contingent Category I </w:t>
      </w:r>
      <w:r w:rsidR="0028389F">
        <w:rPr>
          <w:rFonts w:asciiTheme="majorHAnsi" w:hAnsiTheme="majorHAnsi" w:cstheme="majorHAnsi"/>
        </w:rPr>
        <w:t>Nonexempt</w:t>
      </w:r>
      <w:r w:rsidRPr="00E224D0">
        <w:rPr>
          <w:rFonts w:asciiTheme="majorHAnsi" w:hAnsiTheme="majorHAnsi" w:cstheme="majorHAnsi"/>
        </w:rPr>
        <w:t xml:space="preserve"> Staff</w:t>
      </w:r>
    </w:p>
    <w:p w14:paraId="12EB72FE" w14:textId="283EEE82" w:rsidR="00123D78" w:rsidRPr="00E224D0" w:rsidRDefault="00123D78" w:rsidP="00F9388D">
      <w:pPr>
        <w:pStyle w:val="ListParagraph"/>
        <w:numPr>
          <w:ilvl w:val="1"/>
          <w:numId w:val="39"/>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lastRenderedPageBreak/>
        <w:t xml:space="preserve">Contingent Category I </w:t>
      </w:r>
      <w:r w:rsidR="0028389F">
        <w:rPr>
          <w:rFonts w:asciiTheme="majorHAnsi" w:hAnsiTheme="majorHAnsi" w:cstheme="majorHAnsi"/>
        </w:rPr>
        <w:t>Nonexempt</w:t>
      </w:r>
      <w:r w:rsidRPr="00E224D0">
        <w:rPr>
          <w:rFonts w:asciiTheme="majorHAnsi" w:hAnsiTheme="majorHAnsi" w:cstheme="majorHAnsi"/>
        </w:rPr>
        <w:t xml:space="preserve"> Staff (Minor Only)</w:t>
      </w:r>
    </w:p>
    <w:p w14:paraId="6DA725F4" w14:textId="77777777" w:rsidR="00123D78" w:rsidRPr="00E224D0" w:rsidRDefault="00123D78" w:rsidP="00F9388D">
      <w:pPr>
        <w:pStyle w:val="ListParagraph"/>
        <w:numPr>
          <w:ilvl w:val="1"/>
          <w:numId w:val="39"/>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Contingent Category I Student</w:t>
      </w:r>
    </w:p>
    <w:p w14:paraId="4067FDDF" w14:textId="77777777" w:rsidR="00123D78" w:rsidRPr="00E224D0" w:rsidRDefault="00123D78" w:rsidP="007C048D">
      <w:pPr>
        <w:shd w:val="clear" w:color="auto" w:fill="FFFFFF" w:themeFill="background1"/>
        <w:spacing w:after="120" w:line="240" w:lineRule="auto"/>
        <w:ind w:left="720" w:right="109"/>
        <w:jc w:val="left"/>
        <w:rPr>
          <w:rFonts w:asciiTheme="majorHAnsi" w:eastAsia="Times New Roman" w:hAnsiTheme="majorHAnsi" w:cstheme="majorHAnsi"/>
          <w:b/>
          <w:bCs/>
        </w:rPr>
      </w:pPr>
      <w:r w:rsidRPr="00E224D0">
        <w:rPr>
          <w:rFonts w:asciiTheme="majorHAnsi" w:eastAsia="Times New Roman" w:hAnsiTheme="majorHAnsi" w:cstheme="majorHAnsi"/>
          <w:b/>
          <w:bCs/>
        </w:rPr>
        <w:t>Related Policies</w:t>
      </w:r>
    </w:p>
    <w:p w14:paraId="70833424" w14:textId="77777777" w:rsidR="00123D78" w:rsidRPr="00E224D0" w:rsidRDefault="00123D78" w:rsidP="00F9388D">
      <w:pPr>
        <w:pStyle w:val="ListParagraph"/>
        <w:numPr>
          <w:ilvl w:val="0"/>
          <w:numId w:val="40"/>
        </w:num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 xml:space="preserve">VII 1.40 </w:t>
      </w:r>
      <w:hyperlink r:id="rId26" w:history="1">
        <w:r w:rsidRPr="00E224D0">
          <w:rPr>
            <w:rStyle w:val="Hyperlink"/>
            <w:rFonts w:asciiTheme="majorHAnsi" w:hAnsiTheme="majorHAnsi" w:cstheme="majorHAnsi"/>
            <w:bCs/>
            <w:color w:val="auto"/>
          </w:rPr>
          <w:t xml:space="preserve">USM </w:t>
        </w:r>
      </w:hyperlink>
      <w:r w:rsidRPr="00E224D0">
        <w:rPr>
          <w:rStyle w:val="Hyperlink"/>
          <w:rFonts w:asciiTheme="majorHAnsi" w:hAnsiTheme="majorHAnsi" w:cstheme="majorHAnsi"/>
          <w:bCs/>
          <w:color w:val="auto"/>
        </w:rPr>
        <w:t xml:space="preserve">Policy on Contingent Status Employment for Nonexempt and Exempt Staff </w:t>
      </w:r>
    </w:p>
    <w:p w14:paraId="74744B00" w14:textId="77777777" w:rsidR="00123D78" w:rsidRPr="00E224D0" w:rsidRDefault="00123D78" w:rsidP="00F9388D">
      <w:pPr>
        <w:pStyle w:val="ListParagraph"/>
        <w:numPr>
          <w:ilvl w:val="0"/>
          <w:numId w:val="40"/>
        </w:numPr>
        <w:shd w:val="clear" w:color="auto" w:fill="FFFFFF" w:themeFill="background1"/>
        <w:spacing w:after="120" w:line="240" w:lineRule="auto"/>
        <w:jc w:val="left"/>
        <w:rPr>
          <w:rStyle w:val="Hyperlink"/>
          <w:rFonts w:asciiTheme="majorHAnsi" w:hAnsiTheme="majorHAnsi" w:cstheme="majorHAnsi"/>
          <w:bCs/>
          <w:color w:val="auto"/>
        </w:rPr>
      </w:pPr>
      <w:r w:rsidRPr="00E224D0">
        <w:rPr>
          <w:rFonts w:asciiTheme="majorHAnsi" w:hAnsiTheme="majorHAnsi" w:cstheme="majorHAnsi"/>
          <w:bCs/>
        </w:rPr>
        <w:t xml:space="preserve">VII 1.40(A) </w:t>
      </w:r>
      <w:hyperlink r:id="rId27" w:history="1">
        <w:r w:rsidRPr="00E224D0">
          <w:rPr>
            <w:rStyle w:val="Hyperlink"/>
            <w:rFonts w:asciiTheme="majorHAnsi" w:hAnsiTheme="majorHAnsi" w:cstheme="majorHAnsi"/>
            <w:bCs/>
            <w:color w:val="auto"/>
          </w:rPr>
          <w:t xml:space="preserve">UMB </w:t>
        </w:r>
      </w:hyperlink>
      <w:hyperlink r:id="rId28" w:history="1">
        <w:r w:rsidRPr="00E224D0">
          <w:rPr>
            <w:rStyle w:val="Hyperlink"/>
            <w:rFonts w:asciiTheme="majorHAnsi" w:hAnsiTheme="majorHAnsi" w:cstheme="majorHAnsi"/>
            <w:bCs/>
            <w:color w:val="auto"/>
          </w:rPr>
          <w:t xml:space="preserve"> </w:t>
        </w:r>
      </w:hyperlink>
      <w:r w:rsidRPr="00E224D0">
        <w:rPr>
          <w:rStyle w:val="Hyperlink"/>
          <w:rFonts w:asciiTheme="majorHAnsi" w:hAnsiTheme="majorHAnsi" w:cstheme="majorHAnsi"/>
          <w:bCs/>
          <w:color w:val="auto"/>
        </w:rPr>
        <w:t xml:space="preserve">Policy on Contingent Status Employment for Nonexempt and Exempt Employees </w:t>
      </w:r>
    </w:p>
    <w:p w14:paraId="2D337DED" w14:textId="1585C987" w:rsidR="0044154E" w:rsidRPr="00E224D0" w:rsidRDefault="0044154E" w:rsidP="006D11A5">
      <w:pPr>
        <w:pStyle w:val="Heading1"/>
        <w:jc w:val="both"/>
        <w:rPr>
          <w:rFonts w:asciiTheme="majorHAnsi" w:hAnsiTheme="majorHAnsi" w:cstheme="majorHAnsi"/>
          <w:b/>
          <w:bCs/>
        </w:rPr>
      </w:pPr>
      <w:bookmarkStart w:id="64" w:name="_Toc140480259"/>
      <w:r w:rsidRPr="00E224D0">
        <w:rPr>
          <w:rFonts w:asciiTheme="majorHAnsi" w:hAnsiTheme="majorHAnsi" w:cstheme="majorHAnsi"/>
          <w:b/>
          <w:bCs/>
        </w:rPr>
        <w:t>Employee HR Compensation Action Procedures</w:t>
      </w:r>
      <w:bookmarkEnd w:id="64"/>
    </w:p>
    <w:p w14:paraId="47FB8731" w14:textId="44FA0EC7" w:rsidR="00F1070B" w:rsidRPr="00E224D0" w:rsidRDefault="00B758E6" w:rsidP="00166A6A">
      <w:pPr>
        <w:pStyle w:val="Heading2"/>
        <w:rPr>
          <w:rFonts w:asciiTheme="majorHAnsi" w:eastAsia="Times New Roman" w:hAnsiTheme="majorHAnsi" w:cstheme="majorHAnsi"/>
          <w:sz w:val="20"/>
          <w:szCs w:val="20"/>
        </w:rPr>
      </w:pPr>
      <w:bookmarkStart w:id="65" w:name="_Toc140480260"/>
      <w:r w:rsidRPr="00E224D0">
        <w:rPr>
          <w:rFonts w:asciiTheme="majorHAnsi" w:eastAsia="Times New Roman" w:hAnsiTheme="majorHAnsi" w:cstheme="majorHAnsi"/>
        </w:rPr>
        <w:t>Processing Other Compensation Actions</w:t>
      </w:r>
      <w:bookmarkEnd w:id="65"/>
    </w:p>
    <w:p w14:paraId="177E3227" w14:textId="30F79457" w:rsidR="00F1070B" w:rsidRPr="00E224D0" w:rsidRDefault="00F1070B" w:rsidP="007139B7">
      <w:pPr>
        <w:shd w:val="clear" w:color="auto" w:fill="FFFFFF" w:themeFill="background1"/>
        <w:spacing w:after="120" w:line="240" w:lineRule="auto"/>
        <w:ind w:right="109"/>
        <w:jc w:val="left"/>
        <w:rPr>
          <w:rFonts w:asciiTheme="majorHAnsi" w:hAnsiTheme="majorHAnsi" w:cstheme="majorHAnsi"/>
        </w:rPr>
      </w:pPr>
      <w:r w:rsidRPr="00E224D0">
        <w:rPr>
          <w:rFonts w:asciiTheme="majorHAnsi" w:eastAsia="Times New Roman" w:hAnsiTheme="majorHAnsi" w:cstheme="majorHAnsi"/>
        </w:rPr>
        <w:t xml:space="preserve">The </w:t>
      </w:r>
      <w:r w:rsidR="003C5508" w:rsidRPr="00E224D0">
        <w:rPr>
          <w:rFonts w:asciiTheme="majorHAnsi" w:eastAsia="Times New Roman" w:hAnsiTheme="majorHAnsi" w:cstheme="majorHAnsi"/>
        </w:rPr>
        <w:t>University of Maryland, Baltimore</w:t>
      </w:r>
      <w:r w:rsidRPr="00E224D0">
        <w:rPr>
          <w:rFonts w:asciiTheme="majorHAnsi" w:eastAsia="Times New Roman" w:hAnsiTheme="majorHAnsi" w:cstheme="majorHAnsi"/>
        </w:rPr>
        <w:t xml:space="preserve"> is an Affir</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ati</w:t>
      </w:r>
      <w:r w:rsidRPr="00E224D0">
        <w:rPr>
          <w:rFonts w:asciiTheme="majorHAnsi" w:eastAsia="Times New Roman" w:hAnsiTheme="majorHAnsi" w:cstheme="majorHAnsi"/>
          <w:spacing w:val="-1"/>
        </w:rPr>
        <w:t>v</w:t>
      </w:r>
      <w:r w:rsidRPr="00E224D0">
        <w:rPr>
          <w:rFonts w:asciiTheme="majorHAnsi" w:eastAsia="Times New Roman" w:hAnsiTheme="majorHAnsi" w:cstheme="majorHAnsi"/>
        </w:rPr>
        <w:t>e Action/Equal O</w:t>
      </w:r>
      <w:r w:rsidRPr="00E224D0">
        <w:rPr>
          <w:rFonts w:asciiTheme="majorHAnsi" w:eastAsia="Times New Roman" w:hAnsiTheme="majorHAnsi" w:cstheme="majorHAnsi"/>
          <w:spacing w:val="-1"/>
        </w:rPr>
        <w:t>p</w:t>
      </w:r>
      <w:r w:rsidRPr="00E224D0">
        <w:rPr>
          <w:rFonts w:asciiTheme="majorHAnsi" w:eastAsia="Times New Roman" w:hAnsiTheme="majorHAnsi" w:cstheme="majorHAnsi"/>
        </w:rPr>
        <w:t>portunity in</w:t>
      </w:r>
      <w:r w:rsidRPr="00E224D0">
        <w:rPr>
          <w:rFonts w:asciiTheme="majorHAnsi" w:eastAsia="Times New Roman" w:hAnsiTheme="majorHAnsi" w:cstheme="majorHAnsi"/>
          <w:spacing w:val="-1"/>
        </w:rPr>
        <w:t>s</w:t>
      </w:r>
      <w:r w:rsidRPr="00E224D0">
        <w:rPr>
          <w:rFonts w:asciiTheme="majorHAnsi" w:eastAsia="Times New Roman" w:hAnsiTheme="majorHAnsi" w:cstheme="majorHAnsi"/>
        </w:rPr>
        <w:t>tit</w:t>
      </w:r>
      <w:r w:rsidRPr="00E224D0">
        <w:rPr>
          <w:rFonts w:asciiTheme="majorHAnsi" w:eastAsia="Times New Roman" w:hAnsiTheme="majorHAnsi" w:cstheme="majorHAnsi"/>
          <w:spacing w:val="-1"/>
        </w:rPr>
        <w:t>u</w:t>
      </w:r>
      <w:r w:rsidRPr="00E224D0">
        <w:rPr>
          <w:rFonts w:asciiTheme="majorHAnsi" w:eastAsia="Times New Roman" w:hAnsiTheme="majorHAnsi" w:cstheme="majorHAnsi"/>
        </w:rPr>
        <w:t xml:space="preserve">tion. All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decisions must be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ade without regard to race, color, creed, national o</w:t>
      </w:r>
      <w:r w:rsidRPr="00E224D0">
        <w:rPr>
          <w:rFonts w:asciiTheme="majorHAnsi" w:eastAsia="Times New Roman" w:hAnsiTheme="majorHAnsi" w:cstheme="majorHAnsi"/>
          <w:spacing w:val="-2"/>
        </w:rPr>
        <w:t>r</w:t>
      </w:r>
      <w:r w:rsidRPr="00E224D0">
        <w:rPr>
          <w:rFonts w:asciiTheme="majorHAnsi" w:eastAsia="Times New Roman" w:hAnsiTheme="majorHAnsi" w:cstheme="majorHAnsi"/>
        </w:rPr>
        <w:t>igin, religion, sex, sexual</w:t>
      </w:r>
      <w:r w:rsidR="003C5508" w:rsidRPr="00E224D0">
        <w:rPr>
          <w:rFonts w:asciiTheme="majorHAnsi" w:eastAsia="Times New Roman" w:hAnsiTheme="majorHAnsi" w:cstheme="majorHAnsi"/>
        </w:rPr>
        <w:t xml:space="preserve"> </w:t>
      </w:r>
      <w:r w:rsidRPr="00E224D0">
        <w:rPr>
          <w:rFonts w:asciiTheme="majorHAnsi" w:eastAsia="Times New Roman" w:hAnsiTheme="majorHAnsi" w:cstheme="majorHAnsi"/>
        </w:rPr>
        <w:t xml:space="preserve">orientation, age, </w:t>
      </w:r>
      <w:r w:rsidR="00B1322B" w:rsidRPr="00E224D0">
        <w:rPr>
          <w:rFonts w:asciiTheme="majorHAnsi" w:eastAsia="Times New Roman" w:hAnsiTheme="majorHAnsi" w:cstheme="majorHAnsi"/>
        </w:rPr>
        <w:t>disability,</w:t>
      </w:r>
      <w:r w:rsidRPr="00E224D0">
        <w:rPr>
          <w:rFonts w:asciiTheme="majorHAnsi" w:eastAsia="Times New Roman" w:hAnsiTheme="majorHAnsi" w:cstheme="majorHAnsi"/>
        </w:rPr>
        <w:t xml:space="preserve"> or Vietna</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-era veteran status. Equal access to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ploy</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ent</w:t>
      </w:r>
      <w:r w:rsidR="003C5508" w:rsidRPr="00E224D0">
        <w:rPr>
          <w:rFonts w:asciiTheme="majorHAnsi" w:eastAsia="Times New Roman" w:hAnsiTheme="majorHAnsi" w:cstheme="majorHAnsi"/>
        </w:rPr>
        <w:t xml:space="preserve"> </w:t>
      </w:r>
      <w:r w:rsidRPr="00E224D0">
        <w:rPr>
          <w:rFonts w:asciiTheme="majorHAnsi" w:eastAsia="Times New Roman" w:hAnsiTheme="majorHAnsi" w:cstheme="majorHAnsi"/>
        </w:rPr>
        <w:t>opportunities is extended to all persons, and the</w:t>
      </w:r>
      <w:r w:rsidRPr="00E224D0">
        <w:rPr>
          <w:rFonts w:asciiTheme="majorHAnsi" w:eastAsia="Times New Roman" w:hAnsiTheme="majorHAnsi" w:cstheme="majorHAnsi"/>
          <w:spacing w:val="-3"/>
        </w:rPr>
        <w:t xml:space="preserve"> </w:t>
      </w:r>
      <w:r w:rsidRPr="00E224D0">
        <w:rPr>
          <w:rFonts w:asciiTheme="majorHAnsi" w:eastAsia="Times New Roman" w:hAnsiTheme="majorHAnsi" w:cstheme="majorHAnsi"/>
        </w:rPr>
        <w:t>university pro</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otes equal opportunity through a positi</w:t>
      </w:r>
      <w:r w:rsidRPr="00E224D0">
        <w:rPr>
          <w:rFonts w:asciiTheme="majorHAnsi" w:eastAsia="Times New Roman" w:hAnsiTheme="majorHAnsi" w:cstheme="majorHAnsi"/>
          <w:spacing w:val="-1"/>
        </w:rPr>
        <w:t>v</w:t>
      </w:r>
      <w:r w:rsidRPr="00E224D0">
        <w:rPr>
          <w:rFonts w:asciiTheme="majorHAnsi" w:eastAsia="Times New Roman" w:hAnsiTheme="majorHAnsi" w:cstheme="majorHAnsi"/>
        </w:rPr>
        <w:t>e and contin</w:t>
      </w:r>
      <w:r w:rsidRPr="00E224D0">
        <w:rPr>
          <w:rFonts w:asciiTheme="majorHAnsi" w:eastAsia="Times New Roman" w:hAnsiTheme="majorHAnsi" w:cstheme="majorHAnsi"/>
          <w:spacing w:val="-1"/>
        </w:rPr>
        <w:t>u</w:t>
      </w:r>
      <w:r w:rsidRPr="00E224D0">
        <w:rPr>
          <w:rFonts w:asciiTheme="majorHAnsi" w:eastAsia="Times New Roman" w:hAnsiTheme="majorHAnsi" w:cstheme="majorHAnsi"/>
          <w:spacing w:val="1"/>
        </w:rPr>
        <w:t>i</w:t>
      </w:r>
      <w:r w:rsidRPr="00E224D0">
        <w:rPr>
          <w:rFonts w:asciiTheme="majorHAnsi" w:eastAsia="Times New Roman" w:hAnsiTheme="majorHAnsi" w:cstheme="majorHAnsi"/>
        </w:rPr>
        <w:t xml:space="preserve">ng </w:t>
      </w:r>
      <w:r w:rsidRPr="00E224D0">
        <w:rPr>
          <w:rFonts w:asciiTheme="majorHAnsi" w:eastAsia="Times New Roman" w:hAnsiTheme="majorHAnsi" w:cstheme="majorHAnsi"/>
          <w:spacing w:val="-1"/>
        </w:rPr>
        <w:t>aff</w:t>
      </w:r>
      <w:r w:rsidRPr="00E224D0">
        <w:rPr>
          <w:rFonts w:asciiTheme="majorHAnsi" w:eastAsia="Times New Roman" w:hAnsiTheme="majorHAnsi" w:cstheme="majorHAnsi"/>
          <w:spacing w:val="1"/>
        </w:rPr>
        <w:t>i</w:t>
      </w:r>
      <w:r w:rsidRPr="00E224D0">
        <w:rPr>
          <w:rFonts w:asciiTheme="majorHAnsi" w:eastAsia="Times New Roman" w:hAnsiTheme="majorHAnsi" w:cstheme="majorHAnsi"/>
        </w:rPr>
        <w:t>r</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ative </w:t>
      </w:r>
      <w:r w:rsidRPr="00E224D0">
        <w:rPr>
          <w:rFonts w:asciiTheme="majorHAnsi" w:eastAsia="Times New Roman" w:hAnsiTheme="majorHAnsi" w:cstheme="majorHAnsi"/>
          <w:spacing w:val="-1"/>
        </w:rPr>
        <w:t>a</w:t>
      </w:r>
      <w:r w:rsidRPr="00E224D0">
        <w:rPr>
          <w:rFonts w:asciiTheme="majorHAnsi" w:eastAsia="Times New Roman" w:hAnsiTheme="majorHAnsi" w:cstheme="majorHAnsi"/>
        </w:rPr>
        <w:t xml:space="preserve">ction </w:t>
      </w:r>
      <w:r w:rsidRPr="00E224D0">
        <w:rPr>
          <w:rFonts w:asciiTheme="majorHAnsi" w:eastAsia="Times New Roman" w:hAnsiTheme="majorHAnsi" w:cstheme="majorHAnsi"/>
          <w:spacing w:val="-1"/>
        </w:rPr>
        <w:t>p</w:t>
      </w:r>
      <w:r w:rsidRPr="00E224D0">
        <w:rPr>
          <w:rFonts w:asciiTheme="majorHAnsi" w:eastAsia="Times New Roman" w:hAnsiTheme="majorHAnsi" w:cstheme="majorHAnsi"/>
        </w:rPr>
        <w:t>rogr</w:t>
      </w:r>
      <w:r w:rsidRPr="00E224D0">
        <w:rPr>
          <w:rFonts w:asciiTheme="majorHAnsi" w:eastAsia="Times New Roman" w:hAnsiTheme="majorHAnsi" w:cstheme="majorHAnsi"/>
          <w:spacing w:val="-1"/>
        </w:rPr>
        <w:t>am</w:t>
      </w:r>
      <w:r w:rsidR="00B1322B" w:rsidRPr="00E224D0">
        <w:rPr>
          <w:rFonts w:asciiTheme="majorHAnsi" w:eastAsia="Times New Roman" w:hAnsiTheme="majorHAnsi" w:cstheme="majorHAnsi"/>
        </w:rPr>
        <w:t xml:space="preserve">. </w:t>
      </w:r>
      <w:r w:rsidR="001A6C64" w:rsidRPr="00E224D0">
        <w:rPr>
          <w:rFonts w:asciiTheme="majorHAnsi" w:eastAsia="Times New Roman" w:hAnsiTheme="majorHAnsi" w:cstheme="majorHAnsi"/>
        </w:rPr>
        <w:t xml:space="preserve">Below are the steps to follow when requesting a </w:t>
      </w:r>
      <w:r w:rsidR="009B657E" w:rsidRPr="00E224D0">
        <w:rPr>
          <w:rFonts w:asciiTheme="majorHAnsi" w:eastAsia="Times New Roman" w:hAnsiTheme="majorHAnsi" w:cstheme="majorHAnsi"/>
        </w:rPr>
        <w:t>HR Compensation</w:t>
      </w:r>
      <w:r w:rsidR="001A6C64" w:rsidRPr="00E224D0">
        <w:rPr>
          <w:rFonts w:asciiTheme="majorHAnsi" w:eastAsia="Times New Roman" w:hAnsiTheme="majorHAnsi" w:cstheme="majorHAnsi"/>
        </w:rPr>
        <w:t xml:space="preserve"> action:</w:t>
      </w:r>
    </w:p>
    <w:p w14:paraId="5F56C35B" w14:textId="54089924" w:rsidR="003C5508" w:rsidRPr="00E224D0" w:rsidRDefault="00F1070B" w:rsidP="007139B7">
      <w:pPr>
        <w:shd w:val="clear" w:color="auto" w:fill="FFFFFF" w:themeFill="background1"/>
        <w:spacing w:after="120" w:line="240" w:lineRule="auto"/>
        <w:ind w:left="720" w:right="-30" w:hanging="720"/>
        <w:jc w:val="left"/>
        <w:rPr>
          <w:rFonts w:asciiTheme="majorHAnsi" w:eastAsia="Times New Roman" w:hAnsiTheme="majorHAnsi" w:cstheme="majorHAnsi"/>
          <w:b/>
          <w:sz w:val="28"/>
          <w:szCs w:val="28"/>
        </w:rPr>
      </w:pPr>
      <w:r w:rsidRPr="00E224D0">
        <w:rPr>
          <w:rFonts w:asciiTheme="majorHAnsi" w:eastAsia="Times New Roman" w:hAnsiTheme="majorHAnsi" w:cstheme="majorHAnsi"/>
          <w:b/>
          <w:sz w:val="28"/>
          <w:szCs w:val="28"/>
        </w:rPr>
        <w:t>Step</w:t>
      </w:r>
      <w:r w:rsidR="005106FD" w:rsidRPr="00E224D0">
        <w:rPr>
          <w:rFonts w:asciiTheme="majorHAnsi" w:eastAsia="Times New Roman" w:hAnsiTheme="majorHAnsi" w:cstheme="majorHAnsi"/>
          <w:b/>
          <w:sz w:val="28"/>
          <w:szCs w:val="28"/>
        </w:rPr>
        <w:t xml:space="preserve"> </w:t>
      </w:r>
      <w:r w:rsidRPr="00E224D0">
        <w:rPr>
          <w:rFonts w:asciiTheme="majorHAnsi" w:eastAsia="Times New Roman" w:hAnsiTheme="majorHAnsi" w:cstheme="majorHAnsi"/>
          <w:b/>
          <w:sz w:val="28"/>
          <w:szCs w:val="28"/>
        </w:rPr>
        <w:t>1</w:t>
      </w:r>
      <w:r w:rsidR="009E5072">
        <w:rPr>
          <w:rFonts w:asciiTheme="majorHAnsi" w:eastAsia="Times New Roman" w:hAnsiTheme="majorHAnsi" w:cstheme="majorHAnsi"/>
          <w:b/>
          <w:sz w:val="28"/>
          <w:szCs w:val="28"/>
        </w:rPr>
        <w:t xml:space="preserve"> </w:t>
      </w:r>
      <w:r w:rsidR="00974327" w:rsidRPr="00E224D0">
        <w:rPr>
          <w:rFonts w:asciiTheme="majorHAnsi" w:eastAsia="Times New Roman" w:hAnsiTheme="majorHAnsi" w:cstheme="majorHAnsi"/>
          <w:b/>
          <w:sz w:val="28"/>
          <w:szCs w:val="28"/>
        </w:rPr>
        <w:t xml:space="preserve">- </w:t>
      </w:r>
      <w:r w:rsidRPr="00E224D0">
        <w:rPr>
          <w:rFonts w:asciiTheme="majorHAnsi" w:eastAsia="Times New Roman" w:hAnsiTheme="majorHAnsi" w:cstheme="majorHAnsi"/>
          <w:b/>
          <w:sz w:val="28"/>
          <w:szCs w:val="28"/>
        </w:rPr>
        <w:t>Deter</w:t>
      </w:r>
      <w:r w:rsidRPr="00E224D0">
        <w:rPr>
          <w:rFonts w:asciiTheme="majorHAnsi" w:eastAsia="Times New Roman" w:hAnsiTheme="majorHAnsi" w:cstheme="majorHAnsi"/>
          <w:b/>
          <w:spacing w:val="-2"/>
          <w:sz w:val="28"/>
          <w:szCs w:val="28"/>
        </w:rPr>
        <w:t>m</w:t>
      </w:r>
      <w:r w:rsidRPr="00E224D0">
        <w:rPr>
          <w:rFonts w:asciiTheme="majorHAnsi" w:eastAsia="Times New Roman" w:hAnsiTheme="majorHAnsi" w:cstheme="majorHAnsi"/>
          <w:b/>
          <w:sz w:val="28"/>
          <w:szCs w:val="28"/>
        </w:rPr>
        <w:t xml:space="preserve">ine </w:t>
      </w:r>
      <w:r w:rsidR="003E67AD" w:rsidRPr="00E224D0">
        <w:rPr>
          <w:rFonts w:asciiTheme="majorHAnsi" w:eastAsia="Times New Roman" w:hAnsiTheme="majorHAnsi" w:cstheme="majorHAnsi"/>
          <w:b/>
          <w:spacing w:val="-2"/>
          <w:sz w:val="28"/>
          <w:szCs w:val="28"/>
        </w:rPr>
        <w:t>the reason for</w:t>
      </w:r>
      <w:r w:rsidR="003E67AD" w:rsidRPr="00E224D0">
        <w:rPr>
          <w:rFonts w:asciiTheme="majorHAnsi" w:eastAsia="Times New Roman" w:hAnsiTheme="majorHAnsi" w:cstheme="majorHAnsi"/>
          <w:b/>
          <w:sz w:val="28"/>
          <w:szCs w:val="28"/>
        </w:rPr>
        <w:t xml:space="preserve"> the </w:t>
      </w:r>
      <w:r w:rsidR="009B657E" w:rsidRPr="00E224D0">
        <w:rPr>
          <w:rFonts w:asciiTheme="majorHAnsi" w:eastAsia="Times New Roman" w:hAnsiTheme="majorHAnsi" w:cstheme="majorHAnsi"/>
          <w:b/>
          <w:sz w:val="28"/>
          <w:szCs w:val="28"/>
        </w:rPr>
        <w:t>HR Compensation</w:t>
      </w:r>
      <w:r w:rsidR="00F77D3E" w:rsidRPr="00E224D0">
        <w:rPr>
          <w:rFonts w:asciiTheme="majorHAnsi" w:eastAsia="Times New Roman" w:hAnsiTheme="majorHAnsi" w:cstheme="majorHAnsi"/>
          <w:b/>
          <w:sz w:val="28"/>
          <w:szCs w:val="28"/>
        </w:rPr>
        <w:t xml:space="preserve"> a</w:t>
      </w:r>
      <w:r w:rsidR="003E67AD" w:rsidRPr="00E224D0">
        <w:rPr>
          <w:rFonts w:asciiTheme="majorHAnsi" w:eastAsia="Times New Roman" w:hAnsiTheme="majorHAnsi" w:cstheme="majorHAnsi"/>
          <w:b/>
          <w:sz w:val="28"/>
          <w:szCs w:val="28"/>
        </w:rPr>
        <w:t>ction</w:t>
      </w:r>
      <w:r w:rsidR="00F77D3E" w:rsidRPr="00E224D0">
        <w:rPr>
          <w:rFonts w:asciiTheme="majorHAnsi" w:eastAsia="Times New Roman" w:hAnsiTheme="majorHAnsi" w:cstheme="majorHAnsi"/>
          <w:b/>
          <w:sz w:val="28"/>
          <w:szCs w:val="28"/>
        </w:rPr>
        <w:t xml:space="preserve"> from the </w:t>
      </w:r>
      <w:r w:rsidR="002C6DDA" w:rsidRPr="00E224D0">
        <w:rPr>
          <w:rFonts w:asciiTheme="majorHAnsi" w:eastAsia="Times New Roman" w:hAnsiTheme="majorHAnsi" w:cstheme="majorHAnsi"/>
          <w:b/>
          <w:sz w:val="28"/>
          <w:szCs w:val="28"/>
        </w:rPr>
        <w:t xml:space="preserve">following list of </w:t>
      </w:r>
      <w:r w:rsidR="00775685" w:rsidRPr="00E224D0">
        <w:rPr>
          <w:rFonts w:asciiTheme="majorHAnsi" w:eastAsia="Times New Roman" w:hAnsiTheme="majorHAnsi" w:cstheme="majorHAnsi"/>
          <w:b/>
          <w:sz w:val="28"/>
          <w:szCs w:val="28"/>
        </w:rPr>
        <w:t>actions;</w:t>
      </w:r>
      <w:r w:rsidR="002C6DDA" w:rsidRPr="00E224D0">
        <w:rPr>
          <w:rFonts w:asciiTheme="majorHAnsi" w:eastAsia="Times New Roman" w:hAnsiTheme="majorHAnsi" w:cstheme="majorHAnsi"/>
          <w:b/>
          <w:sz w:val="28"/>
          <w:szCs w:val="28"/>
        </w:rPr>
        <w:t xml:space="preserve"> complete the appropriate form with attached </w:t>
      </w:r>
      <w:r w:rsidR="00A56E41" w:rsidRPr="00E224D0">
        <w:rPr>
          <w:rFonts w:asciiTheme="majorHAnsi" w:eastAsia="Times New Roman" w:hAnsiTheme="majorHAnsi" w:cstheme="majorHAnsi"/>
          <w:b/>
          <w:sz w:val="28"/>
          <w:szCs w:val="28"/>
        </w:rPr>
        <w:t>documentation.</w:t>
      </w:r>
    </w:p>
    <w:p w14:paraId="2F20E1C0" w14:textId="6EAE17D4" w:rsidR="003B49E9" w:rsidRPr="00E224D0" w:rsidRDefault="003B49E9" w:rsidP="003B49E9">
      <w:pPr>
        <w:shd w:val="clear" w:color="auto" w:fill="FFFFFF" w:themeFill="background1"/>
        <w:spacing w:after="120" w:line="240" w:lineRule="auto"/>
        <w:ind w:left="720" w:right="162"/>
        <w:jc w:val="left"/>
        <w:rPr>
          <w:rFonts w:asciiTheme="majorHAnsi" w:eastAsia="Times New Roman" w:hAnsiTheme="majorHAnsi" w:cstheme="majorHAnsi"/>
        </w:rPr>
      </w:pPr>
      <w:r w:rsidRPr="00E224D0">
        <w:rPr>
          <w:rFonts w:asciiTheme="majorHAnsi" w:eastAsia="Times New Roman" w:hAnsiTheme="majorHAnsi" w:cstheme="majorHAnsi"/>
        </w:rPr>
        <w:t>Consider "</w:t>
      </w:r>
      <w:r w:rsidRPr="00E224D0">
        <w:rPr>
          <w:rFonts w:asciiTheme="majorHAnsi" w:eastAsia="Times New Roman" w:hAnsiTheme="majorHAnsi" w:cstheme="majorHAnsi"/>
          <w:spacing w:val="-2"/>
        </w:rPr>
        <w:t>w</w:t>
      </w:r>
      <w:r w:rsidRPr="00E224D0">
        <w:rPr>
          <w:rFonts w:asciiTheme="majorHAnsi" w:eastAsia="Times New Roman" w:hAnsiTheme="majorHAnsi" w:cstheme="majorHAnsi"/>
        </w:rPr>
        <w:t xml:space="preserve">hy" the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action will be tak</w:t>
      </w:r>
      <w:r w:rsidRPr="00E224D0">
        <w:rPr>
          <w:rFonts w:asciiTheme="majorHAnsi" w:eastAsia="Times New Roman" w:hAnsiTheme="majorHAnsi" w:cstheme="majorHAnsi"/>
          <w:spacing w:val="-1"/>
        </w:rPr>
        <w:t>e</w:t>
      </w:r>
      <w:r w:rsidRPr="00E224D0">
        <w:rPr>
          <w:rFonts w:asciiTheme="majorHAnsi" w:eastAsia="Times New Roman" w:hAnsiTheme="majorHAnsi" w:cstheme="majorHAnsi"/>
        </w:rPr>
        <w:t>n for the individual or group. Each ti</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e a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action is taken, it identifies valued behav</w:t>
      </w:r>
      <w:r w:rsidRPr="00E224D0">
        <w:rPr>
          <w:rFonts w:asciiTheme="majorHAnsi" w:eastAsia="Times New Roman" w:hAnsiTheme="majorHAnsi" w:cstheme="majorHAnsi"/>
          <w:spacing w:val="-1"/>
        </w:rPr>
        <w:t>i</w:t>
      </w:r>
      <w:r w:rsidRPr="00E224D0">
        <w:rPr>
          <w:rFonts w:asciiTheme="majorHAnsi" w:eastAsia="Times New Roman" w:hAnsiTheme="majorHAnsi" w:cstheme="majorHAnsi"/>
        </w:rPr>
        <w:t xml:space="preserve">ors, actions, and abilities. As a result of a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action, desired </w:t>
      </w:r>
      <w:r w:rsidRPr="00E224D0">
        <w:rPr>
          <w:rFonts w:asciiTheme="majorHAnsi" w:eastAsia="Times New Roman" w:hAnsiTheme="majorHAnsi" w:cstheme="majorHAnsi"/>
          <w:spacing w:val="-1"/>
        </w:rPr>
        <w:t>b</w:t>
      </w:r>
      <w:r w:rsidRPr="00E224D0">
        <w:rPr>
          <w:rFonts w:asciiTheme="majorHAnsi" w:eastAsia="Times New Roman" w:hAnsiTheme="majorHAnsi" w:cstheme="majorHAnsi"/>
        </w:rPr>
        <w:t xml:space="preserve">ehaviors can </w:t>
      </w:r>
      <w:r w:rsidRPr="00E224D0">
        <w:rPr>
          <w:rFonts w:asciiTheme="majorHAnsi" w:eastAsia="Times New Roman" w:hAnsiTheme="majorHAnsi" w:cstheme="majorHAnsi"/>
          <w:spacing w:val="-1"/>
        </w:rPr>
        <w:t>b</w:t>
      </w:r>
      <w:r w:rsidRPr="00E224D0">
        <w:rPr>
          <w:rFonts w:asciiTheme="majorHAnsi" w:eastAsia="Times New Roman" w:hAnsiTheme="majorHAnsi" w:cstheme="majorHAnsi"/>
        </w:rPr>
        <w:t xml:space="preserve">e reinforced, success can </w:t>
      </w:r>
      <w:r w:rsidRPr="00E224D0">
        <w:rPr>
          <w:rFonts w:asciiTheme="majorHAnsi" w:eastAsia="Times New Roman" w:hAnsiTheme="majorHAnsi" w:cstheme="majorHAnsi"/>
          <w:spacing w:val="-1"/>
        </w:rPr>
        <w:t>b</w:t>
      </w:r>
      <w:r w:rsidRPr="00E224D0">
        <w:rPr>
          <w:rFonts w:asciiTheme="majorHAnsi" w:eastAsia="Times New Roman" w:hAnsiTheme="majorHAnsi" w:cstheme="majorHAnsi"/>
        </w:rPr>
        <w:t>e rewarded or recog</w:t>
      </w:r>
      <w:r w:rsidRPr="00E224D0">
        <w:rPr>
          <w:rFonts w:asciiTheme="majorHAnsi" w:eastAsia="Times New Roman" w:hAnsiTheme="majorHAnsi" w:cstheme="majorHAnsi"/>
          <w:spacing w:val="-1"/>
        </w:rPr>
        <w:t>n</w:t>
      </w:r>
      <w:r w:rsidRPr="00E224D0">
        <w:rPr>
          <w:rFonts w:asciiTheme="majorHAnsi" w:eastAsia="Times New Roman" w:hAnsiTheme="majorHAnsi" w:cstheme="majorHAnsi"/>
        </w:rPr>
        <w:t>ized, and staff can be success</w:t>
      </w:r>
      <w:r w:rsidRPr="00E224D0">
        <w:rPr>
          <w:rFonts w:asciiTheme="majorHAnsi" w:eastAsia="Times New Roman" w:hAnsiTheme="majorHAnsi" w:cstheme="majorHAnsi"/>
          <w:spacing w:val="-2"/>
        </w:rPr>
        <w:t>f</w:t>
      </w:r>
      <w:r w:rsidRPr="00E224D0">
        <w:rPr>
          <w:rFonts w:asciiTheme="majorHAnsi" w:eastAsia="Times New Roman" w:hAnsiTheme="majorHAnsi" w:cstheme="majorHAnsi"/>
        </w:rPr>
        <w:t xml:space="preserve">ully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otivated. Pay </w:t>
      </w:r>
      <w:r w:rsidRPr="00E224D0">
        <w:rPr>
          <w:rFonts w:asciiTheme="majorHAnsi" w:eastAsia="Times New Roman" w:hAnsiTheme="majorHAnsi" w:cstheme="majorHAnsi"/>
          <w:spacing w:val="2"/>
        </w:rPr>
        <w:t>a</w:t>
      </w:r>
      <w:r w:rsidRPr="00E224D0">
        <w:rPr>
          <w:rFonts w:asciiTheme="majorHAnsi" w:eastAsia="Times New Roman" w:hAnsiTheme="majorHAnsi" w:cstheme="majorHAnsi"/>
        </w:rPr>
        <w:t>ffects workers’ attitudes, perfor</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ance, and com</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i</w:t>
      </w:r>
      <w:r w:rsidRPr="00E224D0">
        <w:rPr>
          <w:rFonts w:asciiTheme="majorHAnsi" w:eastAsia="Times New Roman" w:hAnsiTheme="majorHAnsi" w:cstheme="majorHAnsi"/>
          <w:spacing w:val="2"/>
        </w:rPr>
        <w:t>t</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ent</w:t>
      </w:r>
      <w:r w:rsidRPr="00E224D0">
        <w:rPr>
          <w:rFonts w:asciiTheme="majorHAnsi" w:eastAsia="Times New Roman" w:hAnsiTheme="majorHAnsi" w:cstheme="majorHAnsi"/>
          <w:spacing w:val="2"/>
        </w:rPr>
        <w:t xml:space="preserve"> </w:t>
      </w:r>
      <w:r w:rsidRPr="00E224D0">
        <w:rPr>
          <w:rFonts w:asciiTheme="majorHAnsi" w:eastAsia="Times New Roman" w:hAnsiTheme="majorHAnsi" w:cstheme="majorHAnsi"/>
        </w:rPr>
        <w:t>level.</w:t>
      </w:r>
    </w:p>
    <w:p w14:paraId="524A3088" w14:textId="77777777" w:rsidR="00731F0A" w:rsidRPr="00E224D0" w:rsidRDefault="003B49E9" w:rsidP="003B49E9">
      <w:pPr>
        <w:shd w:val="clear" w:color="auto" w:fill="FFFFFF" w:themeFill="background1"/>
        <w:spacing w:after="120" w:line="240" w:lineRule="auto"/>
        <w:ind w:left="720" w:right="74"/>
        <w:jc w:val="left"/>
        <w:rPr>
          <w:rFonts w:asciiTheme="majorHAnsi" w:eastAsia="Times New Roman" w:hAnsiTheme="majorHAnsi" w:cstheme="majorHAnsi"/>
        </w:rPr>
      </w:pPr>
      <w:r w:rsidRPr="00E224D0">
        <w:rPr>
          <w:rFonts w:asciiTheme="majorHAnsi" w:eastAsia="Times New Roman" w:hAnsiTheme="majorHAnsi" w:cstheme="majorHAnsi"/>
        </w:rPr>
        <w:t>Inter</w:t>
      </w:r>
      <w:r w:rsidRPr="00E224D0">
        <w:rPr>
          <w:rFonts w:asciiTheme="majorHAnsi" w:eastAsia="Times New Roman" w:hAnsiTheme="majorHAnsi" w:cstheme="majorHAnsi"/>
          <w:spacing w:val="-1"/>
        </w:rPr>
        <w:t>n</w:t>
      </w:r>
      <w:r w:rsidRPr="00E224D0">
        <w:rPr>
          <w:rFonts w:asciiTheme="majorHAnsi" w:eastAsia="Times New Roman" w:hAnsiTheme="majorHAnsi" w:cstheme="majorHAnsi"/>
        </w:rPr>
        <w:t>al and external eq</w:t>
      </w:r>
      <w:r w:rsidRPr="00E224D0">
        <w:rPr>
          <w:rFonts w:asciiTheme="majorHAnsi" w:eastAsia="Times New Roman" w:hAnsiTheme="majorHAnsi" w:cstheme="majorHAnsi"/>
          <w:spacing w:val="-1"/>
        </w:rPr>
        <w:t>ui</w:t>
      </w:r>
      <w:r w:rsidRPr="00E224D0">
        <w:rPr>
          <w:rFonts w:asciiTheme="majorHAnsi" w:eastAsia="Times New Roman" w:hAnsiTheme="majorHAnsi" w:cstheme="majorHAnsi"/>
        </w:rPr>
        <w:t>ty are important factors to c</w:t>
      </w:r>
      <w:r w:rsidRPr="00E224D0">
        <w:rPr>
          <w:rFonts w:asciiTheme="majorHAnsi" w:eastAsia="Times New Roman" w:hAnsiTheme="majorHAnsi" w:cstheme="majorHAnsi"/>
          <w:spacing w:val="-1"/>
        </w:rPr>
        <w:t>o</w:t>
      </w:r>
      <w:r w:rsidRPr="00E224D0">
        <w:rPr>
          <w:rFonts w:asciiTheme="majorHAnsi" w:eastAsia="Times New Roman" w:hAnsiTheme="majorHAnsi" w:cstheme="majorHAnsi"/>
        </w:rPr>
        <w:t>nsider when</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deter</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ining</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why</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 xml:space="preserve">a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action should be taken.</w:t>
      </w:r>
    </w:p>
    <w:p w14:paraId="17424E0E" w14:textId="38FC905F" w:rsidR="00310DCD" w:rsidRPr="00E224D0" w:rsidRDefault="003B49E9" w:rsidP="00F9388D">
      <w:pPr>
        <w:pStyle w:val="ListParagraph"/>
        <w:numPr>
          <w:ilvl w:val="0"/>
          <w:numId w:val="29"/>
        </w:numPr>
        <w:shd w:val="clear" w:color="auto" w:fill="FFFFFF" w:themeFill="background1"/>
        <w:spacing w:after="120" w:line="240" w:lineRule="auto"/>
        <w:ind w:right="74"/>
        <w:jc w:val="left"/>
        <w:rPr>
          <w:rFonts w:asciiTheme="majorHAnsi" w:eastAsia="Times New Roman" w:hAnsiTheme="majorHAnsi" w:cstheme="majorHAnsi"/>
        </w:rPr>
      </w:pPr>
      <w:r w:rsidRPr="00E224D0">
        <w:rPr>
          <w:rFonts w:asciiTheme="majorHAnsi" w:eastAsia="Times New Roman" w:hAnsiTheme="majorHAnsi" w:cstheme="majorHAnsi"/>
        </w:rPr>
        <w:t>Internal equity re</w:t>
      </w:r>
      <w:r w:rsidRPr="00E224D0">
        <w:rPr>
          <w:rFonts w:asciiTheme="majorHAnsi" w:eastAsia="Times New Roman" w:hAnsiTheme="majorHAnsi" w:cstheme="majorHAnsi"/>
          <w:spacing w:val="-2"/>
        </w:rPr>
        <w:t>f</w:t>
      </w:r>
      <w:r w:rsidRPr="00E224D0">
        <w:rPr>
          <w:rFonts w:asciiTheme="majorHAnsi" w:eastAsia="Times New Roman" w:hAnsiTheme="majorHAnsi" w:cstheme="majorHAnsi"/>
        </w:rPr>
        <w:t>ers to the pay relationships a</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ong </w:t>
      </w:r>
      <w:r w:rsidR="003D0BD0" w:rsidRPr="00E224D0">
        <w:rPr>
          <w:rFonts w:asciiTheme="majorHAnsi" w:eastAsia="Times New Roman" w:hAnsiTheme="majorHAnsi" w:cstheme="majorHAnsi"/>
        </w:rPr>
        <w:t>position</w:t>
      </w:r>
      <w:r w:rsidRPr="00E224D0">
        <w:rPr>
          <w:rFonts w:asciiTheme="majorHAnsi" w:eastAsia="Times New Roman" w:hAnsiTheme="majorHAnsi" w:cstheme="majorHAnsi"/>
        </w:rPr>
        <w:t>s or skill levels within an organizatio</w:t>
      </w:r>
      <w:r w:rsidRPr="00E224D0">
        <w:rPr>
          <w:rFonts w:asciiTheme="majorHAnsi" w:eastAsia="Times New Roman" w:hAnsiTheme="majorHAnsi" w:cstheme="majorHAnsi"/>
          <w:spacing w:val="-1"/>
        </w:rPr>
        <w:t>n</w:t>
      </w:r>
      <w:r w:rsidRPr="00E224D0">
        <w:rPr>
          <w:rFonts w:asciiTheme="majorHAnsi" w:eastAsia="Times New Roman" w:hAnsiTheme="majorHAnsi" w:cstheme="majorHAnsi"/>
        </w:rPr>
        <w:t xml:space="preserve">. It focuses </w:t>
      </w:r>
      <w:r w:rsidRPr="00E224D0">
        <w:rPr>
          <w:rFonts w:asciiTheme="majorHAnsi" w:eastAsia="Times New Roman" w:hAnsiTheme="majorHAnsi" w:cstheme="majorHAnsi"/>
          <w:spacing w:val="-1"/>
        </w:rPr>
        <w:t>o</w:t>
      </w:r>
      <w:r w:rsidRPr="00E224D0">
        <w:rPr>
          <w:rFonts w:asciiTheme="majorHAnsi" w:eastAsia="Times New Roman" w:hAnsiTheme="majorHAnsi" w:cstheme="majorHAnsi"/>
        </w:rPr>
        <w:t xml:space="preserve">n acceptance of </w:t>
      </w:r>
      <w:r w:rsidRPr="00E224D0">
        <w:rPr>
          <w:rFonts w:asciiTheme="majorHAnsi" w:eastAsia="Times New Roman" w:hAnsiTheme="majorHAnsi" w:cstheme="majorHAnsi"/>
          <w:spacing w:val="-1"/>
        </w:rPr>
        <w:t>t</w:t>
      </w:r>
      <w:r w:rsidRPr="00E224D0">
        <w:rPr>
          <w:rFonts w:asciiTheme="majorHAnsi" w:eastAsia="Times New Roman" w:hAnsiTheme="majorHAnsi" w:cstheme="majorHAnsi"/>
        </w:rPr>
        <w:t>hose relationships, involves t</w:t>
      </w:r>
      <w:r w:rsidRPr="00E224D0">
        <w:rPr>
          <w:rFonts w:asciiTheme="majorHAnsi" w:eastAsia="Times New Roman" w:hAnsiTheme="majorHAnsi" w:cstheme="majorHAnsi"/>
          <w:spacing w:val="-1"/>
        </w:rPr>
        <w:t>h</w:t>
      </w:r>
      <w:r w:rsidRPr="00E224D0">
        <w:rPr>
          <w:rFonts w:asciiTheme="majorHAnsi" w:eastAsia="Times New Roman" w:hAnsiTheme="majorHAnsi" w:cstheme="majorHAnsi"/>
        </w:rPr>
        <w:t>e esta</w:t>
      </w:r>
      <w:r w:rsidRPr="00E224D0">
        <w:rPr>
          <w:rFonts w:asciiTheme="majorHAnsi" w:eastAsia="Times New Roman" w:hAnsiTheme="majorHAnsi" w:cstheme="majorHAnsi"/>
          <w:spacing w:val="-1"/>
        </w:rPr>
        <w:t>b</w:t>
      </w:r>
      <w:r w:rsidRPr="00E224D0">
        <w:rPr>
          <w:rFonts w:asciiTheme="majorHAnsi" w:eastAsia="Times New Roman" w:hAnsiTheme="majorHAnsi" w:cstheme="majorHAnsi"/>
        </w:rPr>
        <w:t>lish</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ent of equal pay</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 xml:space="preserve">for </w:t>
      </w:r>
      <w:r w:rsidR="003D0BD0" w:rsidRPr="00E224D0">
        <w:rPr>
          <w:rFonts w:asciiTheme="majorHAnsi" w:eastAsia="Times New Roman" w:hAnsiTheme="majorHAnsi" w:cstheme="majorHAnsi"/>
        </w:rPr>
        <w:t>position</w:t>
      </w:r>
      <w:r w:rsidRPr="00E224D0">
        <w:rPr>
          <w:rFonts w:asciiTheme="majorHAnsi" w:eastAsia="Times New Roman" w:hAnsiTheme="majorHAnsi" w:cstheme="majorHAnsi"/>
        </w:rPr>
        <w:t>s of equal worth and</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 xml:space="preserve">acceptable pay differences for </w:t>
      </w:r>
      <w:r w:rsidR="003D0BD0" w:rsidRPr="00E224D0">
        <w:rPr>
          <w:rFonts w:asciiTheme="majorHAnsi" w:eastAsia="Times New Roman" w:hAnsiTheme="majorHAnsi" w:cstheme="majorHAnsi"/>
        </w:rPr>
        <w:t>position</w:t>
      </w:r>
      <w:r w:rsidRPr="00E224D0">
        <w:rPr>
          <w:rFonts w:asciiTheme="majorHAnsi" w:eastAsia="Times New Roman" w:hAnsiTheme="majorHAnsi" w:cstheme="majorHAnsi"/>
        </w:rPr>
        <w:t>s</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 xml:space="preserve">of unequal worth.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decisions during on-going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ploy</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ent are typically event driven. By having a docu</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ented, communicated plan of action and/or</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 xml:space="preserve">funds allocated in advance,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anagers and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ployees can be proactive regarding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issues. </w:t>
      </w:r>
    </w:p>
    <w:p w14:paraId="787369F2" w14:textId="21493185" w:rsidR="00310DCD" w:rsidRPr="00E224D0" w:rsidRDefault="00310DCD" w:rsidP="00F9388D">
      <w:pPr>
        <w:pStyle w:val="ListParagraph"/>
        <w:numPr>
          <w:ilvl w:val="0"/>
          <w:numId w:val="29"/>
        </w:numPr>
        <w:shd w:val="clear" w:color="auto" w:fill="FFFFFF" w:themeFill="background1"/>
        <w:spacing w:after="120" w:line="240" w:lineRule="auto"/>
        <w:ind w:right="74"/>
        <w:jc w:val="left"/>
        <w:rPr>
          <w:rFonts w:asciiTheme="majorHAnsi" w:eastAsia="Times New Roman" w:hAnsiTheme="majorHAnsi" w:cstheme="majorHAnsi"/>
        </w:rPr>
      </w:pPr>
      <w:r w:rsidRPr="00E224D0">
        <w:rPr>
          <w:rFonts w:asciiTheme="majorHAnsi" w:eastAsia="Times New Roman" w:hAnsiTheme="majorHAnsi" w:cstheme="majorHAnsi"/>
        </w:rPr>
        <w:t>External equity</w:t>
      </w:r>
    </w:p>
    <w:p w14:paraId="1E9154F3" w14:textId="02985DBA" w:rsidR="00154786" w:rsidRPr="00E224D0" w:rsidRDefault="00F1070B" w:rsidP="007139B7">
      <w:pPr>
        <w:shd w:val="clear" w:color="auto" w:fill="FFFFFF" w:themeFill="background1"/>
        <w:spacing w:after="120" w:line="240" w:lineRule="auto"/>
        <w:ind w:left="720" w:right="-20" w:hanging="720"/>
        <w:jc w:val="left"/>
        <w:rPr>
          <w:rFonts w:asciiTheme="majorHAnsi" w:eastAsia="Times New Roman" w:hAnsiTheme="majorHAnsi" w:cstheme="majorHAnsi"/>
          <w:b/>
          <w:sz w:val="28"/>
          <w:szCs w:val="28"/>
        </w:rPr>
      </w:pPr>
      <w:r w:rsidRPr="00E224D0">
        <w:rPr>
          <w:rFonts w:asciiTheme="majorHAnsi" w:eastAsia="Times New Roman" w:hAnsiTheme="majorHAnsi" w:cstheme="majorHAnsi"/>
          <w:b/>
          <w:sz w:val="28"/>
          <w:szCs w:val="28"/>
        </w:rPr>
        <w:t xml:space="preserve">Step </w:t>
      </w:r>
      <w:r w:rsidR="003E67AD" w:rsidRPr="00E224D0">
        <w:rPr>
          <w:rFonts w:asciiTheme="majorHAnsi" w:eastAsia="Times New Roman" w:hAnsiTheme="majorHAnsi" w:cstheme="majorHAnsi"/>
          <w:b/>
          <w:sz w:val="28"/>
          <w:szCs w:val="28"/>
        </w:rPr>
        <w:t>2</w:t>
      </w:r>
      <w:r w:rsidRPr="00E224D0">
        <w:rPr>
          <w:rFonts w:asciiTheme="majorHAnsi" w:eastAsia="Times New Roman" w:hAnsiTheme="majorHAnsi" w:cstheme="majorHAnsi"/>
          <w:b/>
          <w:sz w:val="28"/>
          <w:szCs w:val="28"/>
        </w:rPr>
        <w:t xml:space="preserve"> </w:t>
      </w:r>
      <w:r w:rsidR="009E5072">
        <w:rPr>
          <w:rFonts w:asciiTheme="majorHAnsi" w:eastAsia="Times New Roman" w:hAnsiTheme="majorHAnsi" w:cstheme="majorHAnsi"/>
          <w:b/>
          <w:sz w:val="28"/>
          <w:szCs w:val="28"/>
        </w:rPr>
        <w:t>-</w:t>
      </w:r>
      <w:r w:rsidRPr="00E224D0">
        <w:rPr>
          <w:rFonts w:asciiTheme="majorHAnsi" w:eastAsia="Times New Roman" w:hAnsiTheme="majorHAnsi" w:cstheme="majorHAnsi"/>
          <w:b/>
          <w:sz w:val="28"/>
          <w:szCs w:val="28"/>
        </w:rPr>
        <w:t xml:space="preserve"> </w:t>
      </w:r>
      <w:r w:rsidR="00154786" w:rsidRPr="00E224D0">
        <w:rPr>
          <w:rFonts w:asciiTheme="majorHAnsi" w:eastAsia="Times New Roman" w:hAnsiTheme="majorHAnsi" w:cstheme="majorHAnsi"/>
          <w:b/>
          <w:sz w:val="28"/>
          <w:szCs w:val="28"/>
        </w:rPr>
        <w:t xml:space="preserve">Obtain the appropriate required approvals and submit the pay action to the HR </w:t>
      </w:r>
      <w:r w:rsidR="00731F0A" w:rsidRPr="00E224D0">
        <w:rPr>
          <w:rFonts w:asciiTheme="majorHAnsi" w:eastAsia="Times New Roman" w:hAnsiTheme="majorHAnsi" w:cstheme="majorHAnsi"/>
          <w:b/>
          <w:sz w:val="28"/>
          <w:szCs w:val="28"/>
        </w:rPr>
        <w:t>Compensation</w:t>
      </w:r>
      <w:r w:rsidR="00BA4A42">
        <w:rPr>
          <w:rFonts w:asciiTheme="majorHAnsi" w:eastAsia="Times New Roman" w:hAnsiTheme="majorHAnsi" w:cstheme="majorHAnsi"/>
          <w:b/>
          <w:sz w:val="28"/>
          <w:szCs w:val="28"/>
        </w:rPr>
        <w:t>.</w:t>
      </w:r>
    </w:p>
    <w:p w14:paraId="38F90866" w14:textId="25AD19FF" w:rsidR="003B49E9" w:rsidRPr="00E224D0" w:rsidRDefault="003B49E9" w:rsidP="003B49E9">
      <w:pPr>
        <w:shd w:val="clear" w:color="auto" w:fill="FFFFFF" w:themeFill="background1"/>
        <w:spacing w:after="120" w:line="240" w:lineRule="auto"/>
        <w:ind w:left="720" w:right="-20"/>
        <w:jc w:val="left"/>
        <w:rPr>
          <w:rFonts w:asciiTheme="majorHAnsi" w:hAnsiTheme="majorHAnsi" w:cstheme="majorHAnsi"/>
        </w:rPr>
      </w:pPr>
      <w:r w:rsidRPr="00E224D0">
        <w:rPr>
          <w:rFonts w:asciiTheme="majorHAnsi" w:eastAsia="Times New Roman" w:hAnsiTheme="majorHAnsi" w:cstheme="majorHAnsi"/>
        </w:rPr>
        <w:t xml:space="preserve">Step 1 above outlined how to process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action requests. Once the request has been reviewed and approved, </w:t>
      </w:r>
      <w:hyperlink r:id="rId29" w:tgtFrame="_blank" w:history="1">
        <w:r w:rsidRPr="00E224D0">
          <w:rPr>
            <w:rStyle w:val="Hyperlink"/>
            <w:rFonts w:asciiTheme="majorHAnsi" w:hAnsiTheme="majorHAnsi" w:cstheme="majorHAnsi"/>
            <w:color w:val="auto"/>
            <w:u w:val="none"/>
          </w:rPr>
          <w:t xml:space="preserve"> </w:t>
        </w:r>
        <w:r w:rsidR="009B657E" w:rsidRPr="00E224D0">
          <w:rPr>
            <w:rStyle w:val="Hyperlink"/>
            <w:rFonts w:asciiTheme="majorHAnsi" w:hAnsiTheme="majorHAnsi" w:cstheme="majorHAnsi"/>
            <w:color w:val="auto"/>
            <w:u w:val="none"/>
          </w:rPr>
          <w:t>HR Compensation</w:t>
        </w:r>
      </w:hyperlink>
      <w:r w:rsidRPr="00E224D0">
        <w:rPr>
          <w:rFonts w:asciiTheme="majorHAnsi" w:hAnsiTheme="majorHAnsi" w:cstheme="majorHAnsi"/>
        </w:rPr>
        <w:t xml:space="preserve"> will advise the requesting department in writing.</w:t>
      </w:r>
    </w:p>
    <w:p w14:paraId="05D3724B" w14:textId="77777777" w:rsidR="00222282" w:rsidRPr="00E224D0" w:rsidRDefault="003B49E9" w:rsidP="003B49E9">
      <w:pPr>
        <w:shd w:val="clear" w:color="auto" w:fill="FFFFFF" w:themeFill="background1"/>
        <w:spacing w:after="120" w:line="240" w:lineRule="auto"/>
        <w:ind w:left="720" w:right="-20"/>
        <w:jc w:val="left"/>
        <w:rPr>
          <w:rFonts w:asciiTheme="majorHAnsi" w:hAnsiTheme="majorHAnsi" w:cstheme="majorHAnsi"/>
        </w:rPr>
      </w:pPr>
      <w:r w:rsidRPr="00E224D0">
        <w:rPr>
          <w:rFonts w:asciiTheme="majorHAnsi" w:hAnsiTheme="majorHAnsi" w:cstheme="majorHAnsi"/>
        </w:rPr>
        <w:t xml:space="preserve">If the request has been approved, the department should complete the appropriate salary action to reflect the approved change to an employee’s pay. Once complete, this request will be forwarded for the various department/school/unit approvals. </w:t>
      </w:r>
    </w:p>
    <w:p w14:paraId="3D5E54BB" w14:textId="58A73262" w:rsidR="00222282" w:rsidRPr="00E224D0" w:rsidRDefault="00222282" w:rsidP="00222282">
      <w:pPr>
        <w:shd w:val="clear" w:color="auto" w:fill="FFFFFF" w:themeFill="background1"/>
        <w:spacing w:after="120" w:line="240" w:lineRule="auto"/>
        <w:ind w:right="-20"/>
        <w:jc w:val="left"/>
        <w:rPr>
          <w:rFonts w:asciiTheme="majorHAnsi" w:hAnsiTheme="majorHAnsi" w:cstheme="majorHAnsi"/>
          <w:sz w:val="28"/>
          <w:szCs w:val="28"/>
        </w:rPr>
      </w:pPr>
      <w:r w:rsidRPr="00E224D0">
        <w:rPr>
          <w:rFonts w:asciiTheme="majorHAnsi" w:eastAsia="Times New Roman" w:hAnsiTheme="majorHAnsi" w:cstheme="majorHAnsi"/>
          <w:b/>
          <w:sz w:val="28"/>
          <w:szCs w:val="28"/>
        </w:rPr>
        <w:t xml:space="preserve">Step 3 </w:t>
      </w:r>
      <w:r w:rsidR="00B73E4E">
        <w:rPr>
          <w:rFonts w:asciiTheme="majorHAnsi" w:eastAsia="Times New Roman" w:hAnsiTheme="majorHAnsi" w:cstheme="majorHAnsi"/>
          <w:b/>
          <w:sz w:val="28"/>
          <w:szCs w:val="28"/>
        </w:rPr>
        <w:t>-</w:t>
      </w:r>
      <w:r w:rsidRPr="00E224D0">
        <w:rPr>
          <w:rFonts w:asciiTheme="majorHAnsi" w:eastAsia="Times New Roman" w:hAnsiTheme="majorHAnsi" w:cstheme="majorHAnsi"/>
          <w:b/>
          <w:sz w:val="28"/>
          <w:szCs w:val="28"/>
        </w:rPr>
        <w:t xml:space="preserve"> </w:t>
      </w:r>
      <w:r w:rsidR="00B73E4E">
        <w:rPr>
          <w:rFonts w:asciiTheme="majorHAnsi" w:eastAsia="Times New Roman" w:hAnsiTheme="majorHAnsi" w:cstheme="majorHAnsi"/>
          <w:b/>
          <w:sz w:val="28"/>
          <w:szCs w:val="28"/>
        </w:rPr>
        <w:t>Enter the a</w:t>
      </w:r>
      <w:r w:rsidRPr="00E224D0">
        <w:rPr>
          <w:rFonts w:asciiTheme="majorHAnsi" w:eastAsia="Times New Roman" w:hAnsiTheme="majorHAnsi" w:cstheme="majorHAnsi"/>
          <w:b/>
          <w:sz w:val="28"/>
          <w:szCs w:val="28"/>
        </w:rPr>
        <w:t xml:space="preserve">pproved action into HRMS via an Electronic Personnel Action Form (EPAF).  </w:t>
      </w:r>
    </w:p>
    <w:p w14:paraId="44C4031A" w14:textId="1BAA7533" w:rsidR="003B49E9" w:rsidRPr="00E224D0" w:rsidRDefault="002E584E" w:rsidP="002E584E">
      <w:pPr>
        <w:shd w:val="clear" w:color="auto" w:fill="FFFFFF" w:themeFill="background1"/>
        <w:spacing w:after="120" w:line="240" w:lineRule="auto"/>
        <w:ind w:left="720" w:right="-20"/>
        <w:jc w:val="left"/>
        <w:rPr>
          <w:rFonts w:asciiTheme="majorHAnsi" w:hAnsiTheme="majorHAnsi" w:cstheme="majorHAnsi"/>
        </w:rPr>
      </w:pPr>
      <w:r w:rsidRPr="00E224D0">
        <w:rPr>
          <w:rFonts w:asciiTheme="majorHAnsi" w:hAnsiTheme="majorHAnsi" w:cstheme="majorHAnsi"/>
        </w:rPr>
        <w:t xml:space="preserve">The EPAF will have several approvals along based on the action and will be executed by </w:t>
      </w:r>
      <w:r w:rsidR="003B49E9" w:rsidRPr="00E224D0">
        <w:rPr>
          <w:rFonts w:asciiTheme="majorHAnsi" w:hAnsiTheme="majorHAnsi" w:cstheme="majorHAnsi"/>
        </w:rPr>
        <w:t xml:space="preserve">HR Service Center (or Payroll for Supplemental Pay actions) and create a new </w:t>
      </w:r>
      <w:r w:rsidR="003D0BD0" w:rsidRPr="00E224D0">
        <w:rPr>
          <w:rFonts w:asciiTheme="majorHAnsi" w:hAnsiTheme="majorHAnsi" w:cstheme="majorHAnsi"/>
        </w:rPr>
        <w:t>position</w:t>
      </w:r>
      <w:r w:rsidRPr="00E224D0">
        <w:rPr>
          <w:rFonts w:asciiTheme="majorHAnsi" w:hAnsiTheme="majorHAnsi" w:cstheme="majorHAnsi"/>
        </w:rPr>
        <w:t xml:space="preserve"> </w:t>
      </w:r>
      <w:r w:rsidR="003B49E9" w:rsidRPr="00E224D0">
        <w:rPr>
          <w:rFonts w:asciiTheme="majorHAnsi" w:hAnsiTheme="majorHAnsi" w:cstheme="majorHAnsi"/>
        </w:rPr>
        <w:t>record</w:t>
      </w:r>
      <w:r w:rsidRPr="00E224D0">
        <w:rPr>
          <w:rFonts w:asciiTheme="majorHAnsi" w:hAnsiTheme="majorHAnsi" w:cstheme="majorHAnsi"/>
        </w:rPr>
        <w:t xml:space="preserve"> for the employee</w:t>
      </w:r>
      <w:r w:rsidR="003B49E9" w:rsidRPr="00E224D0">
        <w:rPr>
          <w:rFonts w:asciiTheme="majorHAnsi" w:hAnsiTheme="majorHAnsi" w:cstheme="majorHAnsi"/>
        </w:rPr>
        <w:t>.</w:t>
      </w:r>
    </w:p>
    <w:p w14:paraId="53280C74" w14:textId="79D5D058" w:rsidR="009B657E" w:rsidRPr="00E224D0" w:rsidRDefault="009B657E" w:rsidP="009B657E">
      <w:pPr>
        <w:shd w:val="clear" w:color="auto" w:fill="FFFFFF" w:themeFill="background1"/>
        <w:spacing w:after="120" w:line="240" w:lineRule="auto"/>
        <w:ind w:left="720" w:right="-20" w:hanging="720"/>
        <w:jc w:val="left"/>
        <w:rPr>
          <w:rFonts w:asciiTheme="majorHAnsi" w:eastAsia="Times New Roman" w:hAnsiTheme="majorHAnsi" w:cstheme="majorHAnsi"/>
          <w:b/>
          <w:sz w:val="28"/>
          <w:szCs w:val="28"/>
        </w:rPr>
      </w:pPr>
      <w:r w:rsidRPr="00E224D0">
        <w:rPr>
          <w:rFonts w:asciiTheme="majorHAnsi" w:eastAsia="Times New Roman" w:hAnsiTheme="majorHAnsi" w:cstheme="majorHAnsi"/>
          <w:b/>
          <w:sz w:val="28"/>
          <w:szCs w:val="28"/>
        </w:rPr>
        <w:lastRenderedPageBreak/>
        <w:t xml:space="preserve">Step </w:t>
      </w:r>
      <w:r w:rsidR="005B21A3" w:rsidRPr="00E224D0">
        <w:rPr>
          <w:rFonts w:asciiTheme="majorHAnsi" w:eastAsia="Times New Roman" w:hAnsiTheme="majorHAnsi" w:cstheme="majorHAnsi"/>
          <w:b/>
          <w:sz w:val="28"/>
          <w:szCs w:val="28"/>
        </w:rPr>
        <w:t>4</w:t>
      </w:r>
      <w:r w:rsidRPr="00E224D0">
        <w:rPr>
          <w:rFonts w:asciiTheme="majorHAnsi" w:eastAsia="Times New Roman" w:hAnsiTheme="majorHAnsi" w:cstheme="majorHAnsi"/>
          <w:b/>
          <w:sz w:val="28"/>
          <w:szCs w:val="28"/>
        </w:rPr>
        <w:t xml:space="preserve"> </w:t>
      </w:r>
      <w:r w:rsidR="009E5072">
        <w:rPr>
          <w:rFonts w:asciiTheme="majorHAnsi" w:eastAsia="Times New Roman" w:hAnsiTheme="majorHAnsi" w:cstheme="majorHAnsi"/>
          <w:b/>
          <w:sz w:val="28"/>
          <w:szCs w:val="28"/>
        </w:rPr>
        <w:t>-</w:t>
      </w:r>
      <w:r w:rsidRPr="00E224D0">
        <w:rPr>
          <w:rFonts w:asciiTheme="majorHAnsi" w:eastAsia="Times New Roman" w:hAnsiTheme="majorHAnsi" w:cstheme="majorHAnsi"/>
          <w:b/>
          <w:sz w:val="28"/>
          <w:szCs w:val="28"/>
        </w:rPr>
        <w:t xml:space="preserve"> Notify the employee.</w:t>
      </w:r>
    </w:p>
    <w:p w14:paraId="5D0C270B" w14:textId="563E646D" w:rsidR="003B49E9" w:rsidRPr="00E224D0" w:rsidRDefault="003B49E9" w:rsidP="003B49E9">
      <w:pPr>
        <w:shd w:val="clear" w:color="auto" w:fill="FFFFFF" w:themeFill="background1"/>
        <w:spacing w:after="120" w:line="240" w:lineRule="auto"/>
        <w:ind w:left="720"/>
        <w:jc w:val="left"/>
        <w:rPr>
          <w:rFonts w:asciiTheme="majorHAnsi" w:hAnsiTheme="majorHAnsi" w:cstheme="majorHAnsi"/>
        </w:rPr>
      </w:pPr>
      <w:r w:rsidRPr="00E224D0">
        <w:rPr>
          <w:rFonts w:asciiTheme="majorHAnsi" w:eastAsia="Times New Roman" w:hAnsiTheme="majorHAnsi" w:cstheme="majorHAnsi"/>
        </w:rPr>
        <w:t xml:space="preserve">Employees should be notified of any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action before it appears on their paycheck.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suggests that a written memo be prepared by the department manager that includes </w:t>
      </w:r>
      <w:r w:rsidR="005B21A3" w:rsidRPr="00E224D0">
        <w:rPr>
          <w:rFonts w:asciiTheme="majorHAnsi" w:eastAsia="Times New Roman" w:hAnsiTheme="majorHAnsi" w:cstheme="majorHAnsi"/>
        </w:rPr>
        <w:t xml:space="preserve">the new </w:t>
      </w:r>
      <w:r w:rsidR="003D0BD0" w:rsidRPr="00E224D0">
        <w:rPr>
          <w:rFonts w:asciiTheme="majorHAnsi" w:eastAsia="Times New Roman" w:hAnsiTheme="majorHAnsi" w:cstheme="majorHAnsi"/>
        </w:rPr>
        <w:t>position</w:t>
      </w:r>
      <w:r w:rsidR="005B21A3" w:rsidRPr="00E224D0">
        <w:rPr>
          <w:rFonts w:asciiTheme="majorHAnsi" w:eastAsia="Times New Roman" w:hAnsiTheme="majorHAnsi" w:cstheme="majorHAnsi"/>
        </w:rPr>
        <w:t xml:space="preserve"> </w:t>
      </w:r>
      <w:r w:rsidRPr="00E224D0">
        <w:rPr>
          <w:rFonts w:asciiTheme="majorHAnsi" w:eastAsia="Times New Roman" w:hAnsiTheme="majorHAnsi" w:cstheme="majorHAnsi"/>
        </w:rPr>
        <w:t>description</w:t>
      </w:r>
      <w:r w:rsidR="005B21A3" w:rsidRPr="00E224D0">
        <w:rPr>
          <w:rFonts w:asciiTheme="majorHAnsi" w:eastAsia="Times New Roman" w:hAnsiTheme="majorHAnsi" w:cstheme="majorHAnsi"/>
        </w:rPr>
        <w:t>, a description of the c</w:t>
      </w:r>
      <w:r w:rsidR="009B657E" w:rsidRPr="00E224D0">
        <w:rPr>
          <w:rFonts w:asciiTheme="majorHAnsi" w:eastAsia="Times New Roman" w:hAnsiTheme="majorHAnsi" w:cstheme="majorHAnsi"/>
        </w:rPr>
        <w:t>ompensation</w:t>
      </w:r>
      <w:r w:rsidRPr="00E224D0">
        <w:rPr>
          <w:rFonts w:asciiTheme="majorHAnsi" w:eastAsia="Times New Roman" w:hAnsiTheme="majorHAnsi" w:cstheme="majorHAnsi"/>
        </w:rPr>
        <w:t xml:space="preserve"> action, the amount of the increase, and the effective date.</w:t>
      </w:r>
    </w:p>
    <w:p w14:paraId="3642C4FC" w14:textId="51EFB6BF" w:rsidR="003B49E9" w:rsidRPr="00E224D0" w:rsidRDefault="003B49E9" w:rsidP="003B49E9">
      <w:pPr>
        <w:spacing w:after="120" w:line="240" w:lineRule="auto"/>
        <w:ind w:left="720"/>
        <w:jc w:val="left"/>
        <w:rPr>
          <w:rFonts w:asciiTheme="majorHAnsi" w:hAnsiTheme="majorHAnsi" w:cstheme="majorHAnsi"/>
        </w:rPr>
      </w:pPr>
      <w:r w:rsidRPr="00E224D0">
        <w:rPr>
          <w:rFonts w:asciiTheme="majorHAnsi" w:hAnsiTheme="majorHAnsi" w:cstheme="majorHAnsi"/>
        </w:rPr>
        <w:t xml:space="preserve">Please note that this guide does not address </w:t>
      </w:r>
      <w:r w:rsidR="005B21A3" w:rsidRPr="00E224D0">
        <w:rPr>
          <w:rFonts w:asciiTheme="majorHAnsi" w:hAnsiTheme="majorHAnsi" w:cstheme="majorHAnsi"/>
        </w:rPr>
        <w:t>c</w:t>
      </w:r>
      <w:r w:rsidR="009B657E" w:rsidRPr="00E224D0">
        <w:rPr>
          <w:rFonts w:asciiTheme="majorHAnsi" w:hAnsiTheme="majorHAnsi" w:cstheme="majorHAnsi"/>
        </w:rPr>
        <w:t>ompensation</w:t>
      </w:r>
      <w:r w:rsidRPr="00E224D0">
        <w:rPr>
          <w:rFonts w:asciiTheme="majorHAnsi" w:hAnsiTheme="majorHAnsi" w:cstheme="majorHAnsi"/>
        </w:rPr>
        <w:t xml:space="preserve"> issues that originate from a collective bargaining agreement. The applicable MOU guidance will prevail.</w:t>
      </w:r>
    </w:p>
    <w:p w14:paraId="154DF1EF" w14:textId="490EA327" w:rsidR="002C6DDA" w:rsidRPr="00E224D0" w:rsidRDefault="00E00DFE" w:rsidP="002B4008">
      <w:pPr>
        <w:pStyle w:val="Heading2"/>
        <w:rPr>
          <w:rStyle w:val="Strong"/>
          <w:b w:val="0"/>
          <w:color w:val="auto"/>
        </w:rPr>
      </w:pPr>
      <w:bookmarkStart w:id="66" w:name="_Toc140480261"/>
      <w:r w:rsidRPr="00E224D0">
        <w:rPr>
          <w:rStyle w:val="Strong"/>
          <w:b w:val="0"/>
          <w:color w:val="auto"/>
        </w:rPr>
        <w:t xml:space="preserve">Types of </w:t>
      </w:r>
      <w:r w:rsidR="00CA0688" w:rsidRPr="00E224D0">
        <w:rPr>
          <w:rStyle w:val="Strong"/>
          <w:b w:val="0"/>
          <w:color w:val="auto"/>
        </w:rPr>
        <w:t>Other Compensation Actions</w:t>
      </w:r>
      <w:bookmarkEnd w:id="66"/>
      <w:r w:rsidR="00CA0688" w:rsidRPr="00E224D0">
        <w:rPr>
          <w:rStyle w:val="Strong"/>
          <w:b w:val="0"/>
          <w:color w:val="auto"/>
        </w:rPr>
        <w:t xml:space="preserve"> </w:t>
      </w:r>
    </w:p>
    <w:p w14:paraId="73AA9E27" w14:textId="77777777" w:rsidR="00CA0688" w:rsidRPr="00E224D0" w:rsidRDefault="00CA0688" w:rsidP="0007174A">
      <w:pPr>
        <w:pStyle w:val="Heading3"/>
        <w:rPr>
          <w:rFonts w:asciiTheme="majorHAnsi" w:hAnsiTheme="majorHAnsi" w:cstheme="majorHAnsi"/>
        </w:rPr>
      </w:pPr>
      <w:bookmarkStart w:id="67" w:name="_Toc140480262"/>
      <w:r w:rsidRPr="00E224D0">
        <w:rPr>
          <w:rFonts w:asciiTheme="majorHAnsi" w:hAnsiTheme="majorHAnsi" w:cstheme="majorHAnsi"/>
        </w:rPr>
        <w:t>Acting Capacity</w:t>
      </w:r>
      <w:bookmarkEnd w:id="67"/>
    </w:p>
    <w:p w14:paraId="73822A10" w14:textId="10194171"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An Acting Capacity action occurs when an existing staff employee is appointed in an interim capacity to fill a current vacancy due to another employee’s prolonged absence, i.e., resignation, death, FML, or unavailability for an extended time for any reason. The existing staff employee must meet the minimum requirements of the interim position, </w:t>
      </w:r>
      <w:r w:rsidR="009E5072">
        <w:rPr>
          <w:rFonts w:asciiTheme="majorHAnsi" w:hAnsiTheme="majorHAnsi" w:cstheme="majorHAnsi"/>
        </w:rPr>
        <w:t xml:space="preserve">and approval </w:t>
      </w:r>
      <w:r w:rsidRPr="00E224D0">
        <w:rPr>
          <w:rFonts w:asciiTheme="majorHAnsi" w:hAnsiTheme="majorHAnsi" w:cstheme="majorHAnsi"/>
        </w:rPr>
        <w:t>will be limited to a maximum of one year in an acting position with two six-month assignments. In rare cases, a very complex existing staff position may be split into two acting positions based on the needs of the department.  A competitive recruitment must occur to fill a position that has an acting employee assigned.</w:t>
      </w:r>
      <w:r w:rsidR="00794964">
        <w:rPr>
          <w:rFonts w:asciiTheme="majorHAnsi" w:hAnsiTheme="majorHAnsi" w:cstheme="majorHAnsi"/>
        </w:rPr>
        <w:t xml:space="preserve">  </w:t>
      </w:r>
      <w:r w:rsidR="00434450">
        <w:rPr>
          <w:rFonts w:asciiTheme="majorHAnsi" w:hAnsiTheme="majorHAnsi" w:cstheme="majorHAnsi"/>
        </w:rPr>
        <w:t>R</w:t>
      </w:r>
      <w:r w:rsidR="0000466A">
        <w:rPr>
          <w:rFonts w:asciiTheme="majorHAnsi" w:hAnsiTheme="majorHAnsi" w:cstheme="majorHAnsi"/>
        </w:rPr>
        <w:t>oles temporarily filled by a</w:t>
      </w:r>
      <w:r w:rsidR="0029446C">
        <w:rPr>
          <w:rFonts w:asciiTheme="majorHAnsi" w:hAnsiTheme="majorHAnsi" w:cstheme="majorHAnsi"/>
        </w:rPr>
        <w:t xml:space="preserve">cting assignments cannot be </w:t>
      </w:r>
      <w:r w:rsidR="00434450">
        <w:rPr>
          <w:rFonts w:asciiTheme="majorHAnsi" w:hAnsiTheme="majorHAnsi" w:cstheme="majorHAnsi"/>
        </w:rPr>
        <w:t xml:space="preserve">filled on an ongoing basis </w:t>
      </w:r>
      <w:r w:rsidR="0000466A">
        <w:rPr>
          <w:rFonts w:asciiTheme="majorHAnsi" w:hAnsiTheme="majorHAnsi" w:cstheme="majorHAnsi"/>
        </w:rPr>
        <w:t>via reevaluation</w:t>
      </w:r>
      <w:r w:rsidR="00C01E13">
        <w:rPr>
          <w:rFonts w:asciiTheme="majorHAnsi" w:hAnsiTheme="majorHAnsi" w:cstheme="majorHAnsi"/>
        </w:rPr>
        <w:t xml:space="preserve"> and must be filled at an ongoing basis via </w:t>
      </w:r>
      <w:r w:rsidR="002D534F">
        <w:rPr>
          <w:rFonts w:asciiTheme="majorHAnsi" w:hAnsiTheme="majorHAnsi" w:cstheme="majorHAnsi"/>
        </w:rPr>
        <w:t xml:space="preserve">competitive </w:t>
      </w:r>
      <w:r w:rsidR="00C01E13">
        <w:rPr>
          <w:rFonts w:asciiTheme="majorHAnsi" w:hAnsiTheme="majorHAnsi" w:cstheme="majorHAnsi"/>
        </w:rPr>
        <w:t>recruitment</w:t>
      </w:r>
      <w:r w:rsidR="0000466A">
        <w:rPr>
          <w:rFonts w:asciiTheme="majorHAnsi" w:hAnsiTheme="majorHAnsi" w:cstheme="majorHAnsi"/>
        </w:rPr>
        <w:t>.</w:t>
      </w:r>
    </w:p>
    <w:p w14:paraId="6394973B" w14:textId="3D1D32C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Nonexempt staff employees who are placed into acting capacity either to another nonexempt position or exempt position will receive a 6% increase (per MOU) or minimum of new pay grade. </w:t>
      </w:r>
      <w:r w:rsidR="009E5072">
        <w:rPr>
          <w:rFonts w:asciiTheme="majorHAnsi" w:hAnsiTheme="majorHAnsi" w:cstheme="majorHAnsi"/>
        </w:rPr>
        <w:t>Placing n</w:t>
      </w:r>
      <w:r w:rsidRPr="00E224D0">
        <w:rPr>
          <w:rFonts w:asciiTheme="majorHAnsi" w:hAnsiTheme="majorHAnsi" w:cstheme="majorHAnsi"/>
        </w:rPr>
        <w:t xml:space="preserve">onexempt employees into exempt roles is </w:t>
      </w:r>
      <w:r w:rsidRPr="009E5072">
        <w:rPr>
          <w:rFonts w:asciiTheme="majorHAnsi" w:hAnsiTheme="majorHAnsi" w:cstheme="majorHAnsi"/>
          <w:u w:val="single"/>
        </w:rPr>
        <w:t>strongly</w:t>
      </w:r>
      <w:r w:rsidRPr="00E224D0">
        <w:rPr>
          <w:rFonts w:asciiTheme="majorHAnsi" w:hAnsiTheme="majorHAnsi" w:cstheme="majorHAnsi"/>
        </w:rPr>
        <w:t xml:space="preserve"> discouraged and must have approval from Employee</w:t>
      </w:r>
      <w:r w:rsidR="009E5072">
        <w:rPr>
          <w:rFonts w:asciiTheme="majorHAnsi" w:hAnsiTheme="majorHAnsi" w:cstheme="majorHAnsi"/>
        </w:rPr>
        <w:t xml:space="preserve"> Labor</w:t>
      </w:r>
      <w:r w:rsidRPr="00E224D0">
        <w:rPr>
          <w:rFonts w:asciiTheme="majorHAnsi" w:hAnsiTheme="majorHAnsi" w:cstheme="majorHAnsi"/>
        </w:rPr>
        <w:t xml:space="preserve"> Relations before HR</w:t>
      </w:r>
      <w:r w:rsidR="009E5072">
        <w:rPr>
          <w:rFonts w:asciiTheme="majorHAnsi" w:hAnsiTheme="majorHAnsi" w:cstheme="majorHAnsi"/>
        </w:rPr>
        <w:t>S</w:t>
      </w:r>
      <w:r w:rsidRPr="00E224D0">
        <w:rPr>
          <w:rFonts w:asciiTheme="majorHAnsi" w:hAnsiTheme="majorHAnsi" w:cstheme="majorHAnsi"/>
        </w:rPr>
        <w:t xml:space="preserve"> Compensation can approve. </w:t>
      </w:r>
    </w:p>
    <w:p w14:paraId="567A902B" w14:textId="6B769189"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staff employees who are placed into </w:t>
      </w:r>
      <w:r w:rsidR="009E5072">
        <w:rPr>
          <w:rFonts w:asciiTheme="majorHAnsi" w:hAnsiTheme="majorHAnsi" w:cstheme="majorHAnsi"/>
        </w:rPr>
        <w:t xml:space="preserve">an </w:t>
      </w:r>
      <w:r w:rsidRPr="00E224D0">
        <w:rPr>
          <w:rFonts w:asciiTheme="majorHAnsi" w:hAnsiTheme="majorHAnsi" w:cstheme="majorHAnsi"/>
        </w:rPr>
        <w:t xml:space="preserve">acting capacity will be placed at a competitive rate that would be applicable if the employee were placed into the position on a regular basis. The expectation is that the acting capacity salary should be equivalent to market when assignment begins. Adjustment may be provided to an employee who is serving in acting capacity and is the selected candidate to fill the position on a regular basis </w:t>
      </w:r>
      <w:r w:rsidR="002D534F">
        <w:rPr>
          <w:rFonts w:asciiTheme="majorHAnsi" w:hAnsiTheme="majorHAnsi" w:cstheme="majorHAnsi"/>
        </w:rPr>
        <w:t>dependent</w:t>
      </w:r>
      <w:r w:rsidR="002D534F" w:rsidRPr="00E224D0">
        <w:rPr>
          <w:rFonts w:asciiTheme="majorHAnsi" w:hAnsiTheme="majorHAnsi" w:cstheme="majorHAnsi"/>
        </w:rPr>
        <w:t xml:space="preserve"> </w:t>
      </w:r>
      <w:r w:rsidRPr="00E224D0">
        <w:rPr>
          <w:rFonts w:asciiTheme="majorHAnsi" w:hAnsiTheme="majorHAnsi" w:cstheme="majorHAnsi"/>
        </w:rPr>
        <w:t xml:space="preserve">on market at the time of the change. If an employee resigns while on Acting Capacity, they will return to their original position prior to the separation date and salary will include all COLA or merits awarded during the assignment to their original position’s salary. All salary increase decisions will be made using the </w:t>
      </w:r>
      <w:r w:rsidRPr="00E224D0">
        <w:rPr>
          <w:rFonts w:asciiTheme="majorHAnsi" w:hAnsiTheme="majorHAnsi" w:cstheme="majorHAnsi"/>
          <w:i/>
        </w:rPr>
        <w:t>HR Compensation Decision Making Methodology</w:t>
      </w:r>
      <w:r w:rsidRPr="00E224D0">
        <w:rPr>
          <w:rFonts w:asciiTheme="majorHAnsi" w:hAnsiTheme="majorHAnsi" w:cstheme="majorHAnsi"/>
        </w:rPr>
        <w:t xml:space="preserve"> to determine an appropriate increase. </w:t>
      </w:r>
    </w:p>
    <w:p w14:paraId="36F9A461" w14:textId="38BAC965" w:rsidR="00CA0688" w:rsidRPr="00E224D0" w:rsidRDefault="00CA0688" w:rsidP="001A3CB1">
      <w:pPr>
        <w:pStyle w:val="NormalWeb"/>
        <w:shd w:val="clear" w:color="auto" w:fill="FFFFFF" w:themeFill="background1"/>
        <w:spacing w:before="0" w:beforeAutospacing="0" w:after="120" w:afterAutospacing="0"/>
        <w:jc w:val="left"/>
        <w:rPr>
          <w:rFonts w:asciiTheme="majorHAnsi" w:hAnsiTheme="majorHAnsi" w:cstheme="majorHAnsi"/>
          <w:b/>
          <w:sz w:val="20"/>
          <w:szCs w:val="20"/>
        </w:rPr>
      </w:pPr>
      <w:r w:rsidRPr="00E224D0">
        <w:rPr>
          <w:rFonts w:asciiTheme="majorHAnsi" w:hAnsiTheme="majorHAnsi" w:cstheme="majorHAnsi"/>
          <w:sz w:val="20"/>
          <w:szCs w:val="20"/>
        </w:rPr>
        <w:t>Send the request to</w:t>
      </w:r>
      <w:hyperlink r:id="rId30" w:history="1">
        <w:r w:rsidRPr="00E224D0">
          <w:rPr>
            <w:rStyle w:val="Hyperlink"/>
            <w:rFonts w:asciiTheme="majorHAnsi" w:hAnsiTheme="majorHAnsi" w:cstheme="majorHAnsi"/>
            <w:color w:val="auto"/>
            <w:sz w:val="20"/>
            <w:szCs w:val="20"/>
            <w:u w:val="none"/>
          </w:rPr>
          <w:t xml:space="preserve"> HR Compensation</w:t>
        </w:r>
      </w:hyperlink>
      <w:r w:rsidRPr="00E224D0">
        <w:rPr>
          <w:rFonts w:asciiTheme="majorHAnsi" w:hAnsiTheme="majorHAnsi" w:cstheme="majorHAnsi"/>
          <w:sz w:val="20"/>
          <w:szCs w:val="20"/>
        </w:rPr>
        <w:t xml:space="preserve"> along with the related documentation. </w:t>
      </w:r>
    </w:p>
    <w:p w14:paraId="2223E027" w14:textId="77777777" w:rsidR="00CA0688" w:rsidRPr="00E224D0" w:rsidRDefault="00CA0688" w:rsidP="0007174A">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555AF383" w14:textId="77777777" w:rsidR="00CA0688" w:rsidRPr="009E5072" w:rsidRDefault="00000000" w:rsidP="009E5072">
      <w:pPr>
        <w:pStyle w:val="ListParagraph"/>
        <w:numPr>
          <w:ilvl w:val="0"/>
          <w:numId w:val="35"/>
        </w:numPr>
        <w:spacing w:after="0"/>
        <w:ind w:left="1454"/>
      </w:pPr>
      <w:hyperlink r:id="rId31" w:tgtFrame="_blank" w:history="1">
        <w:r w:rsidR="00CA0688" w:rsidRPr="009E5072">
          <w:t>Staff Action Request</w:t>
        </w:r>
      </w:hyperlink>
    </w:p>
    <w:p w14:paraId="1D3CBD09" w14:textId="77777777" w:rsidR="00CA0688" w:rsidRPr="00E224D0" w:rsidRDefault="00CA0688" w:rsidP="00F9388D">
      <w:pPr>
        <w:pStyle w:val="ListParagraph"/>
        <w:numPr>
          <w:ilvl w:val="0"/>
          <w:numId w:val="35"/>
        </w:numPr>
        <w:spacing w:after="0"/>
        <w:ind w:left="1454"/>
      </w:pPr>
      <w:r w:rsidRPr="00E224D0">
        <w:t>Resume</w:t>
      </w:r>
    </w:p>
    <w:p w14:paraId="3E2CD0F2" w14:textId="77777777" w:rsidR="00CA0688" w:rsidRPr="00E224D0" w:rsidRDefault="00CA0688" w:rsidP="00F9388D">
      <w:pPr>
        <w:pStyle w:val="ListParagraph"/>
        <w:numPr>
          <w:ilvl w:val="0"/>
          <w:numId w:val="35"/>
        </w:numPr>
        <w:spacing w:after="0"/>
        <w:ind w:left="1454"/>
      </w:pPr>
      <w:r w:rsidRPr="00E224D0">
        <w:t>Organizational Chart</w:t>
      </w:r>
    </w:p>
    <w:p w14:paraId="5858A31D" w14:textId="0849FC3F" w:rsidR="00CA0688" w:rsidRPr="00E224D0" w:rsidRDefault="00CA0688" w:rsidP="00F9388D">
      <w:pPr>
        <w:pStyle w:val="ListParagraph"/>
        <w:numPr>
          <w:ilvl w:val="0"/>
          <w:numId w:val="35"/>
        </w:numPr>
        <w:spacing w:after="0"/>
        <w:ind w:left="1454"/>
      </w:pPr>
      <w:r w:rsidRPr="00E224D0">
        <w:t>Justification stating substantial and significant evolution of duties</w:t>
      </w:r>
    </w:p>
    <w:p w14:paraId="5B766926" w14:textId="77777777" w:rsidR="00CA0688" w:rsidRPr="00E224D0" w:rsidRDefault="00CA0688" w:rsidP="00F9388D">
      <w:pPr>
        <w:pStyle w:val="NoSpacing"/>
        <w:numPr>
          <w:ilvl w:val="0"/>
          <w:numId w:val="35"/>
        </w:numPr>
        <w:ind w:left="1454"/>
        <w:contextualSpacing/>
        <w:jc w:val="left"/>
        <w:rPr>
          <w:rFonts w:asciiTheme="majorHAnsi" w:hAnsiTheme="majorHAnsi" w:cstheme="majorHAnsi"/>
        </w:rPr>
      </w:pPr>
      <w:r w:rsidRPr="00E224D0">
        <w:rPr>
          <w:rFonts w:asciiTheme="majorHAnsi" w:hAnsiTheme="majorHAnsi" w:cstheme="majorHAnsi"/>
        </w:rPr>
        <w:t>Additional Position Duties that are being currently performed</w:t>
      </w:r>
    </w:p>
    <w:p w14:paraId="68ACB9EF" w14:textId="041A4FBD" w:rsidR="00CA0688" w:rsidRPr="00E224D0" w:rsidRDefault="00CA0688" w:rsidP="00F9388D">
      <w:pPr>
        <w:pStyle w:val="ListParagraph"/>
        <w:numPr>
          <w:ilvl w:val="0"/>
          <w:numId w:val="35"/>
        </w:numPr>
        <w:spacing w:after="0"/>
        <w:ind w:left="1454"/>
      </w:pPr>
      <w:r w:rsidRPr="00E224D0">
        <w:t xml:space="preserve">Statement of </w:t>
      </w:r>
      <w:r w:rsidR="002D534F">
        <w:t>B</w:t>
      </w:r>
      <w:r w:rsidRPr="00E224D0">
        <w:t xml:space="preserve">usiness </w:t>
      </w:r>
      <w:r w:rsidR="002D534F">
        <w:t>N</w:t>
      </w:r>
      <w:r w:rsidRPr="00E224D0">
        <w:t>eed from department head</w:t>
      </w:r>
    </w:p>
    <w:p w14:paraId="4565EB94" w14:textId="77777777" w:rsidR="00CA0688" w:rsidRPr="00E224D0" w:rsidRDefault="00CA0688" w:rsidP="00F9388D">
      <w:pPr>
        <w:pStyle w:val="ListParagraph"/>
        <w:numPr>
          <w:ilvl w:val="0"/>
          <w:numId w:val="35"/>
        </w:numPr>
        <w:spacing w:after="0"/>
        <w:ind w:left="1454"/>
      </w:pPr>
      <w:r w:rsidRPr="00E224D0">
        <w:t>Current Position Description</w:t>
      </w:r>
    </w:p>
    <w:p w14:paraId="720B59DD" w14:textId="77777777" w:rsidR="00CA0688" w:rsidRPr="00E224D0" w:rsidRDefault="00CA0688" w:rsidP="00F9388D">
      <w:pPr>
        <w:pStyle w:val="ListParagraph"/>
        <w:numPr>
          <w:ilvl w:val="0"/>
          <w:numId w:val="35"/>
        </w:numPr>
        <w:spacing w:after="0"/>
        <w:ind w:left="1454"/>
      </w:pPr>
      <w:r w:rsidRPr="00E224D0">
        <w:t>New Position Description, if known</w:t>
      </w:r>
    </w:p>
    <w:p w14:paraId="256B3A2A" w14:textId="77777777" w:rsidR="00CA0688" w:rsidRPr="00E224D0" w:rsidRDefault="00CA0688" w:rsidP="0007174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1DA31229"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13FC6B84"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55B55868"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lastRenderedPageBreak/>
        <w:t>Nonexempt Contingent II Employees</w:t>
      </w:r>
    </w:p>
    <w:p w14:paraId="290D6320"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01A09832" w14:textId="77777777" w:rsidR="00CA0688" w:rsidRPr="00E224D0" w:rsidRDefault="00CA0688" w:rsidP="0007174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2D1664AC" w14:textId="49A42072" w:rsidR="007907FB" w:rsidRPr="00E224D0" w:rsidRDefault="00CA0688" w:rsidP="007907FB">
      <w:pPr>
        <w:pStyle w:val="ListParagraph"/>
        <w:numPr>
          <w:ilvl w:val="0"/>
          <w:numId w:val="32"/>
        </w:numPr>
      </w:pPr>
      <w:r w:rsidRPr="00E224D0">
        <w:t>VII</w:t>
      </w:r>
      <w:r w:rsidR="007907FB" w:rsidRPr="00E224D0">
        <w:t xml:space="preserve"> </w:t>
      </w:r>
      <w:r w:rsidRPr="00E224D0">
        <w:t>9.11. USM Pay Administration Policy for Exempt Positions</w:t>
      </w:r>
    </w:p>
    <w:p w14:paraId="776F30B4" w14:textId="38A05140" w:rsidR="007907FB" w:rsidRPr="00E224D0" w:rsidRDefault="007907FB" w:rsidP="007907FB">
      <w:pPr>
        <w:pStyle w:val="ListParagraph"/>
        <w:numPr>
          <w:ilvl w:val="0"/>
          <w:numId w:val="32"/>
        </w:numPr>
      </w:pPr>
      <w:r w:rsidRPr="00E224D0">
        <w:rPr>
          <w:rFonts w:asciiTheme="majorHAnsi" w:hAnsiTheme="majorHAnsi" w:cstheme="majorHAnsi"/>
          <w:bCs/>
        </w:rPr>
        <w:t xml:space="preserve">VII 9.11(B) </w:t>
      </w:r>
      <w:hyperlink r:id="rId32"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w:t>
      </w:r>
    </w:p>
    <w:p w14:paraId="26A471DF" w14:textId="45DBEC0B" w:rsidR="00CA0688" w:rsidRPr="00E224D0" w:rsidRDefault="00CA0688" w:rsidP="00F9388D">
      <w:pPr>
        <w:pStyle w:val="ListParagraph"/>
        <w:numPr>
          <w:ilvl w:val="0"/>
          <w:numId w:val="32"/>
        </w:numPr>
      </w:pPr>
      <w:r w:rsidRPr="00E224D0">
        <w:t>VII</w:t>
      </w:r>
      <w:r w:rsidR="007907FB" w:rsidRPr="00E224D0">
        <w:t xml:space="preserve"> </w:t>
      </w:r>
      <w:r w:rsidRPr="00E224D0">
        <w:t>9.20 USM Pay Administration Policy for Nonexempt Positions</w:t>
      </w:r>
    </w:p>
    <w:p w14:paraId="0DB134F8" w14:textId="5E64B2BE" w:rsidR="00CA0688" w:rsidRPr="00E224D0" w:rsidRDefault="00CA0688" w:rsidP="00F9388D">
      <w:pPr>
        <w:pStyle w:val="ListParagraph"/>
        <w:numPr>
          <w:ilvl w:val="0"/>
          <w:numId w:val="32"/>
        </w:numPr>
        <w:shd w:val="clear" w:color="auto" w:fill="FFFFFF" w:themeFill="background1"/>
        <w:spacing w:after="120" w:line="240" w:lineRule="auto"/>
        <w:ind w:right="109"/>
        <w:jc w:val="left"/>
        <w:rPr>
          <w:rStyle w:val="apple-converted-space"/>
          <w:rFonts w:asciiTheme="majorHAnsi" w:eastAsia="Times New Roman" w:hAnsiTheme="majorHAnsi" w:cstheme="majorHAnsi"/>
        </w:rPr>
      </w:pPr>
      <w:r w:rsidRPr="00E224D0">
        <w:rPr>
          <w:rFonts w:asciiTheme="majorHAnsi" w:hAnsiTheme="majorHAnsi" w:cstheme="majorHAnsi"/>
          <w:shd w:val="clear" w:color="auto" w:fill="F8F8F8"/>
        </w:rPr>
        <w:t>VII</w:t>
      </w:r>
      <w:r w:rsidR="007907FB" w:rsidRPr="00E224D0">
        <w:rPr>
          <w:rFonts w:asciiTheme="majorHAnsi" w:hAnsiTheme="majorHAnsi" w:cstheme="majorHAnsi"/>
          <w:shd w:val="clear" w:color="auto" w:fill="F8F8F8"/>
        </w:rPr>
        <w:t xml:space="preserve"> </w:t>
      </w:r>
      <w:r w:rsidRPr="00E224D0">
        <w:rPr>
          <w:rFonts w:asciiTheme="majorHAnsi" w:hAnsiTheme="majorHAnsi" w:cstheme="majorHAnsi"/>
          <w:shd w:val="clear" w:color="auto" w:fill="F8F8F8"/>
        </w:rPr>
        <w:t xml:space="preserve">9.50 USM </w:t>
      </w:r>
      <w:hyperlink r:id="rId33" w:tgtFrame="_blank" w:history="1">
        <w:r w:rsidRPr="00E224D0">
          <w:rPr>
            <w:rStyle w:val="Hyperlink"/>
            <w:rFonts w:asciiTheme="majorHAnsi" w:hAnsiTheme="majorHAnsi" w:cstheme="majorHAnsi"/>
            <w:color w:val="auto"/>
            <w:u w:val="none"/>
            <w:shd w:val="clear" w:color="auto" w:fill="F8F8F8"/>
          </w:rPr>
          <w:t>Policy on Temporary Assignments and Acting Appointments</w:t>
        </w:r>
        <w:r w:rsidRPr="00E224D0">
          <w:rPr>
            <w:rStyle w:val="apple-converted-space"/>
            <w:rFonts w:asciiTheme="majorHAnsi" w:hAnsiTheme="majorHAnsi" w:cstheme="majorHAnsi"/>
            <w:shd w:val="clear" w:color="auto" w:fill="F8F8F8"/>
          </w:rPr>
          <w:t> </w:t>
        </w:r>
      </w:hyperlink>
    </w:p>
    <w:p w14:paraId="6249CBB8" w14:textId="77777777" w:rsidR="00CA0688" w:rsidRPr="00E224D0" w:rsidRDefault="00CA0688" w:rsidP="00411D0D">
      <w:pPr>
        <w:pStyle w:val="Heading3"/>
        <w:rPr>
          <w:rFonts w:asciiTheme="majorHAnsi" w:hAnsiTheme="majorHAnsi" w:cstheme="majorHAnsi"/>
        </w:rPr>
      </w:pPr>
      <w:bookmarkStart w:id="68" w:name="_Toc140480263"/>
      <w:r w:rsidRPr="00E224D0">
        <w:rPr>
          <w:rFonts w:asciiTheme="majorHAnsi" w:hAnsiTheme="majorHAnsi" w:cstheme="majorHAnsi"/>
        </w:rPr>
        <w:t>Bonuses</w:t>
      </w:r>
      <w:bookmarkEnd w:id="68"/>
    </w:p>
    <w:p w14:paraId="44194E30" w14:textId="0F3F5037" w:rsidR="00CA0688" w:rsidRPr="00E224D0" w:rsidRDefault="00CA0688" w:rsidP="001A3CB1">
      <w:pPr>
        <w:jc w:val="left"/>
        <w:rPr>
          <w:rFonts w:asciiTheme="majorHAnsi" w:hAnsiTheme="majorHAnsi" w:cstheme="majorHAnsi"/>
          <w:b/>
          <w:bCs/>
        </w:rPr>
      </w:pPr>
      <w:r w:rsidRPr="00E224D0">
        <w:rPr>
          <w:rFonts w:asciiTheme="majorHAnsi" w:hAnsiTheme="majorHAnsi" w:cstheme="majorHAnsi"/>
          <w:b/>
          <w:bCs/>
        </w:rPr>
        <w:t>UMB restricts the use of bonuses to those situations approved in advance by the Chancellor.</w:t>
      </w:r>
    </w:p>
    <w:p w14:paraId="19D95EA8"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Non-cumulative cash bonuses, paid as a lump-sum, and consistent with BOR policies, may be awarded for an employee sign-on plan, referral bonus plan, retention bonus, and performance bonus.  A pre-approved request is required.  HR Staffing must establish sign-on and referral bonus plan before any employee is eligible.  Retention bonus falls under the Retention section of this document.  Performance bonus must be pre-established with criteria approved by the Associate Vice President of Human Resources, Senior Vice President of Administration and Finance, and the President and submitted to the Chancellor. </w:t>
      </w:r>
    </w:p>
    <w:p w14:paraId="431116FE" w14:textId="15FE8B1A"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The permission to grant bonuses for unique situations is included annually in the Chancellor’s Guidelines and require notification to the Chancellor.  UMB restricts the use of bonuses to those situations listed in the exempt and </w:t>
      </w:r>
      <w:r w:rsidR="0028389F">
        <w:rPr>
          <w:rFonts w:asciiTheme="majorHAnsi" w:hAnsiTheme="majorHAnsi" w:cstheme="majorHAnsi"/>
        </w:rPr>
        <w:t>nonexempt</w:t>
      </w:r>
      <w:r w:rsidRPr="00E224D0">
        <w:rPr>
          <w:rFonts w:asciiTheme="majorHAnsi" w:hAnsiTheme="majorHAnsi" w:cstheme="majorHAnsi"/>
        </w:rPr>
        <w:t xml:space="preserve"> policies on bonuses listed below.</w:t>
      </w:r>
    </w:p>
    <w:p w14:paraId="01ABDE73" w14:textId="0EF528E3"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Any bonus paid to an exempt or </w:t>
      </w:r>
      <w:r w:rsidR="0028389F">
        <w:rPr>
          <w:rFonts w:asciiTheme="majorHAnsi" w:hAnsiTheme="majorHAnsi" w:cstheme="majorHAnsi"/>
        </w:rPr>
        <w:t>nonexempt</w:t>
      </w:r>
      <w:r w:rsidRPr="00E224D0">
        <w:rPr>
          <w:rFonts w:asciiTheme="majorHAnsi" w:hAnsiTheme="majorHAnsi" w:cstheme="majorHAnsi"/>
        </w:rPr>
        <w:t xml:space="preserve"> staff employee requires recommendation and approval from the President. The bonus may not be added to the employee’s base salary and is distinct from any merit increase provided. All bonuses are reported to the Chancellor. The amount of bonus paid is limited by either the recognition program, the applicable policy, or by the </w:t>
      </w:r>
      <w:r w:rsidRPr="00E224D0">
        <w:rPr>
          <w:rFonts w:asciiTheme="majorHAnsi" w:hAnsiTheme="majorHAnsi" w:cstheme="majorHAnsi"/>
          <w:i/>
        </w:rPr>
        <w:t>HR Compensation Decision Making Methodology.</w:t>
      </w:r>
    </w:p>
    <w:p w14:paraId="3981A2E4" w14:textId="77777777" w:rsidR="00CA0688" w:rsidRPr="00E224D0" w:rsidRDefault="00CA0688" w:rsidP="007139B7">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Documents </w:t>
      </w:r>
    </w:p>
    <w:p w14:paraId="3D52D8C0" w14:textId="77777777" w:rsidR="00CA0688" w:rsidRPr="00E224D0" w:rsidRDefault="00CA0688" w:rsidP="00F9388D">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Criteria for bonus plan </w:t>
      </w:r>
    </w:p>
    <w:p w14:paraId="2E521904" w14:textId="77777777" w:rsidR="00CA0688" w:rsidRPr="00E224D0" w:rsidRDefault="00CA0688" w:rsidP="00F9388D">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Request for approval of bonus plan</w:t>
      </w:r>
    </w:p>
    <w:p w14:paraId="1E966B13" w14:textId="77777777" w:rsidR="00CA0688" w:rsidRPr="00E224D0" w:rsidRDefault="00CA0688" w:rsidP="00937EFD">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0B96695C"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24549D67"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5D274DFC"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47E7A705"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1CFF48EE" w14:textId="77777777" w:rsidR="00CA0688" w:rsidRPr="00E224D0" w:rsidRDefault="00CA0688" w:rsidP="007139B7">
      <w:pPr>
        <w:shd w:val="clear" w:color="auto" w:fill="FFFFFF" w:themeFill="background1"/>
        <w:spacing w:after="120" w:line="240" w:lineRule="auto"/>
        <w:ind w:left="720" w:right="109"/>
        <w:jc w:val="left"/>
        <w:rPr>
          <w:rFonts w:asciiTheme="majorHAnsi" w:eastAsia="Times New Roman" w:hAnsiTheme="majorHAnsi" w:cstheme="majorHAnsi"/>
          <w:b/>
          <w:bCs/>
        </w:rPr>
      </w:pPr>
      <w:r w:rsidRPr="00E224D0">
        <w:rPr>
          <w:rFonts w:asciiTheme="majorHAnsi" w:eastAsia="Times New Roman" w:hAnsiTheme="majorHAnsi" w:cstheme="majorHAnsi"/>
          <w:b/>
          <w:bCs/>
        </w:rPr>
        <w:t>Related Policies</w:t>
      </w:r>
    </w:p>
    <w:p w14:paraId="089D8B56" w14:textId="77777777" w:rsidR="00CA0688" w:rsidRPr="00E224D0" w:rsidRDefault="00000000" w:rsidP="00F9388D">
      <w:pPr>
        <w:pStyle w:val="ListParagraph"/>
        <w:numPr>
          <w:ilvl w:val="0"/>
          <w:numId w:val="30"/>
        </w:numPr>
        <w:shd w:val="clear" w:color="auto" w:fill="FFFFFF" w:themeFill="background1"/>
        <w:spacing w:after="120" w:line="240" w:lineRule="auto"/>
        <w:jc w:val="left"/>
        <w:rPr>
          <w:rFonts w:asciiTheme="majorHAnsi" w:hAnsiTheme="majorHAnsi" w:cstheme="majorHAnsi"/>
        </w:rPr>
      </w:pPr>
      <w:hyperlink r:id="rId34" w:history="1">
        <w:r w:rsidR="00CA0688" w:rsidRPr="00E224D0">
          <w:rPr>
            <w:rStyle w:val="Hyperlink"/>
            <w:rFonts w:asciiTheme="majorHAnsi" w:hAnsiTheme="majorHAnsi" w:cstheme="majorHAnsi"/>
            <w:color w:val="auto"/>
          </w:rPr>
          <w:t>VII- 9.20.(A) UMB Policy on Bonuses for Exempt Staff, and</w:t>
        </w:r>
      </w:hyperlink>
    </w:p>
    <w:p w14:paraId="1EF7108D" w14:textId="2AE95813" w:rsidR="00CA0688" w:rsidRPr="00E224D0" w:rsidRDefault="00000000" w:rsidP="00F9388D">
      <w:pPr>
        <w:pStyle w:val="ListParagraph"/>
        <w:numPr>
          <w:ilvl w:val="0"/>
          <w:numId w:val="30"/>
        </w:numPr>
        <w:shd w:val="clear" w:color="auto" w:fill="FFFFFF" w:themeFill="background1"/>
        <w:spacing w:after="120" w:line="240" w:lineRule="auto"/>
        <w:jc w:val="left"/>
        <w:rPr>
          <w:rFonts w:asciiTheme="majorHAnsi" w:eastAsia="Times New Roman" w:hAnsiTheme="majorHAnsi" w:cstheme="majorHAnsi"/>
        </w:rPr>
      </w:pPr>
      <w:hyperlink r:id="rId35" w:history="1">
        <w:r w:rsidR="00CA0688" w:rsidRPr="00E224D0">
          <w:rPr>
            <w:rStyle w:val="Hyperlink"/>
            <w:rFonts w:asciiTheme="majorHAnsi" w:hAnsiTheme="majorHAnsi" w:cstheme="majorHAnsi"/>
            <w:color w:val="auto"/>
          </w:rPr>
          <w:t xml:space="preserve">VII- 9.20.(B) UMB Policy on Bonuses for </w:t>
        </w:r>
        <w:r w:rsidR="0028389F">
          <w:rPr>
            <w:rStyle w:val="Hyperlink"/>
            <w:rFonts w:asciiTheme="majorHAnsi" w:hAnsiTheme="majorHAnsi" w:cstheme="majorHAnsi"/>
            <w:color w:val="auto"/>
          </w:rPr>
          <w:t>Nonexempt</w:t>
        </w:r>
        <w:r w:rsidR="00CA0688" w:rsidRPr="00E224D0">
          <w:rPr>
            <w:rStyle w:val="Hyperlink"/>
            <w:rFonts w:asciiTheme="majorHAnsi" w:hAnsiTheme="majorHAnsi" w:cstheme="majorHAnsi"/>
            <w:color w:val="auto"/>
          </w:rPr>
          <w:t xml:space="preserve"> Staff</w:t>
        </w:r>
      </w:hyperlink>
    </w:p>
    <w:p w14:paraId="242AE7E4" w14:textId="77777777" w:rsidR="00CA0688" w:rsidRPr="00E224D0" w:rsidRDefault="00CA0688" w:rsidP="00357469">
      <w:pPr>
        <w:pStyle w:val="Heading3"/>
        <w:rPr>
          <w:rFonts w:asciiTheme="majorHAnsi" w:eastAsia="Times New Roman" w:hAnsiTheme="majorHAnsi" w:cstheme="majorHAnsi"/>
        </w:rPr>
      </w:pPr>
      <w:bookmarkStart w:id="69" w:name="_Toc140480264"/>
      <w:r w:rsidRPr="00E224D0">
        <w:rPr>
          <w:rFonts w:asciiTheme="majorHAnsi" w:eastAsia="Times New Roman" w:hAnsiTheme="majorHAnsi" w:cstheme="majorHAnsi"/>
        </w:rPr>
        <w:t>C1 and C2 Contract Renewal and C2 Conversion to Regular Status</w:t>
      </w:r>
      <w:bookmarkEnd w:id="69"/>
    </w:p>
    <w:p w14:paraId="1D0ECA35" w14:textId="754832F0" w:rsidR="00CA0688" w:rsidRPr="00E224D0" w:rsidRDefault="00CA0688" w:rsidP="001A3CB1">
      <w:pPr>
        <w:spacing w:line="240" w:lineRule="auto"/>
        <w:jc w:val="left"/>
        <w:rPr>
          <w:rFonts w:asciiTheme="majorHAnsi" w:hAnsiTheme="majorHAnsi" w:cstheme="majorHAnsi"/>
        </w:rPr>
      </w:pPr>
      <w:r w:rsidRPr="00E224D0">
        <w:rPr>
          <w:rFonts w:asciiTheme="majorHAnsi" w:hAnsiTheme="majorHAnsi" w:cstheme="majorHAnsi"/>
        </w:rPr>
        <w:t xml:space="preserve">All HR Compensation changes to Contingent Category I and II employees are done through contract renewals. Each contract is </w:t>
      </w:r>
      <w:r w:rsidR="002D534F">
        <w:rPr>
          <w:rFonts w:asciiTheme="majorHAnsi" w:hAnsiTheme="majorHAnsi" w:cstheme="majorHAnsi"/>
        </w:rPr>
        <w:t xml:space="preserve">a </w:t>
      </w:r>
      <w:r w:rsidRPr="00E224D0">
        <w:rPr>
          <w:rFonts w:asciiTheme="majorHAnsi" w:hAnsiTheme="majorHAnsi" w:cstheme="majorHAnsi"/>
        </w:rPr>
        <w:t>legal</w:t>
      </w:r>
      <w:r w:rsidR="002D534F">
        <w:rPr>
          <w:rFonts w:asciiTheme="majorHAnsi" w:hAnsiTheme="majorHAnsi" w:cstheme="majorHAnsi"/>
        </w:rPr>
        <w:t>ly</w:t>
      </w:r>
      <w:r w:rsidRPr="00E224D0">
        <w:rPr>
          <w:rFonts w:asciiTheme="majorHAnsi" w:hAnsiTheme="majorHAnsi" w:cstheme="majorHAnsi"/>
        </w:rPr>
        <w:t xml:space="preserve"> binding agreement between UMB and the employee and requires employee and UMB representative signatures. Changes in position title and salary should have prior HR Compensation review to ensure inequities are not created.</w:t>
      </w:r>
    </w:p>
    <w:p w14:paraId="5B700574" w14:textId="674BB09F" w:rsidR="00CA0688" w:rsidRPr="00E224D0" w:rsidRDefault="00CA0688" w:rsidP="001A3CB1">
      <w:pPr>
        <w:spacing w:line="240" w:lineRule="auto"/>
        <w:jc w:val="left"/>
        <w:rPr>
          <w:rFonts w:asciiTheme="majorHAnsi" w:hAnsiTheme="majorHAnsi" w:cstheme="majorHAnsi"/>
        </w:rPr>
      </w:pPr>
      <w:r w:rsidRPr="00E224D0">
        <w:rPr>
          <w:rFonts w:asciiTheme="majorHAnsi" w:hAnsiTheme="majorHAnsi" w:cstheme="majorHAnsi"/>
        </w:rPr>
        <w:t xml:space="preserve">Full-time equivalent (FTE) must indicate the average number of hours an employee has worked. A discrepancy in contract FTE and actual hours worked will be reviewed by HR Compensation and determine future renewal eligibility. </w:t>
      </w:r>
    </w:p>
    <w:p w14:paraId="03B9B19A" w14:textId="77777777" w:rsidR="006911CD" w:rsidRPr="00E224D0" w:rsidRDefault="006911CD" w:rsidP="00A05F59">
      <w:pPr>
        <w:pStyle w:val="Heading4"/>
        <w:ind w:left="720"/>
      </w:pPr>
      <w:r w:rsidRPr="00E224D0">
        <w:lastRenderedPageBreak/>
        <w:t>Contingent Category II</w:t>
      </w:r>
    </w:p>
    <w:p w14:paraId="05DF085D" w14:textId="77777777" w:rsidR="006911CD" w:rsidRPr="00E224D0" w:rsidRDefault="006911CD" w:rsidP="00A05F59">
      <w:pPr>
        <w:pStyle w:val="Heading5"/>
        <w:ind w:left="1440"/>
        <w:rPr>
          <w:color w:val="auto"/>
        </w:rPr>
      </w:pPr>
      <w:r w:rsidRPr="00E224D0">
        <w:rPr>
          <w:color w:val="auto"/>
        </w:rPr>
        <w:t>Contract Renewals</w:t>
      </w:r>
    </w:p>
    <w:p w14:paraId="585079BA" w14:textId="77777777" w:rsidR="006911CD" w:rsidRPr="00E224D0" w:rsidRDefault="006911CD" w:rsidP="00F9388D">
      <w:pPr>
        <w:pStyle w:val="ListParagraph"/>
        <w:numPr>
          <w:ilvl w:val="0"/>
          <w:numId w:val="20"/>
        </w:numPr>
        <w:spacing w:after="160" w:line="259" w:lineRule="auto"/>
        <w:jc w:val="left"/>
        <w:rPr>
          <w:rFonts w:asciiTheme="majorHAnsi" w:hAnsiTheme="majorHAnsi" w:cstheme="majorHAnsi"/>
        </w:rPr>
      </w:pPr>
      <w:r w:rsidRPr="00E224D0">
        <w:rPr>
          <w:rFonts w:asciiTheme="majorHAnsi" w:hAnsiTheme="majorHAnsi" w:cstheme="majorHAnsi"/>
        </w:rPr>
        <w:t>Staff only; contracts are 6 months to 1 year in length – most are 1 year in length.</w:t>
      </w:r>
    </w:p>
    <w:p w14:paraId="225AB947" w14:textId="77777777" w:rsidR="006911CD" w:rsidRPr="00E224D0" w:rsidRDefault="006911CD" w:rsidP="00F9388D">
      <w:pPr>
        <w:pStyle w:val="ListParagraph"/>
        <w:numPr>
          <w:ilvl w:val="0"/>
          <w:numId w:val="20"/>
        </w:numPr>
        <w:spacing w:after="160" w:line="259" w:lineRule="auto"/>
        <w:jc w:val="left"/>
        <w:rPr>
          <w:rFonts w:asciiTheme="majorHAnsi" w:hAnsiTheme="majorHAnsi" w:cstheme="majorHAnsi"/>
        </w:rPr>
      </w:pPr>
      <w:r w:rsidRPr="00E224D0">
        <w:rPr>
          <w:rFonts w:asciiTheme="majorHAnsi" w:hAnsiTheme="majorHAnsi" w:cstheme="majorHAnsi"/>
        </w:rPr>
        <w:t>Do not serve probation nor receive probation increases.</w:t>
      </w:r>
    </w:p>
    <w:p w14:paraId="0D829111" w14:textId="77777777" w:rsidR="006911CD" w:rsidRPr="00E224D0" w:rsidRDefault="006911CD" w:rsidP="00F9388D">
      <w:pPr>
        <w:pStyle w:val="ListParagraph"/>
        <w:numPr>
          <w:ilvl w:val="0"/>
          <w:numId w:val="20"/>
        </w:numPr>
        <w:spacing w:after="160" w:line="259" w:lineRule="auto"/>
        <w:jc w:val="left"/>
        <w:rPr>
          <w:rFonts w:asciiTheme="majorHAnsi" w:hAnsiTheme="majorHAnsi" w:cstheme="majorHAnsi"/>
        </w:rPr>
      </w:pPr>
      <w:r w:rsidRPr="00E224D0">
        <w:rPr>
          <w:rFonts w:asciiTheme="majorHAnsi" w:hAnsiTheme="majorHAnsi" w:cstheme="majorHAnsi"/>
        </w:rPr>
        <w:t>Contingent Category II contracts can be renewed but are limited to 3 years in total unless:</w:t>
      </w:r>
    </w:p>
    <w:p w14:paraId="6503FC76" w14:textId="77777777" w:rsidR="006911CD" w:rsidRPr="00E224D0" w:rsidRDefault="006911CD" w:rsidP="00F9388D">
      <w:pPr>
        <w:pStyle w:val="ListParagraph"/>
        <w:numPr>
          <w:ilvl w:val="1"/>
          <w:numId w:val="20"/>
        </w:numPr>
        <w:spacing w:after="160" w:line="259" w:lineRule="auto"/>
        <w:jc w:val="left"/>
        <w:rPr>
          <w:rFonts w:asciiTheme="majorHAnsi" w:hAnsiTheme="majorHAnsi" w:cstheme="majorHAnsi"/>
        </w:rPr>
      </w:pPr>
      <w:r w:rsidRPr="00E224D0">
        <w:rPr>
          <w:rFonts w:asciiTheme="majorHAnsi" w:hAnsiTheme="majorHAnsi" w:cstheme="majorHAnsi"/>
        </w:rPr>
        <w:t>Employee converts to regular.</w:t>
      </w:r>
    </w:p>
    <w:p w14:paraId="64F9190D" w14:textId="77777777" w:rsidR="006911CD" w:rsidRPr="00E224D0" w:rsidRDefault="006911CD" w:rsidP="00F9388D">
      <w:pPr>
        <w:pStyle w:val="ListParagraph"/>
        <w:numPr>
          <w:ilvl w:val="1"/>
          <w:numId w:val="20"/>
        </w:numPr>
        <w:spacing w:after="160" w:line="259" w:lineRule="auto"/>
        <w:jc w:val="left"/>
        <w:rPr>
          <w:rFonts w:asciiTheme="majorHAnsi" w:hAnsiTheme="majorHAnsi" w:cstheme="majorHAnsi"/>
        </w:rPr>
      </w:pPr>
      <w:r w:rsidRPr="00E224D0">
        <w:rPr>
          <w:rFonts w:asciiTheme="majorHAnsi" w:hAnsiTheme="majorHAnsi" w:cstheme="majorHAnsi"/>
        </w:rPr>
        <w:t>Employee is grant funded.</w:t>
      </w:r>
    </w:p>
    <w:p w14:paraId="4342EDED" w14:textId="77777777" w:rsidR="006911CD" w:rsidRPr="00E224D0" w:rsidRDefault="006911CD" w:rsidP="00F9388D">
      <w:pPr>
        <w:pStyle w:val="ListParagraph"/>
        <w:numPr>
          <w:ilvl w:val="1"/>
          <w:numId w:val="20"/>
        </w:numPr>
        <w:spacing w:after="160" w:line="259" w:lineRule="auto"/>
        <w:jc w:val="left"/>
        <w:rPr>
          <w:rFonts w:asciiTheme="majorHAnsi" w:hAnsiTheme="majorHAnsi" w:cstheme="majorHAnsi"/>
        </w:rPr>
      </w:pPr>
      <w:r w:rsidRPr="00E224D0">
        <w:rPr>
          <w:rFonts w:asciiTheme="majorHAnsi" w:hAnsiTheme="majorHAnsi" w:cstheme="majorHAnsi"/>
        </w:rPr>
        <w:t>Employee requests not to be converted.</w:t>
      </w:r>
    </w:p>
    <w:p w14:paraId="79AE6DA4" w14:textId="1249262E" w:rsidR="006911CD" w:rsidRPr="00E224D0" w:rsidRDefault="006911CD" w:rsidP="00F9388D">
      <w:pPr>
        <w:pStyle w:val="ListParagraph"/>
        <w:numPr>
          <w:ilvl w:val="0"/>
          <w:numId w:val="20"/>
        </w:numPr>
        <w:spacing w:after="160" w:line="259" w:lineRule="auto"/>
        <w:jc w:val="left"/>
        <w:rPr>
          <w:rFonts w:asciiTheme="majorHAnsi" w:hAnsiTheme="majorHAnsi" w:cstheme="majorHAnsi"/>
        </w:rPr>
      </w:pPr>
      <w:r w:rsidRPr="00E224D0">
        <w:rPr>
          <w:rFonts w:asciiTheme="majorHAnsi" w:hAnsiTheme="majorHAnsi" w:cstheme="majorHAnsi"/>
        </w:rPr>
        <w:t xml:space="preserve">All </w:t>
      </w:r>
      <w:r w:rsidRPr="00E224D0">
        <w:rPr>
          <w:rFonts w:asciiTheme="majorHAnsi" w:hAnsiTheme="majorHAnsi" w:cstheme="majorHAnsi"/>
          <w:b/>
        </w:rPr>
        <w:t>contract renewals</w:t>
      </w:r>
      <w:r w:rsidRPr="00E224D0">
        <w:rPr>
          <w:rFonts w:asciiTheme="majorHAnsi" w:hAnsiTheme="majorHAnsi" w:cstheme="majorHAnsi"/>
        </w:rPr>
        <w:t xml:space="preserve"> occur </w:t>
      </w:r>
      <w:r w:rsidR="00BA4A42">
        <w:rPr>
          <w:rFonts w:asciiTheme="majorHAnsi" w:hAnsiTheme="majorHAnsi" w:cstheme="majorHAnsi"/>
        </w:rPr>
        <w:t>w</w:t>
      </w:r>
      <w:r w:rsidRPr="00E224D0">
        <w:rPr>
          <w:rFonts w:asciiTheme="majorHAnsi" w:hAnsiTheme="majorHAnsi" w:cstheme="majorHAnsi"/>
        </w:rPr>
        <w:t xml:space="preserve">hen the initial contract ends – i.e. The initial contract was for 9 months and began on January 1 and ended on September 30. The renewal would occur on October 1. </w:t>
      </w:r>
    </w:p>
    <w:p w14:paraId="33B136E6" w14:textId="77777777" w:rsidR="006911CD" w:rsidRPr="00E224D0" w:rsidRDefault="006911CD" w:rsidP="00A05F59">
      <w:pPr>
        <w:pStyle w:val="Heading5"/>
        <w:ind w:left="1440"/>
        <w:rPr>
          <w:color w:val="auto"/>
        </w:rPr>
      </w:pPr>
      <w:r w:rsidRPr="00E224D0">
        <w:rPr>
          <w:color w:val="auto"/>
        </w:rPr>
        <w:t>Contract Amendment</w:t>
      </w:r>
    </w:p>
    <w:p w14:paraId="3093D505" w14:textId="77777777" w:rsidR="006911CD" w:rsidRPr="00E224D0" w:rsidRDefault="006911CD" w:rsidP="00F9388D">
      <w:pPr>
        <w:pStyle w:val="ListParagraph"/>
        <w:numPr>
          <w:ilvl w:val="0"/>
          <w:numId w:val="20"/>
        </w:numPr>
        <w:spacing w:after="160" w:line="259" w:lineRule="auto"/>
        <w:jc w:val="left"/>
        <w:rPr>
          <w:rFonts w:asciiTheme="majorHAnsi" w:hAnsiTheme="majorHAnsi" w:cstheme="majorHAnsi"/>
        </w:rPr>
      </w:pPr>
      <w:r w:rsidRPr="00E224D0">
        <w:rPr>
          <w:rFonts w:asciiTheme="majorHAnsi" w:hAnsiTheme="majorHAnsi" w:cstheme="majorHAnsi"/>
        </w:rPr>
        <w:t xml:space="preserve">If an additional action occurs within an existing contract period, it is a </w:t>
      </w:r>
      <w:r w:rsidRPr="00E224D0">
        <w:rPr>
          <w:rFonts w:asciiTheme="majorHAnsi" w:hAnsiTheme="majorHAnsi" w:cstheme="majorHAnsi"/>
          <w:b/>
        </w:rPr>
        <w:t>contract amendment</w:t>
      </w:r>
      <w:r w:rsidRPr="00E224D0">
        <w:rPr>
          <w:rFonts w:asciiTheme="majorHAnsi" w:hAnsiTheme="majorHAnsi" w:cstheme="majorHAnsi"/>
        </w:rPr>
        <w:t>. It does not act as a renewal.</w:t>
      </w:r>
    </w:p>
    <w:p w14:paraId="325FF4E3" w14:textId="77777777" w:rsidR="006911CD" w:rsidRPr="00E224D0" w:rsidRDefault="006911CD" w:rsidP="00F9388D">
      <w:pPr>
        <w:pStyle w:val="ListParagraph"/>
        <w:numPr>
          <w:ilvl w:val="0"/>
          <w:numId w:val="20"/>
        </w:numPr>
        <w:spacing w:after="160" w:line="259" w:lineRule="auto"/>
        <w:jc w:val="left"/>
        <w:rPr>
          <w:rFonts w:asciiTheme="majorHAnsi" w:hAnsiTheme="majorHAnsi" w:cstheme="majorHAnsi"/>
        </w:rPr>
      </w:pPr>
      <w:r w:rsidRPr="00E224D0">
        <w:rPr>
          <w:rFonts w:asciiTheme="majorHAnsi" w:hAnsiTheme="majorHAnsi" w:cstheme="majorHAnsi"/>
        </w:rPr>
        <w:t>If an annual contract began on June 15, there is no way to change the contract period to begin on July 1.</w:t>
      </w:r>
    </w:p>
    <w:p w14:paraId="5F688933" w14:textId="77777777" w:rsidR="006911CD" w:rsidRPr="00E224D0" w:rsidRDefault="006911CD" w:rsidP="00A05F59">
      <w:pPr>
        <w:pStyle w:val="Heading4"/>
        <w:ind w:left="720"/>
      </w:pPr>
      <w:r w:rsidRPr="00E224D0">
        <w:t>Contingent Category I</w:t>
      </w:r>
    </w:p>
    <w:p w14:paraId="48644145" w14:textId="77777777" w:rsidR="006911CD" w:rsidRPr="00E224D0" w:rsidRDefault="006911CD" w:rsidP="00A05F59">
      <w:pPr>
        <w:pStyle w:val="Heading5"/>
        <w:ind w:left="1440"/>
        <w:rPr>
          <w:color w:val="auto"/>
        </w:rPr>
      </w:pPr>
      <w:r w:rsidRPr="00E224D0">
        <w:rPr>
          <w:color w:val="auto"/>
        </w:rPr>
        <w:t>Contract Renewals</w:t>
      </w:r>
    </w:p>
    <w:p w14:paraId="4928C271" w14:textId="77777777" w:rsidR="006911CD" w:rsidRPr="00E224D0" w:rsidRDefault="006911CD" w:rsidP="00F9388D">
      <w:pPr>
        <w:pStyle w:val="ListParagraph"/>
        <w:numPr>
          <w:ilvl w:val="0"/>
          <w:numId w:val="18"/>
        </w:numPr>
        <w:spacing w:after="160" w:line="259" w:lineRule="auto"/>
        <w:jc w:val="left"/>
        <w:rPr>
          <w:rFonts w:asciiTheme="majorHAnsi" w:hAnsiTheme="majorHAnsi" w:cstheme="majorHAnsi"/>
        </w:rPr>
      </w:pPr>
      <w:r w:rsidRPr="00E224D0">
        <w:rPr>
          <w:rFonts w:asciiTheme="majorHAnsi" w:hAnsiTheme="majorHAnsi" w:cstheme="majorHAnsi"/>
        </w:rPr>
        <w:t>Up to 6 months in length</w:t>
      </w:r>
    </w:p>
    <w:p w14:paraId="3BB842BE" w14:textId="01C014D8" w:rsidR="006911CD" w:rsidRPr="00E224D0" w:rsidRDefault="006911CD" w:rsidP="00F9388D">
      <w:pPr>
        <w:pStyle w:val="ListParagraph"/>
        <w:numPr>
          <w:ilvl w:val="0"/>
          <w:numId w:val="18"/>
        </w:numPr>
        <w:spacing w:after="160" w:line="259" w:lineRule="auto"/>
        <w:jc w:val="left"/>
        <w:rPr>
          <w:rFonts w:asciiTheme="majorHAnsi" w:hAnsiTheme="majorHAnsi" w:cstheme="majorHAnsi"/>
        </w:rPr>
      </w:pPr>
      <w:r w:rsidRPr="00E224D0">
        <w:rPr>
          <w:rFonts w:asciiTheme="majorHAnsi" w:hAnsiTheme="majorHAnsi" w:cstheme="majorHAnsi"/>
        </w:rPr>
        <w:t xml:space="preserve">Do not serve probation nor receive probation increases </w:t>
      </w:r>
    </w:p>
    <w:p w14:paraId="26E536C3" w14:textId="77777777" w:rsidR="006911CD" w:rsidRPr="00E224D0" w:rsidRDefault="006911CD" w:rsidP="00F9388D">
      <w:pPr>
        <w:pStyle w:val="ListParagraph"/>
        <w:numPr>
          <w:ilvl w:val="0"/>
          <w:numId w:val="18"/>
        </w:numPr>
        <w:spacing w:after="160" w:line="259" w:lineRule="auto"/>
        <w:jc w:val="left"/>
        <w:rPr>
          <w:rFonts w:asciiTheme="majorHAnsi" w:hAnsiTheme="majorHAnsi" w:cstheme="majorHAnsi"/>
        </w:rPr>
      </w:pPr>
      <w:r w:rsidRPr="00E224D0">
        <w:rPr>
          <w:rFonts w:asciiTheme="majorHAnsi" w:hAnsiTheme="majorHAnsi" w:cstheme="majorHAnsi"/>
        </w:rPr>
        <w:t>Renewable one time for additional 6 months</w:t>
      </w:r>
    </w:p>
    <w:p w14:paraId="4272921C" w14:textId="0F4A90AC" w:rsidR="006911CD" w:rsidRPr="00E224D0" w:rsidRDefault="006911CD" w:rsidP="00F9388D">
      <w:pPr>
        <w:pStyle w:val="ListParagraph"/>
        <w:numPr>
          <w:ilvl w:val="0"/>
          <w:numId w:val="18"/>
        </w:numPr>
        <w:spacing w:after="160" w:line="259" w:lineRule="auto"/>
        <w:jc w:val="left"/>
        <w:rPr>
          <w:rFonts w:asciiTheme="majorHAnsi" w:hAnsiTheme="majorHAnsi" w:cstheme="majorHAnsi"/>
        </w:rPr>
      </w:pPr>
      <w:r w:rsidRPr="00E224D0">
        <w:rPr>
          <w:rFonts w:asciiTheme="majorHAnsi" w:hAnsiTheme="majorHAnsi" w:cstheme="majorHAnsi"/>
        </w:rPr>
        <w:t xml:space="preserve">All </w:t>
      </w:r>
      <w:r w:rsidRPr="00E224D0">
        <w:rPr>
          <w:rFonts w:asciiTheme="majorHAnsi" w:hAnsiTheme="majorHAnsi" w:cstheme="majorHAnsi"/>
          <w:b/>
        </w:rPr>
        <w:t>contract renewals</w:t>
      </w:r>
      <w:r w:rsidRPr="00E224D0">
        <w:rPr>
          <w:rFonts w:asciiTheme="majorHAnsi" w:hAnsiTheme="majorHAnsi" w:cstheme="majorHAnsi"/>
        </w:rPr>
        <w:t xml:space="preserve"> occur on the anniversary date of the initial contract date</w:t>
      </w:r>
    </w:p>
    <w:p w14:paraId="405C09A6" w14:textId="4A83DF7E" w:rsidR="006911CD" w:rsidRPr="00E224D0" w:rsidRDefault="006911CD" w:rsidP="00F9388D">
      <w:pPr>
        <w:pStyle w:val="ListParagraph"/>
        <w:numPr>
          <w:ilvl w:val="0"/>
          <w:numId w:val="18"/>
        </w:numPr>
        <w:spacing w:after="160" w:line="259" w:lineRule="auto"/>
        <w:jc w:val="left"/>
        <w:rPr>
          <w:rFonts w:asciiTheme="majorHAnsi" w:hAnsiTheme="majorHAnsi" w:cstheme="majorHAnsi"/>
        </w:rPr>
      </w:pPr>
      <w:r w:rsidRPr="00E224D0">
        <w:rPr>
          <w:rFonts w:asciiTheme="majorHAnsi" w:hAnsiTheme="majorHAnsi" w:cstheme="majorHAnsi"/>
        </w:rPr>
        <w:t>Unlimited 6-month renewals allowed for C1 contracts that are less than 50%</w:t>
      </w:r>
      <w:r w:rsidR="007D6417">
        <w:rPr>
          <w:rFonts w:asciiTheme="majorHAnsi" w:hAnsiTheme="majorHAnsi" w:cstheme="majorHAnsi"/>
        </w:rPr>
        <w:t xml:space="preserve"> FTE</w:t>
      </w:r>
    </w:p>
    <w:p w14:paraId="25EAF81A" w14:textId="70C28509" w:rsidR="006911CD" w:rsidRPr="00E224D0" w:rsidRDefault="006911CD" w:rsidP="00F9388D">
      <w:pPr>
        <w:pStyle w:val="ListParagraph"/>
        <w:numPr>
          <w:ilvl w:val="0"/>
          <w:numId w:val="18"/>
        </w:numPr>
        <w:spacing w:after="160" w:line="259" w:lineRule="auto"/>
        <w:jc w:val="left"/>
        <w:rPr>
          <w:rFonts w:asciiTheme="majorHAnsi" w:hAnsiTheme="majorHAnsi" w:cstheme="majorHAnsi"/>
        </w:rPr>
      </w:pPr>
      <w:r w:rsidRPr="00E224D0">
        <w:rPr>
          <w:rFonts w:asciiTheme="majorHAnsi" w:hAnsiTheme="majorHAnsi" w:cstheme="majorHAnsi"/>
        </w:rPr>
        <w:t xml:space="preserve">Standardized Patients may </w:t>
      </w:r>
      <w:r w:rsidR="002D534F">
        <w:rPr>
          <w:rFonts w:asciiTheme="majorHAnsi" w:hAnsiTheme="majorHAnsi" w:cstheme="majorHAnsi"/>
        </w:rPr>
        <w:t xml:space="preserve">renew contracts </w:t>
      </w:r>
      <w:r w:rsidRPr="00E224D0">
        <w:rPr>
          <w:rFonts w:asciiTheme="majorHAnsi" w:hAnsiTheme="majorHAnsi" w:cstheme="majorHAnsi"/>
        </w:rPr>
        <w:t>up to 15-month</w:t>
      </w:r>
      <w:r w:rsidR="002D534F">
        <w:rPr>
          <w:rFonts w:asciiTheme="majorHAnsi" w:hAnsiTheme="majorHAnsi" w:cstheme="majorHAnsi"/>
        </w:rPr>
        <w:t>s</w:t>
      </w:r>
      <w:r w:rsidRPr="00E224D0">
        <w:rPr>
          <w:rFonts w:asciiTheme="majorHAnsi" w:hAnsiTheme="majorHAnsi" w:cstheme="majorHAnsi"/>
        </w:rPr>
        <w:t xml:space="preserve"> on October 1</w:t>
      </w:r>
    </w:p>
    <w:p w14:paraId="423CCC45" w14:textId="77777777" w:rsidR="006911CD" w:rsidRPr="00E224D0" w:rsidRDefault="006911CD" w:rsidP="00A05F59">
      <w:pPr>
        <w:pStyle w:val="Heading5"/>
        <w:ind w:left="1440"/>
        <w:rPr>
          <w:color w:val="auto"/>
        </w:rPr>
      </w:pPr>
      <w:r w:rsidRPr="00E224D0">
        <w:rPr>
          <w:color w:val="auto"/>
        </w:rPr>
        <w:t>Contract Amendment</w:t>
      </w:r>
    </w:p>
    <w:p w14:paraId="31755034" w14:textId="1A51DD0E" w:rsidR="006911CD" w:rsidRPr="00E224D0" w:rsidRDefault="006911CD" w:rsidP="00F9388D">
      <w:pPr>
        <w:pStyle w:val="ListParagraph"/>
        <w:numPr>
          <w:ilvl w:val="0"/>
          <w:numId w:val="18"/>
        </w:numPr>
        <w:spacing w:after="160" w:line="259" w:lineRule="auto"/>
        <w:jc w:val="left"/>
        <w:rPr>
          <w:rFonts w:asciiTheme="majorHAnsi" w:hAnsiTheme="majorHAnsi" w:cstheme="majorHAnsi"/>
        </w:rPr>
      </w:pPr>
      <w:r w:rsidRPr="00E224D0">
        <w:rPr>
          <w:rFonts w:asciiTheme="majorHAnsi" w:hAnsiTheme="majorHAnsi" w:cstheme="majorHAnsi"/>
        </w:rPr>
        <w:t xml:space="preserve">If an additional action occurs within an existing contract period, it is a </w:t>
      </w:r>
      <w:r w:rsidRPr="00E224D0">
        <w:rPr>
          <w:rFonts w:asciiTheme="majorHAnsi" w:hAnsiTheme="majorHAnsi" w:cstheme="majorHAnsi"/>
          <w:b/>
        </w:rPr>
        <w:t>contract amendment</w:t>
      </w:r>
      <w:r w:rsidRPr="00E224D0">
        <w:rPr>
          <w:rFonts w:asciiTheme="majorHAnsi" w:hAnsiTheme="majorHAnsi" w:cstheme="majorHAnsi"/>
        </w:rPr>
        <w:t xml:space="preserve">. It does not act as a renewal. </w:t>
      </w:r>
    </w:p>
    <w:p w14:paraId="2008FDAD" w14:textId="77777777" w:rsidR="00F951EE" w:rsidRPr="00E224D0" w:rsidRDefault="00F951EE" w:rsidP="00F951EE">
      <w:pPr>
        <w:pStyle w:val="Heading4"/>
        <w:ind w:left="720"/>
      </w:pPr>
      <w:r w:rsidRPr="00E224D0">
        <w:t>Rehire Retirees</w:t>
      </w:r>
    </w:p>
    <w:p w14:paraId="13F89311" w14:textId="77777777" w:rsidR="00F951EE" w:rsidRPr="00E224D0" w:rsidRDefault="00F951EE" w:rsidP="00F951EE">
      <w:pPr>
        <w:ind w:left="720"/>
        <w:jc w:val="left"/>
        <w:rPr>
          <w:rFonts w:asciiTheme="majorHAnsi" w:eastAsia="Times New Roman" w:hAnsiTheme="majorHAnsi" w:cstheme="majorHAnsi"/>
        </w:rPr>
      </w:pPr>
      <w:r w:rsidRPr="00E224D0">
        <w:rPr>
          <w:rFonts w:asciiTheme="majorHAnsi" w:eastAsia="Times New Roman" w:hAnsiTheme="majorHAnsi" w:cstheme="majorHAnsi"/>
        </w:rPr>
        <w:t>Retirees are former employees who are collecting retirement payments from one of the State of Maryland plans. Retirees who are in the pension plan may be subject to earnings limitations. That would be the retiree’s responsibility to determine and manage with their department. There are no earnings limitations for ORP retirees.</w:t>
      </w:r>
    </w:p>
    <w:p w14:paraId="422EB603" w14:textId="77777777" w:rsidR="00F951EE" w:rsidRPr="00E224D0" w:rsidRDefault="00F951EE" w:rsidP="00F951EE">
      <w:pPr>
        <w:pStyle w:val="Heading5"/>
        <w:ind w:left="720"/>
        <w:rPr>
          <w:rFonts w:eastAsia="Times New Roman"/>
          <w:color w:val="auto"/>
        </w:rPr>
      </w:pPr>
      <w:r w:rsidRPr="00E224D0">
        <w:rPr>
          <w:rFonts w:eastAsia="Times New Roman"/>
          <w:color w:val="auto"/>
        </w:rPr>
        <w:t>Employment Classifications Considerations for Rehire of Retirees</w:t>
      </w:r>
    </w:p>
    <w:p w14:paraId="15096BD5" w14:textId="77777777" w:rsidR="00F951EE" w:rsidRPr="00E224D0" w:rsidRDefault="00F951EE" w:rsidP="00F951EE">
      <w:pPr>
        <w:ind w:left="720"/>
        <w:jc w:val="left"/>
        <w:rPr>
          <w:rFonts w:asciiTheme="majorHAnsi" w:eastAsia="Times New Roman" w:hAnsiTheme="majorHAnsi" w:cstheme="majorHAnsi"/>
        </w:rPr>
      </w:pPr>
      <w:r w:rsidRPr="00E224D0">
        <w:rPr>
          <w:rFonts w:asciiTheme="majorHAnsi" w:eastAsia="Times New Roman" w:hAnsiTheme="majorHAnsi" w:cstheme="majorHAnsi"/>
        </w:rPr>
        <w:t xml:space="preserve">It is up to the department to choose how to bring the retiree back after </w:t>
      </w:r>
      <w:r w:rsidRPr="00E224D0">
        <w:rPr>
          <w:rFonts w:asciiTheme="majorHAnsi" w:eastAsia="Times New Roman" w:hAnsiTheme="majorHAnsi" w:cstheme="majorHAnsi"/>
          <w:u w:val="single"/>
        </w:rPr>
        <w:t>45 days</w:t>
      </w:r>
      <w:r w:rsidRPr="00E224D0">
        <w:rPr>
          <w:rFonts w:asciiTheme="majorHAnsi" w:eastAsia="Times New Roman" w:hAnsiTheme="majorHAnsi" w:cstheme="majorHAnsi"/>
        </w:rPr>
        <w:t xml:space="preserve">. The fringe rate is a consideration for which employment status a department selects. </w:t>
      </w:r>
    </w:p>
    <w:p w14:paraId="257A7C95" w14:textId="1C16BDC7" w:rsidR="00F951EE" w:rsidRPr="00E224D0" w:rsidRDefault="00F951EE" w:rsidP="00F951EE">
      <w:pPr>
        <w:pStyle w:val="ListParagraph"/>
        <w:numPr>
          <w:ilvl w:val="0"/>
          <w:numId w:val="18"/>
        </w:numPr>
        <w:ind w:left="1440"/>
        <w:jc w:val="left"/>
        <w:rPr>
          <w:rFonts w:asciiTheme="majorHAnsi" w:eastAsia="Times New Roman" w:hAnsiTheme="majorHAnsi" w:cstheme="majorHAnsi"/>
        </w:rPr>
      </w:pPr>
      <w:r w:rsidRPr="00E224D0">
        <w:rPr>
          <w:rFonts w:asciiTheme="majorHAnsi" w:eastAsia="Times New Roman" w:hAnsiTheme="majorHAnsi" w:cstheme="majorHAnsi"/>
        </w:rPr>
        <w:t xml:space="preserve">A </w:t>
      </w:r>
      <w:r w:rsidRPr="00E224D0">
        <w:rPr>
          <w:rFonts w:asciiTheme="majorHAnsi" w:eastAsia="Times New Roman" w:hAnsiTheme="majorHAnsi" w:cstheme="majorHAnsi"/>
          <w:b/>
        </w:rPr>
        <w:t>Contingent Category I</w:t>
      </w:r>
      <w:r w:rsidRPr="00E224D0">
        <w:rPr>
          <w:rFonts w:asciiTheme="majorHAnsi" w:eastAsia="Times New Roman" w:hAnsiTheme="majorHAnsi" w:cstheme="majorHAnsi"/>
        </w:rPr>
        <w:t xml:space="preserve"> </w:t>
      </w:r>
      <w:r w:rsidR="007907FB" w:rsidRPr="00E224D0">
        <w:rPr>
          <w:rFonts w:asciiTheme="majorHAnsi" w:eastAsia="Times New Roman" w:hAnsiTheme="majorHAnsi" w:cstheme="majorHAnsi"/>
        </w:rPr>
        <w:t xml:space="preserve">(C1) </w:t>
      </w:r>
      <w:r w:rsidRPr="00E224D0">
        <w:rPr>
          <w:rFonts w:asciiTheme="majorHAnsi" w:eastAsia="Times New Roman" w:hAnsiTheme="majorHAnsi" w:cstheme="majorHAnsi"/>
        </w:rPr>
        <w:t xml:space="preserve">that is a former retiree has no restrictions on contract length. They can be a Contingent Category I indefinitely, even if they are over </w:t>
      </w:r>
      <w:r w:rsidR="007D6417">
        <w:rPr>
          <w:rFonts w:asciiTheme="majorHAnsi" w:eastAsia="Times New Roman" w:hAnsiTheme="majorHAnsi" w:cstheme="majorHAnsi"/>
        </w:rPr>
        <w:t>50%</w:t>
      </w:r>
      <w:r w:rsidRPr="00E224D0">
        <w:rPr>
          <w:rFonts w:asciiTheme="majorHAnsi" w:eastAsia="Times New Roman" w:hAnsiTheme="majorHAnsi" w:cstheme="majorHAnsi"/>
        </w:rPr>
        <w:t xml:space="preserve"> FTE. This has the least financial </w:t>
      </w:r>
      <w:r w:rsidRPr="00E224D0">
        <w:rPr>
          <w:rFonts w:asciiTheme="majorHAnsi" w:eastAsia="Times New Roman" w:hAnsiTheme="majorHAnsi" w:cstheme="majorHAnsi"/>
        </w:rPr>
        <w:lastRenderedPageBreak/>
        <w:t>impact on the hiring department because the fringe rate for Contingent Category I</w:t>
      </w:r>
      <w:r w:rsidR="007907FB" w:rsidRPr="00E224D0">
        <w:rPr>
          <w:rFonts w:asciiTheme="majorHAnsi" w:eastAsia="Times New Roman" w:hAnsiTheme="majorHAnsi" w:cstheme="majorHAnsi"/>
        </w:rPr>
        <w:t xml:space="preserve"> employees</w:t>
      </w:r>
      <w:r w:rsidRPr="00E224D0">
        <w:rPr>
          <w:rFonts w:asciiTheme="majorHAnsi" w:eastAsia="Times New Roman" w:hAnsiTheme="majorHAnsi" w:cstheme="majorHAnsi"/>
        </w:rPr>
        <w:t xml:space="preserve"> is lower than </w:t>
      </w:r>
      <w:r w:rsidR="007907FB" w:rsidRPr="00E224D0">
        <w:rPr>
          <w:rFonts w:asciiTheme="majorHAnsi" w:eastAsia="Times New Roman" w:hAnsiTheme="majorHAnsi" w:cstheme="majorHAnsi"/>
        </w:rPr>
        <w:t xml:space="preserve">the fringe rate for </w:t>
      </w:r>
      <w:r w:rsidRPr="00E224D0">
        <w:rPr>
          <w:rFonts w:asciiTheme="majorHAnsi" w:eastAsia="Times New Roman" w:hAnsiTheme="majorHAnsi" w:cstheme="majorHAnsi"/>
        </w:rPr>
        <w:t>Contingent Category II</w:t>
      </w:r>
      <w:r w:rsidR="007907FB" w:rsidRPr="00E224D0">
        <w:rPr>
          <w:rFonts w:asciiTheme="majorHAnsi" w:eastAsia="Times New Roman" w:hAnsiTheme="majorHAnsi" w:cstheme="majorHAnsi"/>
        </w:rPr>
        <w:t xml:space="preserve"> employees</w:t>
      </w:r>
      <w:r w:rsidRPr="00E224D0">
        <w:rPr>
          <w:rFonts w:asciiTheme="majorHAnsi" w:eastAsia="Times New Roman" w:hAnsiTheme="majorHAnsi" w:cstheme="majorHAnsi"/>
        </w:rPr>
        <w:t xml:space="preserve"> and regular</w:t>
      </w:r>
      <w:r w:rsidR="007907FB" w:rsidRPr="00E224D0">
        <w:rPr>
          <w:rFonts w:asciiTheme="majorHAnsi" w:eastAsia="Times New Roman" w:hAnsiTheme="majorHAnsi" w:cstheme="majorHAnsi"/>
        </w:rPr>
        <w:t xml:space="preserve"> employees</w:t>
      </w:r>
      <w:r w:rsidRPr="00E224D0">
        <w:rPr>
          <w:rFonts w:asciiTheme="majorHAnsi" w:eastAsia="Times New Roman" w:hAnsiTheme="majorHAnsi" w:cstheme="majorHAnsi"/>
        </w:rPr>
        <w:t>. However, a department would not want to bring a retiree back as a Contingent Category I on a full-time or near full-time basis for multiple years; the individual would be losing the opportunity of increasing their retirement benefits during the time they are a Contingent Category I.</w:t>
      </w:r>
    </w:p>
    <w:p w14:paraId="670A2E6D" w14:textId="2B4E4089" w:rsidR="00F951EE" w:rsidRPr="00E224D0" w:rsidRDefault="00F951EE" w:rsidP="00F951EE">
      <w:pPr>
        <w:pStyle w:val="ListParagraph"/>
        <w:numPr>
          <w:ilvl w:val="0"/>
          <w:numId w:val="18"/>
        </w:numPr>
        <w:ind w:left="1440"/>
        <w:jc w:val="left"/>
        <w:rPr>
          <w:rFonts w:asciiTheme="majorHAnsi" w:eastAsia="Times New Roman" w:hAnsiTheme="majorHAnsi" w:cstheme="majorHAnsi"/>
        </w:rPr>
      </w:pPr>
      <w:r w:rsidRPr="00E224D0">
        <w:rPr>
          <w:rFonts w:asciiTheme="majorHAnsi" w:eastAsia="Times New Roman" w:hAnsiTheme="majorHAnsi" w:cstheme="majorHAnsi"/>
        </w:rPr>
        <w:t xml:space="preserve">A </w:t>
      </w:r>
      <w:r w:rsidRPr="00E224D0">
        <w:rPr>
          <w:rFonts w:asciiTheme="majorHAnsi" w:eastAsia="Times New Roman" w:hAnsiTheme="majorHAnsi" w:cstheme="majorHAnsi"/>
          <w:b/>
        </w:rPr>
        <w:t>Contingent Category II</w:t>
      </w:r>
      <w:r w:rsidRPr="00E224D0">
        <w:rPr>
          <w:rFonts w:asciiTheme="majorHAnsi" w:eastAsia="Times New Roman" w:hAnsiTheme="majorHAnsi" w:cstheme="majorHAnsi"/>
        </w:rPr>
        <w:t xml:space="preserve"> </w:t>
      </w:r>
      <w:r w:rsidR="007907FB" w:rsidRPr="00E224D0">
        <w:rPr>
          <w:rFonts w:asciiTheme="majorHAnsi" w:eastAsia="Times New Roman" w:hAnsiTheme="majorHAnsi" w:cstheme="majorHAnsi"/>
        </w:rPr>
        <w:t xml:space="preserve">(C2) </w:t>
      </w:r>
      <w:r w:rsidRPr="00E224D0">
        <w:rPr>
          <w:rFonts w:asciiTheme="majorHAnsi" w:eastAsia="Times New Roman" w:hAnsiTheme="majorHAnsi" w:cstheme="majorHAnsi"/>
        </w:rPr>
        <w:t>would work out the same as a Contingent Category I. Aside from leave, there is little benefit to the individual to be a Contingent Category II vs. a Contingent Category I. The retiree potentially has retiree healthcare already. For the department, a Contingent Category II would cost more as they have a higher fringe rate than a Contingent Category I.</w:t>
      </w:r>
    </w:p>
    <w:p w14:paraId="519A1AF5" w14:textId="7D9EE9C5" w:rsidR="00F951EE" w:rsidRPr="009E5072" w:rsidRDefault="00F951EE" w:rsidP="009E5072">
      <w:pPr>
        <w:pStyle w:val="ListParagraph"/>
        <w:numPr>
          <w:ilvl w:val="0"/>
          <w:numId w:val="18"/>
        </w:numPr>
        <w:spacing w:after="120" w:line="240" w:lineRule="auto"/>
        <w:jc w:val="left"/>
        <w:rPr>
          <w:rFonts w:asciiTheme="majorHAnsi" w:hAnsiTheme="majorHAnsi" w:cstheme="majorHAnsi"/>
        </w:rPr>
      </w:pPr>
      <w:r w:rsidRPr="00E224D0">
        <w:rPr>
          <w:rFonts w:asciiTheme="majorHAnsi" w:eastAsia="Times New Roman" w:hAnsiTheme="majorHAnsi" w:cstheme="majorHAnsi"/>
        </w:rPr>
        <w:t xml:space="preserve">A retiree can be brought back as </w:t>
      </w:r>
      <w:r w:rsidRPr="00E224D0">
        <w:rPr>
          <w:rFonts w:asciiTheme="majorHAnsi" w:eastAsia="Times New Roman" w:hAnsiTheme="majorHAnsi" w:cstheme="majorHAnsi"/>
          <w:b/>
        </w:rPr>
        <w:t>Regular</w:t>
      </w:r>
      <w:r w:rsidRPr="00E224D0">
        <w:rPr>
          <w:rFonts w:asciiTheme="majorHAnsi" w:eastAsia="Times New Roman" w:hAnsiTheme="majorHAnsi" w:cstheme="majorHAnsi"/>
        </w:rPr>
        <w:t xml:space="preserve"> also. They can even get back into the ORP if they were in it before retirement. They would also be eligible for the regular leave packages. However, there could be an impact on the person’s retirement benefits and limitations on earnings. </w:t>
      </w:r>
    </w:p>
    <w:p w14:paraId="6F83F1C5" w14:textId="77777777" w:rsidR="00CA0688" w:rsidRPr="00E224D0" w:rsidRDefault="00CA0688" w:rsidP="00357469">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33DF0F53" w14:textId="77777777" w:rsidR="00CA0688" w:rsidRPr="009E5072" w:rsidRDefault="00000000" w:rsidP="009E5072">
      <w:pPr>
        <w:pStyle w:val="ListParagraph"/>
        <w:numPr>
          <w:ilvl w:val="0"/>
          <w:numId w:val="31"/>
        </w:numPr>
        <w:shd w:val="clear" w:color="auto" w:fill="FFFFFF" w:themeFill="background1"/>
        <w:spacing w:after="120" w:line="240" w:lineRule="auto"/>
        <w:jc w:val="left"/>
      </w:pPr>
      <w:hyperlink r:id="rId36" w:tgtFrame="_blank" w:history="1">
        <w:r w:rsidR="00CA0688" w:rsidRPr="009E5072">
          <w:t>C1</w:t>
        </w:r>
      </w:hyperlink>
      <w:r w:rsidR="00CA0688" w:rsidRPr="009E5072">
        <w:t xml:space="preserve"> Contract Renewal</w:t>
      </w:r>
    </w:p>
    <w:p w14:paraId="0F5BA744" w14:textId="77777777" w:rsidR="00CA0688" w:rsidRPr="009E5072" w:rsidRDefault="00CA0688" w:rsidP="009E5072">
      <w:pPr>
        <w:pStyle w:val="ListParagraph"/>
        <w:numPr>
          <w:ilvl w:val="0"/>
          <w:numId w:val="31"/>
        </w:numPr>
        <w:shd w:val="clear" w:color="auto" w:fill="FFFFFF" w:themeFill="background1"/>
        <w:spacing w:after="120" w:line="240" w:lineRule="auto"/>
        <w:jc w:val="left"/>
      </w:pPr>
      <w:r w:rsidRPr="009E5072">
        <w:t xml:space="preserve">C2 Contract </w:t>
      </w:r>
    </w:p>
    <w:p w14:paraId="4A2C9373" w14:textId="77777777" w:rsidR="00CA0688" w:rsidRPr="009E5072" w:rsidRDefault="00CA0688" w:rsidP="009E5072">
      <w:pPr>
        <w:pStyle w:val="ListParagraph"/>
        <w:numPr>
          <w:ilvl w:val="0"/>
          <w:numId w:val="31"/>
        </w:numPr>
        <w:shd w:val="clear" w:color="auto" w:fill="FFFFFF" w:themeFill="background1"/>
        <w:spacing w:after="120" w:line="240" w:lineRule="auto"/>
        <w:jc w:val="left"/>
      </w:pPr>
      <w:r w:rsidRPr="009E5072">
        <w:t>C2 Conversion</w:t>
      </w:r>
    </w:p>
    <w:p w14:paraId="2B218203" w14:textId="77777777" w:rsidR="00CA0688" w:rsidRPr="00E224D0" w:rsidRDefault="00CA0688" w:rsidP="00357469">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3F8581C2"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Contingent I Employees</w:t>
      </w:r>
    </w:p>
    <w:p w14:paraId="7FCFD30D"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62E0A949"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 Employees</w:t>
      </w:r>
    </w:p>
    <w:p w14:paraId="5FCB3042"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11072C8C" w14:textId="77777777" w:rsidR="00CA0688" w:rsidRPr="00E224D0" w:rsidRDefault="00CA0688" w:rsidP="00357469">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5B449ECB" w14:textId="77777777" w:rsidR="00CA0688" w:rsidRPr="00E224D0" w:rsidRDefault="00CA0688" w:rsidP="00F9388D">
      <w:pPr>
        <w:pStyle w:val="ListParagraph"/>
        <w:numPr>
          <w:ilvl w:val="0"/>
          <w:numId w:val="32"/>
        </w:num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 xml:space="preserve">VII 1.40 </w:t>
      </w:r>
      <w:hyperlink r:id="rId37" w:history="1">
        <w:r w:rsidRPr="00E224D0">
          <w:rPr>
            <w:rStyle w:val="Hyperlink"/>
            <w:rFonts w:asciiTheme="majorHAnsi" w:hAnsiTheme="majorHAnsi" w:cstheme="majorHAnsi"/>
            <w:bCs/>
            <w:color w:val="auto"/>
            <w:u w:val="none"/>
          </w:rPr>
          <w:t xml:space="preserve">USM </w:t>
        </w:r>
      </w:hyperlink>
      <w:r w:rsidRPr="00E224D0">
        <w:rPr>
          <w:rStyle w:val="Hyperlink"/>
          <w:rFonts w:asciiTheme="majorHAnsi" w:hAnsiTheme="majorHAnsi" w:cstheme="majorHAnsi"/>
          <w:bCs/>
          <w:color w:val="auto"/>
          <w:u w:val="none"/>
        </w:rPr>
        <w:t xml:space="preserve">Policy on Contingent Status Employment for Nonexempt and Exempt Staff </w:t>
      </w:r>
    </w:p>
    <w:p w14:paraId="728CCAD4" w14:textId="77777777" w:rsidR="00CA0688" w:rsidRPr="00E224D0" w:rsidRDefault="00CA0688" w:rsidP="00F9388D">
      <w:pPr>
        <w:pStyle w:val="ListParagraph"/>
        <w:numPr>
          <w:ilvl w:val="0"/>
          <w:numId w:val="32"/>
        </w:numPr>
        <w:shd w:val="clear" w:color="auto" w:fill="FFFFFF" w:themeFill="background1"/>
        <w:spacing w:after="120" w:line="240" w:lineRule="auto"/>
        <w:jc w:val="left"/>
        <w:rPr>
          <w:rStyle w:val="Hyperlink"/>
          <w:rFonts w:asciiTheme="majorHAnsi" w:hAnsiTheme="majorHAnsi" w:cstheme="majorHAnsi"/>
          <w:bCs/>
          <w:color w:val="auto"/>
          <w:u w:val="none"/>
        </w:rPr>
      </w:pPr>
      <w:r w:rsidRPr="00E224D0">
        <w:rPr>
          <w:rFonts w:asciiTheme="majorHAnsi" w:hAnsiTheme="majorHAnsi" w:cstheme="majorHAnsi"/>
          <w:bCs/>
        </w:rPr>
        <w:t xml:space="preserve">VII 1.40.(A) </w:t>
      </w:r>
      <w:hyperlink r:id="rId38" w:history="1">
        <w:r w:rsidRPr="00E224D0">
          <w:rPr>
            <w:rStyle w:val="Hyperlink"/>
            <w:rFonts w:asciiTheme="majorHAnsi" w:hAnsiTheme="majorHAnsi" w:cstheme="majorHAnsi"/>
            <w:bCs/>
            <w:color w:val="auto"/>
            <w:u w:val="none"/>
          </w:rPr>
          <w:t xml:space="preserve">UMB </w:t>
        </w:r>
      </w:hyperlink>
      <w:hyperlink r:id="rId39" w:history="1">
        <w:r w:rsidRPr="00E224D0">
          <w:rPr>
            <w:rStyle w:val="Hyperlink"/>
            <w:rFonts w:asciiTheme="majorHAnsi" w:hAnsiTheme="majorHAnsi" w:cstheme="majorHAnsi"/>
            <w:bCs/>
            <w:color w:val="auto"/>
            <w:u w:val="none"/>
          </w:rPr>
          <w:t xml:space="preserve"> </w:t>
        </w:r>
      </w:hyperlink>
      <w:r w:rsidRPr="00E224D0">
        <w:rPr>
          <w:rStyle w:val="Hyperlink"/>
          <w:rFonts w:asciiTheme="majorHAnsi" w:hAnsiTheme="majorHAnsi" w:cstheme="majorHAnsi"/>
          <w:bCs/>
          <w:color w:val="auto"/>
          <w:u w:val="none"/>
        </w:rPr>
        <w:t xml:space="preserve">Policy on Contingent Status Employment for Nonexempt and Exempt Employees </w:t>
      </w:r>
    </w:p>
    <w:p w14:paraId="626CEC7B" w14:textId="04CFC143" w:rsidR="007907FB" w:rsidRPr="00E224D0" w:rsidRDefault="00CA0688" w:rsidP="007907FB">
      <w:pPr>
        <w:pStyle w:val="ListParagraph"/>
        <w:numPr>
          <w:ilvl w:val="0"/>
          <w:numId w:val="32"/>
        </w:numPr>
      </w:pPr>
      <w:r w:rsidRPr="00E224D0">
        <w:t>VII</w:t>
      </w:r>
      <w:r w:rsidR="007907FB" w:rsidRPr="00E224D0">
        <w:t xml:space="preserve"> </w:t>
      </w:r>
      <w:r w:rsidRPr="00E224D0">
        <w:t>9.11 USM Pay Administration Policy for Exempt Positions</w:t>
      </w:r>
    </w:p>
    <w:p w14:paraId="463F27F5" w14:textId="153825FC" w:rsidR="007907FB" w:rsidRPr="00E224D0" w:rsidRDefault="007907FB" w:rsidP="007907FB">
      <w:pPr>
        <w:pStyle w:val="ListParagraph"/>
        <w:numPr>
          <w:ilvl w:val="0"/>
          <w:numId w:val="32"/>
        </w:numPr>
      </w:pPr>
      <w:r w:rsidRPr="00E224D0">
        <w:rPr>
          <w:rFonts w:asciiTheme="majorHAnsi" w:hAnsiTheme="majorHAnsi" w:cstheme="majorHAnsi"/>
          <w:bCs/>
        </w:rPr>
        <w:t xml:space="preserve">VII 9.11(B) </w:t>
      </w:r>
      <w:hyperlink r:id="rId40"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w:t>
      </w:r>
    </w:p>
    <w:p w14:paraId="4CED49F4" w14:textId="60A19255" w:rsidR="00CA0688" w:rsidRPr="00E224D0" w:rsidRDefault="00CA0688" w:rsidP="00F9388D">
      <w:pPr>
        <w:pStyle w:val="ListParagraph"/>
        <w:numPr>
          <w:ilvl w:val="0"/>
          <w:numId w:val="32"/>
        </w:numPr>
      </w:pPr>
      <w:r w:rsidRPr="00E224D0">
        <w:t>VII</w:t>
      </w:r>
      <w:r w:rsidR="007907FB" w:rsidRPr="00E224D0">
        <w:t xml:space="preserve"> </w:t>
      </w:r>
      <w:r w:rsidRPr="00E224D0">
        <w:t>9.20 USM Pay Administration Policy for Nonexempt Positions</w:t>
      </w:r>
    </w:p>
    <w:p w14:paraId="463AF8EC" w14:textId="57406ECA" w:rsidR="00CA0688" w:rsidRPr="00E224D0" w:rsidRDefault="00CA0688" w:rsidP="00F9388D">
      <w:pPr>
        <w:pStyle w:val="ListParagraph"/>
        <w:numPr>
          <w:ilvl w:val="0"/>
          <w:numId w:val="32"/>
        </w:numPr>
      </w:pPr>
      <w:r w:rsidRPr="00E224D0">
        <w:rPr>
          <w:rStyle w:val="apple-converted-space"/>
          <w:rFonts w:asciiTheme="majorHAnsi" w:hAnsiTheme="majorHAnsi" w:cstheme="majorHAnsi"/>
        </w:rPr>
        <w:t>VII</w:t>
      </w:r>
      <w:r w:rsidR="007907FB" w:rsidRPr="00E224D0">
        <w:rPr>
          <w:rStyle w:val="apple-converted-space"/>
          <w:rFonts w:asciiTheme="majorHAnsi" w:hAnsiTheme="majorHAnsi" w:cstheme="majorHAnsi"/>
        </w:rPr>
        <w:t xml:space="preserve"> </w:t>
      </w:r>
      <w:r w:rsidRPr="00E224D0">
        <w:rPr>
          <w:rStyle w:val="apple-converted-space"/>
          <w:rFonts w:asciiTheme="majorHAnsi" w:hAnsiTheme="majorHAnsi" w:cstheme="majorHAnsi"/>
        </w:rPr>
        <w:t>9.51 USM Policy on Reassignment of Exempt Employees </w:t>
      </w:r>
    </w:p>
    <w:p w14:paraId="5F6C430F" w14:textId="77777777" w:rsidR="00CA0688" w:rsidRPr="00E224D0" w:rsidRDefault="00CA0688" w:rsidP="00F51184">
      <w:pPr>
        <w:pStyle w:val="Heading3"/>
        <w:rPr>
          <w:rFonts w:asciiTheme="majorHAnsi" w:hAnsiTheme="majorHAnsi" w:cstheme="majorHAnsi"/>
        </w:rPr>
      </w:pPr>
      <w:bookmarkStart w:id="70" w:name="_Toc140480265"/>
      <w:r w:rsidRPr="00E224D0">
        <w:rPr>
          <w:rFonts w:asciiTheme="majorHAnsi" w:hAnsiTheme="majorHAnsi" w:cstheme="majorHAnsi"/>
        </w:rPr>
        <w:t>Cost of Living (COLA)</w:t>
      </w:r>
      <w:bookmarkEnd w:id="70"/>
      <w:r w:rsidRPr="00E224D0">
        <w:rPr>
          <w:rFonts w:asciiTheme="majorHAnsi" w:hAnsiTheme="majorHAnsi" w:cstheme="majorHAnsi"/>
        </w:rPr>
        <w:t xml:space="preserve"> </w:t>
      </w:r>
    </w:p>
    <w:p w14:paraId="575581AC"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Cost of Living Adjustments (COLAs) are determined by the General Assembly and are included in the Chancellor’s Salary Directives. The State of Maryland set the COLA effective date and percentage of increase. COLAs are automatically added to salary for most regular employees via the payroll system.</w:t>
      </w:r>
    </w:p>
    <w:p w14:paraId="065C7A8E"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All regular staff employees receive COLA as allocated by the State. Employees should receive the COLA increase even if their salary is at or above the maximum of salary range. COLA for a Contingent II employee is granted at the discretion of the Department and is indicated on the contract form at the time of hire. COLA increases are not applicable to Contingent Category I employees.</w:t>
      </w:r>
    </w:p>
    <w:p w14:paraId="24D64F9C" w14:textId="77777777" w:rsidR="00CA0688" w:rsidRPr="00E224D0" w:rsidRDefault="00CA0688" w:rsidP="00F51184">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4CB8EC16"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6D45EEB7"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2EE3E3CF"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77A74374"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lastRenderedPageBreak/>
        <w:t>Exempt Contingent II Employees</w:t>
      </w:r>
    </w:p>
    <w:p w14:paraId="66D3AF60" w14:textId="77777777" w:rsidR="00CA0688" w:rsidRPr="00E224D0" w:rsidRDefault="00CA0688" w:rsidP="00F51184">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22219603" w14:textId="77777777" w:rsidR="007907FB" w:rsidRPr="00E224D0" w:rsidRDefault="00CA0688" w:rsidP="007907FB">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VII</w:t>
      </w:r>
      <w:r w:rsidR="007907FB" w:rsidRPr="00E224D0">
        <w:rPr>
          <w:rFonts w:asciiTheme="majorHAnsi" w:hAnsiTheme="majorHAnsi" w:cstheme="majorHAnsi"/>
        </w:rPr>
        <w:t xml:space="preserve"> </w:t>
      </w:r>
      <w:r w:rsidRPr="00E224D0">
        <w:rPr>
          <w:rFonts w:asciiTheme="majorHAnsi" w:hAnsiTheme="majorHAnsi" w:cstheme="majorHAnsi"/>
        </w:rPr>
        <w:t>9.11. USM Pay Administration Policy for Exempt Positions</w:t>
      </w:r>
    </w:p>
    <w:p w14:paraId="1ED3C60D" w14:textId="772E725A" w:rsidR="007907FB" w:rsidRPr="00E224D0" w:rsidRDefault="007907FB" w:rsidP="007907FB">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bCs/>
        </w:rPr>
        <w:t xml:space="preserve">VII 9.11(B) </w:t>
      </w:r>
      <w:hyperlink r:id="rId41"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w:t>
      </w:r>
    </w:p>
    <w:p w14:paraId="531FCC17" w14:textId="77777777" w:rsidR="00CA0688" w:rsidRPr="00E224D0" w:rsidRDefault="00CA0688" w:rsidP="0036624E">
      <w:pPr>
        <w:pStyle w:val="Heading3"/>
        <w:rPr>
          <w:rFonts w:asciiTheme="majorHAnsi" w:hAnsiTheme="majorHAnsi" w:cstheme="majorHAnsi"/>
        </w:rPr>
      </w:pPr>
      <w:bookmarkStart w:id="71" w:name="_Toc140480266"/>
      <w:r w:rsidRPr="00E224D0">
        <w:rPr>
          <w:rFonts w:asciiTheme="majorHAnsi" w:hAnsiTheme="majorHAnsi" w:cstheme="majorHAnsi"/>
        </w:rPr>
        <w:t>Equity Adjustments</w:t>
      </w:r>
      <w:bookmarkEnd w:id="71"/>
      <w:r w:rsidRPr="00E224D0">
        <w:rPr>
          <w:rFonts w:asciiTheme="majorHAnsi" w:hAnsiTheme="majorHAnsi" w:cstheme="majorHAnsi"/>
        </w:rPr>
        <w:t xml:space="preserve"> </w:t>
      </w:r>
    </w:p>
    <w:p w14:paraId="05E56713"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HR Compensation supports an equitable HR Compensation program by authorizing equity adjustments. An inequity exists when there are pay differences between similar positions that cannot be explained by differences in amount of time in the position, differences in position content responsibilities, differences based on subordinate-supervisor relationship, differences in skills, abilities, and education, differences in requirements for increasingly responsible experience in the position family, differences in external labor market pressures, or other lawful criteria and/or unique circumstances related to University service.</w:t>
      </w:r>
    </w:p>
    <w:p w14:paraId="4CAFF9C6"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UMB defines equity in consideration of internal or external data. Internal factors are reviewed by position in comparison to campus, same position title, and same unit. External factors are reviewed based on external market data. It is the intent of the review to identify several sources to define the market. HR Compensation can revise how equity is determined for any School or Administration unit if continuation of its current practices does not support an equitable HR Compensation program. All salary increase decisions will be made using the </w:t>
      </w:r>
      <w:r w:rsidRPr="00E224D0">
        <w:rPr>
          <w:rFonts w:asciiTheme="majorHAnsi" w:hAnsiTheme="majorHAnsi" w:cstheme="majorHAnsi"/>
          <w:i/>
        </w:rPr>
        <w:t>HR Compensation Decision Making Methodology</w:t>
      </w:r>
      <w:r w:rsidRPr="00E224D0">
        <w:rPr>
          <w:rFonts w:asciiTheme="majorHAnsi" w:hAnsiTheme="majorHAnsi" w:cstheme="majorHAnsi"/>
        </w:rPr>
        <w:t xml:space="preserve"> to determine an appropriate increase. </w:t>
      </w:r>
    </w:p>
    <w:p w14:paraId="160E11C6" w14:textId="44752C2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Equity reviews are done for </w:t>
      </w:r>
      <w:r w:rsidR="007D6417">
        <w:rPr>
          <w:rFonts w:asciiTheme="majorHAnsi" w:hAnsiTheme="majorHAnsi" w:cstheme="majorHAnsi"/>
        </w:rPr>
        <w:t xml:space="preserve">an </w:t>
      </w:r>
      <w:r w:rsidRPr="00E224D0">
        <w:rPr>
          <w:rFonts w:asciiTheme="majorHAnsi" w:hAnsiTheme="majorHAnsi" w:cstheme="majorHAnsi"/>
        </w:rPr>
        <w:t>entire position title and sometimes position or sub-family to ensure all incumbents are equitably paid. These reviews will be done within the designated annual review cycle.</w:t>
      </w:r>
    </w:p>
    <w:p w14:paraId="34CCA189" w14:textId="77777777" w:rsidR="00CA0688" w:rsidRPr="00E224D0" w:rsidRDefault="00CA0688" w:rsidP="00342F3B">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295DDEFC" w14:textId="77777777" w:rsidR="00CA0688" w:rsidRPr="00E224D0" w:rsidRDefault="00000000" w:rsidP="00F9388D">
      <w:pPr>
        <w:pStyle w:val="ListParagraph"/>
        <w:numPr>
          <w:ilvl w:val="0"/>
          <w:numId w:val="33"/>
        </w:numPr>
        <w:shd w:val="clear" w:color="auto" w:fill="FFFFFF" w:themeFill="background1"/>
        <w:spacing w:after="120" w:line="240" w:lineRule="auto"/>
        <w:ind w:right="109"/>
        <w:jc w:val="left"/>
        <w:rPr>
          <w:rStyle w:val="Hyperlink"/>
          <w:rFonts w:asciiTheme="majorHAnsi" w:hAnsiTheme="majorHAnsi" w:cstheme="majorHAnsi"/>
          <w:color w:val="auto"/>
          <w:u w:val="none"/>
        </w:rPr>
      </w:pPr>
      <w:hyperlink r:id="rId42" w:tgtFrame="_blank" w:history="1">
        <w:r w:rsidR="00CA0688" w:rsidRPr="00E224D0">
          <w:rPr>
            <w:rStyle w:val="Hyperlink"/>
            <w:rFonts w:asciiTheme="majorHAnsi" w:hAnsiTheme="majorHAnsi" w:cstheme="majorHAnsi"/>
            <w:color w:val="auto"/>
            <w:u w:val="none"/>
            <w:shd w:val="clear" w:color="auto" w:fill="F8F8F8"/>
          </w:rPr>
          <w:t>Staff Action Reque</w:t>
        </w:r>
        <w:r w:rsidR="00CA0688" w:rsidRPr="00E224D0">
          <w:rPr>
            <w:rStyle w:val="Hyperlink"/>
            <w:rFonts w:asciiTheme="majorHAnsi" w:hAnsiTheme="majorHAnsi" w:cstheme="majorHAnsi"/>
            <w:color w:val="auto"/>
            <w:shd w:val="clear" w:color="auto" w:fill="F8F8F8"/>
          </w:rPr>
          <w:t>st</w:t>
        </w:r>
      </w:hyperlink>
    </w:p>
    <w:p w14:paraId="114037B3" w14:textId="77777777" w:rsidR="00CA0688" w:rsidRPr="00E224D0" w:rsidRDefault="00CA0688" w:rsidP="00F9388D">
      <w:pPr>
        <w:pStyle w:val="ListParagraph"/>
        <w:numPr>
          <w:ilvl w:val="0"/>
          <w:numId w:val="33"/>
        </w:numPr>
      </w:pPr>
      <w:r w:rsidRPr="00E224D0">
        <w:t>Resume</w:t>
      </w:r>
    </w:p>
    <w:p w14:paraId="67A592CF" w14:textId="77777777" w:rsidR="00CA0688" w:rsidRPr="00E224D0" w:rsidRDefault="00CA0688" w:rsidP="00263504">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55FE05A9"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0D2C04E8"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6CC4E9F5"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59504640"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77A3F4F7" w14:textId="77777777" w:rsidR="00CA0688" w:rsidRPr="00E224D0" w:rsidRDefault="00CA0688" w:rsidP="00263504">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67F9A143" w14:textId="16E092CA" w:rsidR="00CA0688" w:rsidRPr="00E224D0" w:rsidRDefault="00CA0688" w:rsidP="00F9388D">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VII</w:t>
      </w:r>
      <w:r w:rsidR="007907FB" w:rsidRPr="00E224D0">
        <w:rPr>
          <w:rFonts w:asciiTheme="majorHAnsi" w:hAnsiTheme="majorHAnsi" w:cstheme="majorHAnsi"/>
        </w:rPr>
        <w:t xml:space="preserve"> </w:t>
      </w:r>
      <w:r w:rsidRPr="00E224D0">
        <w:rPr>
          <w:rFonts w:asciiTheme="majorHAnsi" w:hAnsiTheme="majorHAnsi" w:cstheme="majorHAnsi"/>
        </w:rPr>
        <w:t>9.11. USM Pay Administration Policy for Exempt Positions</w:t>
      </w:r>
    </w:p>
    <w:p w14:paraId="495F8CBE" w14:textId="606D148C" w:rsidR="007907FB" w:rsidRPr="00E224D0" w:rsidRDefault="007907FB" w:rsidP="007907FB">
      <w:pPr>
        <w:pStyle w:val="ListParagraph"/>
        <w:numPr>
          <w:ilvl w:val="0"/>
          <w:numId w:val="30"/>
        </w:numPr>
        <w:rPr>
          <w:rFonts w:asciiTheme="majorHAnsi" w:hAnsiTheme="majorHAnsi" w:cstheme="majorHAnsi"/>
        </w:rPr>
      </w:pPr>
      <w:r w:rsidRPr="00E224D0">
        <w:rPr>
          <w:rFonts w:asciiTheme="majorHAnsi" w:hAnsiTheme="majorHAnsi" w:cstheme="majorHAnsi"/>
        </w:rPr>
        <w:t xml:space="preserve">VII 9.11(B) UMB Procedures on Pay Administration for Exempt Positions - </w:t>
      </w:r>
    </w:p>
    <w:p w14:paraId="69B0C9FF" w14:textId="0402D993" w:rsidR="00CA0688" w:rsidRPr="00E224D0" w:rsidRDefault="00CA0688" w:rsidP="00F9388D">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VII</w:t>
      </w:r>
      <w:r w:rsidR="007907FB" w:rsidRPr="00E224D0">
        <w:rPr>
          <w:rFonts w:asciiTheme="majorHAnsi" w:hAnsiTheme="majorHAnsi" w:cstheme="majorHAnsi"/>
        </w:rPr>
        <w:t xml:space="preserve"> </w:t>
      </w:r>
      <w:r w:rsidRPr="00E224D0">
        <w:rPr>
          <w:rFonts w:asciiTheme="majorHAnsi" w:hAnsiTheme="majorHAnsi" w:cstheme="majorHAnsi"/>
        </w:rPr>
        <w:t>20 USM Pay Administration Policy for Nonexempt Positions</w:t>
      </w:r>
    </w:p>
    <w:p w14:paraId="3E422D27" w14:textId="77777777" w:rsidR="00CA0688" w:rsidRPr="00E224D0" w:rsidRDefault="00CA0688" w:rsidP="00F51184">
      <w:pPr>
        <w:pStyle w:val="Heading3"/>
        <w:rPr>
          <w:rFonts w:asciiTheme="majorHAnsi" w:hAnsiTheme="majorHAnsi" w:cstheme="majorHAnsi"/>
        </w:rPr>
      </w:pPr>
      <w:bookmarkStart w:id="72" w:name="_Toc140480267"/>
      <w:r w:rsidRPr="00E224D0">
        <w:rPr>
          <w:rFonts w:asciiTheme="majorHAnsi" w:hAnsiTheme="majorHAnsi" w:cstheme="majorHAnsi"/>
        </w:rPr>
        <w:t>Merit Increases</w:t>
      </w:r>
      <w:bookmarkEnd w:id="72"/>
    </w:p>
    <w:p w14:paraId="0BCB1221"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Merit increases, including effective date and merit pool percentage are determined by the Maryland General Assembly, and are included in the annual Chancellor’s Salary Directives along with guidance on how merit increases should be applied. UMB President’s Guidelines are issued that specify how the merit pool will be administered at UMB. Decisions regarding the distribution of merit adjustments are based on performance and budget. Managers are responsible for complying with any budgetary or other guidelines established in their individual school or administrative divisions.</w:t>
      </w:r>
    </w:p>
    <w:p w14:paraId="0883311E"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If an employee's salary is at or above the maximum of salary range, the employee may be eligible for a lump sum merit payment not attached to base pay. </w:t>
      </w:r>
    </w:p>
    <w:p w14:paraId="2BFFF70F" w14:textId="77777777" w:rsidR="00CA0688" w:rsidRPr="00E224D0" w:rsidRDefault="00CA0688" w:rsidP="00F51184">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15B5C5E8" w14:textId="77777777" w:rsidR="00CA0688" w:rsidRPr="00E224D0" w:rsidRDefault="00CA0688" w:rsidP="00F9388D">
      <w:pPr>
        <w:pStyle w:val="ListParagraph"/>
        <w:numPr>
          <w:ilvl w:val="0"/>
          <w:numId w:val="33"/>
        </w:numPr>
      </w:pPr>
      <w:r w:rsidRPr="00E224D0">
        <w:lastRenderedPageBreak/>
        <w:t>Employee Performance Development Plan (PDP)</w:t>
      </w:r>
    </w:p>
    <w:p w14:paraId="79760562" w14:textId="77777777" w:rsidR="00CA0688" w:rsidRPr="00E224D0" w:rsidRDefault="00CA0688" w:rsidP="00F51184">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3FB971F8"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48560A30"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27D1BE23"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3478115E"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7D3F1604" w14:textId="77777777" w:rsidR="00CA0688" w:rsidRPr="00E224D0" w:rsidRDefault="00CA0688" w:rsidP="00F51184">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783C939B" w14:textId="11D2FEE2" w:rsidR="00CA0688" w:rsidRPr="00E224D0" w:rsidRDefault="00CA0688" w:rsidP="00F9388D">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VII</w:t>
      </w:r>
      <w:r w:rsidR="007907FB" w:rsidRPr="00E224D0">
        <w:rPr>
          <w:rFonts w:asciiTheme="majorHAnsi" w:hAnsiTheme="majorHAnsi" w:cstheme="majorHAnsi"/>
        </w:rPr>
        <w:t xml:space="preserve"> </w:t>
      </w:r>
      <w:r w:rsidRPr="00E224D0">
        <w:rPr>
          <w:rFonts w:asciiTheme="majorHAnsi" w:hAnsiTheme="majorHAnsi" w:cstheme="majorHAnsi"/>
        </w:rPr>
        <w:t>9.50 USM Pay Administration Policy for Nonexempt Positions</w:t>
      </w:r>
    </w:p>
    <w:p w14:paraId="0A672095" w14:textId="56E75DD5" w:rsidR="007907FB" w:rsidRPr="00E224D0" w:rsidRDefault="00CA0688" w:rsidP="007907FB">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VII</w:t>
      </w:r>
      <w:r w:rsidR="007907FB" w:rsidRPr="00E224D0">
        <w:rPr>
          <w:rFonts w:asciiTheme="majorHAnsi" w:hAnsiTheme="majorHAnsi" w:cstheme="majorHAnsi"/>
        </w:rPr>
        <w:t xml:space="preserve"> </w:t>
      </w:r>
      <w:r w:rsidRPr="00E224D0">
        <w:rPr>
          <w:rFonts w:asciiTheme="majorHAnsi" w:hAnsiTheme="majorHAnsi" w:cstheme="majorHAnsi"/>
        </w:rPr>
        <w:t>9.11. USM Pay Administration Policy for Exempt Positions</w:t>
      </w:r>
    </w:p>
    <w:p w14:paraId="24D84EE5" w14:textId="7873998A" w:rsidR="007907FB" w:rsidRPr="00E224D0" w:rsidRDefault="007907FB" w:rsidP="007907FB">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bCs/>
        </w:rPr>
        <w:t xml:space="preserve">VII 9.11(B) </w:t>
      </w:r>
      <w:hyperlink r:id="rId43"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  </w:t>
      </w:r>
    </w:p>
    <w:p w14:paraId="24DF31A2" w14:textId="19577D96" w:rsidR="00CA0688" w:rsidRPr="00E224D0" w:rsidRDefault="00CA0688" w:rsidP="007907FB">
      <w:pPr>
        <w:pStyle w:val="ListParagraph"/>
        <w:shd w:val="clear" w:color="auto" w:fill="FFFFFF" w:themeFill="background1"/>
        <w:spacing w:after="120" w:line="240" w:lineRule="auto"/>
        <w:ind w:left="1440"/>
        <w:jc w:val="left"/>
        <w:rPr>
          <w:rFonts w:asciiTheme="majorHAnsi" w:hAnsiTheme="majorHAnsi" w:cstheme="majorHAnsi"/>
        </w:rPr>
      </w:pPr>
    </w:p>
    <w:p w14:paraId="5B8D6AEE" w14:textId="77777777" w:rsidR="00CA0688" w:rsidRPr="00E224D0" w:rsidRDefault="00CA0688" w:rsidP="004E7D3E">
      <w:pPr>
        <w:pStyle w:val="Heading3"/>
        <w:rPr>
          <w:rFonts w:asciiTheme="majorHAnsi" w:hAnsiTheme="majorHAnsi" w:cstheme="majorHAnsi"/>
        </w:rPr>
      </w:pPr>
      <w:bookmarkStart w:id="73" w:name="_Toc140480268"/>
      <w:r w:rsidRPr="00E224D0">
        <w:rPr>
          <w:rFonts w:asciiTheme="majorHAnsi" w:hAnsiTheme="majorHAnsi" w:cstheme="majorHAnsi"/>
        </w:rPr>
        <w:t>Prevailing Wage</w:t>
      </w:r>
      <w:bookmarkEnd w:id="73"/>
    </w:p>
    <w:p w14:paraId="5B4C2073"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The Immigration and Nationality Act (INA) requires that the hiring of a foreign worker not adversely affect the wages and working conditions of U.S. workers comparably employed. To comply with the statute, the regulations require that the wages offered to a foreign worker must be at least at the prevailing wage rate for the occupational classification in employment. </w:t>
      </w:r>
    </w:p>
    <w:p w14:paraId="1285BC83" w14:textId="6688EAAF"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The prevailing wage rate is defined as the average wage paid to similarly employed workers in a specific occupation in intended employment. Effective January 4, 2010, employers began to obtain this wage rate by submitting a request to the National Prevailing Wage Center (NPWC), or by accessing other legitimate sources of information, such as the Online Wage Library available at </w:t>
      </w:r>
      <w:hyperlink r:id="rId44" w:history="1">
        <w:r w:rsidRPr="00E224D0">
          <w:rPr>
            <w:rStyle w:val="Hyperlink"/>
            <w:rFonts w:asciiTheme="majorHAnsi" w:hAnsiTheme="majorHAnsi" w:cstheme="majorHAnsi"/>
            <w:color w:val="auto"/>
          </w:rPr>
          <w:t>http://www.flcdatacenter.com/</w:t>
        </w:r>
      </w:hyperlink>
      <w:r w:rsidRPr="00E224D0">
        <w:rPr>
          <w:rFonts w:asciiTheme="majorHAnsi" w:hAnsiTheme="majorHAnsi" w:cstheme="majorHAnsi"/>
        </w:rPr>
        <w:t xml:space="preserve">. </w:t>
      </w:r>
    </w:p>
    <w:p w14:paraId="2F9DB42C" w14:textId="77777777" w:rsidR="00CA0688" w:rsidRPr="00E224D0" w:rsidRDefault="00CA0688" w:rsidP="001A3CB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Foreign worker employees must be adjusted to prevailing wage. If this causes an inequity with others in the unit, an equity adjustment may be required for the other workers. In some cases, units may need to terminate the foreign worker if their budgets cannot support the increase to the prevailing wage and equity adjustments, if applicable.</w:t>
      </w:r>
    </w:p>
    <w:p w14:paraId="5015D9DE" w14:textId="77777777" w:rsidR="00CA0688" w:rsidRPr="00E224D0" w:rsidRDefault="00CA0688" w:rsidP="004E7D3E">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71540A57" w14:textId="77777777" w:rsidR="00CA0688" w:rsidRPr="009E5072" w:rsidRDefault="00CA0688" w:rsidP="00F9388D">
      <w:pPr>
        <w:pStyle w:val="ListParagraph"/>
        <w:numPr>
          <w:ilvl w:val="0"/>
          <w:numId w:val="33"/>
        </w:numPr>
        <w:shd w:val="clear" w:color="auto" w:fill="FFFFFF" w:themeFill="background1"/>
        <w:spacing w:after="120" w:line="240" w:lineRule="auto"/>
        <w:ind w:right="109"/>
        <w:jc w:val="left"/>
      </w:pPr>
      <w:r w:rsidRPr="009E5072">
        <w:rPr>
          <w:rFonts w:asciiTheme="majorHAnsi" w:hAnsiTheme="majorHAnsi" w:cstheme="majorHAnsi"/>
        </w:rPr>
        <w:t xml:space="preserve">All-in-One </w:t>
      </w:r>
      <w:hyperlink r:id="rId45" w:tgtFrame="_blank" w:history="1">
        <w:r w:rsidRPr="009E5072">
          <w:t>Staff Action Request</w:t>
        </w:r>
      </w:hyperlink>
    </w:p>
    <w:p w14:paraId="401D8CA3" w14:textId="77777777" w:rsidR="00CA0688" w:rsidRPr="00E224D0" w:rsidRDefault="00CA0688" w:rsidP="00F9388D">
      <w:pPr>
        <w:pStyle w:val="ListParagraph"/>
        <w:numPr>
          <w:ilvl w:val="0"/>
          <w:numId w:val="33"/>
        </w:numPr>
        <w:shd w:val="clear" w:color="auto" w:fill="FFFFFF" w:themeFill="background1"/>
        <w:spacing w:after="120" w:line="240" w:lineRule="auto"/>
        <w:ind w:right="109"/>
        <w:jc w:val="left"/>
        <w:rPr>
          <w:rStyle w:val="Hyperlink"/>
          <w:rFonts w:asciiTheme="majorHAnsi" w:hAnsiTheme="majorHAnsi" w:cstheme="majorHAnsi"/>
          <w:bCs/>
          <w:color w:val="auto"/>
          <w:u w:val="none"/>
        </w:rPr>
      </w:pPr>
      <w:r w:rsidRPr="00E224D0">
        <w:rPr>
          <w:rFonts w:asciiTheme="majorHAnsi" w:hAnsiTheme="majorHAnsi" w:cstheme="majorHAnsi"/>
        </w:rPr>
        <w:t xml:space="preserve">Online </w:t>
      </w:r>
      <w:hyperlink r:id="rId46" w:history="1">
        <w:r w:rsidRPr="00E224D0">
          <w:rPr>
            <w:rStyle w:val="Hyperlink"/>
            <w:rFonts w:asciiTheme="majorHAnsi" w:hAnsiTheme="majorHAnsi" w:cstheme="majorHAnsi"/>
            <w:bCs/>
            <w:color w:val="auto"/>
            <w:u w:val="none"/>
          </w:rPr>
          <w:t>Position Requisition</w:t>
        </w:r>
      </w:hyperlink>
    </w:p>
    <w:p w14:paraId="48A92BBF" w14:textId="77777777" w:rsidR="00CA0688" w:rsidRPr="00E224D0" w:rsidRDefault="00CA0688" w:rsidP="00F9388D">
      <w:pPr>
        <w:pStyle w:val="ListParagraph"/>
        <w:numPr>
          <w:ilvl w:val="0"/>
          <w:numId w:val="33"/>
        </w:numPr>
        <w:shd w:val="clear" w:color="auto" w:fill="FFFFFF" w:themeFill="background1"/>
        <w:spacing w:after="120" w:line="240" w:lineRule="auto"/>
        <w:ind w:right="109"/>
        <w:jc w:val="left"/>
        <w:rPr>
          <w:rStyle w:val="Hyperlink"/>
          <w:rFonts w:asciiTheme="majorHAnsi" w:hAnsiTheme="majorHAnsi" w:cstheme="majorHAnsi"/>
          <w:bCs/>
          <w:color w:val="auto"/>
          <w:u w:val="none"/>
        </w:rPr>
      </w:pPr>
      <w:r w:rsidRPr="00E224D0">
        <w:rPr>
          <w:rStyle w:val="Hyperlink"/>
          <w:rFonts w:asciiTheme="majorHAnsi" w:hAnsiTheme="majorHAnsi" w:cstheme="majorHAnsi"/>
          <w:bCs/>
          <w:color w:val="auto"/>
          <w:u w:val="none"/>
        </w:rPr>
        <w:t>VISA</w:t>
      </w:r>
    </w:p>
    <w:p w14:paraId="1D0012C2" w14:textId="77777777" w:rsidR="00CA0688" w:rsidRPr="00E224D0" w:rsidRDefault="00CA0688" w:rsidP="00F9388D">
      <w:pPr>
        <w:pStyle w:val="ListParagraph"/>
        <w:numPr>
          <w:ilvl w:val="0"/>
          <w:numId w:val="33"/>
        </w:numPr>
        <w:shd w:val="clear" w:color="auto" w:fill="FFFFFF" w:themeFill="background1"/>
        <w:spacing w:after="120" w:line="240" w:lineRule="auto"/>
        <w:ind w:right="109"/>
        <w:jc w:val="left"/>
        <w:rPr>
          <w:rFonts w:asciiTheme="majorHAnsi" w:hAnsiTheme="majorHAnsi" w:cstheme="majorHAnsi"/>
          <w:bCs/>
        </w:rPr>
      </w:pPr>
      <w:r w:rsidRPr="00E224D0">
        <w:rPr>
          <w:rStyle w:val="Hyperlink"/>
          <w:rFonts w:asciiTheme="majorHAnsi" w:hAnsiTheme="majorHAnsi" w:cstheme="majorHAnsi"/>
          <w:bCs/>
          <w:color w:val="auto"/>
          <w:u w:val="none"/>
        </w:rPr>
        <w:t xml:space="preserve">Position Description </w:t>
      </w:r>
    </w:p>
    <w:p w14:paraId="26DC642F" w14:textId="77777777" w:rsidR="00CA0688" w:rsidRPr="00E224D0" w:rsidRDefault="00CA0688" w:rsidP="004E7D3E">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6FFC3264"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392625EF" w14:textId="77777777" w:rsidR="00CA0688" w:rsidRPr="00E224D0" w:rsidRDefault="00CA0688" w:rsidP="004E7D3E">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20A24772" w14:textId="77777777" w:rsidR="007907FB" w:rsidRPr="00E224D0" w:rsidRDefault="00CA0688" w:rsidP="007907FB">
      <w:pPr>
        <w:pStyle w:val="ListParagraph"/>
        <w:numPr>
          <w:ilvl w:val="0"/>
          <w:numId w:val="31"/>
        </w:numPr>
      </w:pPr>
      <w:r w:rsidRPr="00E224D0">
        <w:t>VII</w:t>
      </w:r>
      <w:r w:rsidR="007907FB" w:rsidRPr="00E224D0">
        <w:t xml:space="preserve"> </w:t>
      </w:r>
      <w:r w:rsidRPr="00E224D0">
        <w:t>9.11. USM Pay Administration Policy for Exempt Positions</w:t>
      </w:r>
    </w:p>
    <w:p w14:paraId="00D3BE0A" w14:textId="5EEB715C" w:rsidR="007907FB" w:rsidRPr="00E224D0" w:rsidRDefault="007907FB" w:rsidP="007907FB">
      <w:pPr>
        <w:pStyle w:val="ListParagraph"/>
        <w:numPr>
          <w:ilvl w:val="0"/>
          <w:numId w:val="31"/>
        </w:numPr>
      </w:pPr>
      <w:r w:rsidRPr="00E224D0">
        <w:rPr>
          <w:rFonts w:asciiTheme="majorHAnsi" w:hAnsiTheme="majorHAnsi" w:cstheme="majorHAnsi"/>
          <w:bCs/>
        </w:rPr>
        <w:t xml:space="preserve">VII 9.11(B) </w:t>
      </w:r>
      <w:hyperlink r:id="rId47"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w:t>
      </w:r>
    </w:p>
    <w:p w14:paraId="38022487" w14:textId="77777777" w:rsidR="00CA0688" w:rsidRPr="00E224D0" w:rsidRDefault="00CA0688" w:rsidP="00357469">
      <w:pPr>
        <w:pStyle w:val="Heading3"/>
        <w:rPr>
          <w:rFonts w:asciiTheme="majorHAnsi" w:eastAsia="Times New Roman" w:hAnsiTheme="majorHAnsi" w:cstheme="majorHAnsi"/>
        </w:rPr>
      </w:pPr>
      <w:bookmarkStart w:id="74" w:name="_Toc140480269"/>
      <w:r w:rsidRPr="00E224D0">
        <w:rPr>
          <w:rFonts w:asciiTheme="majorHAnsi" w:eastAsia="Times New Roman" w:hAnsiTheme="majorHAnsi" w:cstheme="majorHAnsi"/>
        </w:rPr>
        <w:t>Pro</w:t>
      </w:r>
      <w:r w:rsidRPr="00E224D0">
        <w:rPr>
          <w:rFonts w:asciiTheme="majorHAnsi" w:eastAsia="Times New Roman" w:hAnsiTheme="majorHAnsi" w:cstheme="majorHAnsi"/>
          <w:spacing w:val="-1"/>
        </w:rPr>
        <w:t>b</w:t>
      </w:r>
      <w:r w:rsidRPr="00E224D0">
        <w:rPr>
          <w:rFonts w:asciiTheme="majorHAnsi" w:eastAsia="Times New Roman" w:hAnsiTheme="majorHAnsi" w:cstheme="majorHAnsi"/>
        </w:rPr>
        <w:t>ation Increases</w:t>
      </w:r>
      <w:bookmarkEnd w:id="74"/>
      <w:r w:rsidRPr="00E224D0">
        <w:rPr>
          <w:rFonts w:asciiTheme="majorHAnsi" w:eastAsia="Times New Roman" w:hAnsiTheme="majorHAnsi" w:cstheme="majorHAnsi"/>
        </w:rPr>
        <w:t xml:space="preserve"> </w:t>
      </w:r>
    </w:p>
    <w:p w14:paraId="454010FB" w14:textId="08511FC4" w:rsidR="00CA0688" w:rsidRPr="00E224D0" w:rsidRDefault="0028389F" w:rsidP="001A3CB1">
      <w:pPr>
        <w:shd w:val="clear" w:color="auto" w:fill="FFFFFF" w:themeFill="background1"/>
        <w:spacing w:after="120" w:line="240" w:lineRule="auto"/>
        <w:ind w:right="219"/>
        <w:jc w:val="left"/>
        <w:rPr>
          <w:rFonts w:asciiTheme="majorHAnsi" w:eastAsia="Times New Roman" w:hAnsiTheme="majorHAnsi" w:cstheme="majorHAnsi"/>
        </w:rPr>
      </w:pPr>
      <w:r>
        <w:rPr>
          <w:rFonts w:asciiTheme="majorHAnsi" w:eastAsia="Times New Roman" w:hAnsiTheme="majorHAnsi" w:cstheme="majorHAnsi"/>
        </w:rPr>
        <w:t>Nonexempt</w:t>
      </w:r>
      <w:r w:rsidR="00CA0688" w:rsidRPr="00E224D0">
        <w:rPr>
          <w:rFonts w:asciiTheme="majorHAnsi" w:eastAsia="Times New Roman" w:hAnsiTheme="majorHAnsi" w:cstheme="majorHAnsi"/>
        </w:rPr>
        <w:t xml:space="preserve"> employees who are in the collective bargaining unit will receive a 2.5% base pay increase upon successful completion of probation. The HRMS will automatically update the probation increase to the employee’s record effective the beginning of the pay period following successful completion of probation. The department must submit a notice of probation completion for the employee’s file. </w:t>
      </w:r>
    </w:p>
    <w:p w14:paraId="45D84107" w14:textId="77777777" w:rsidR="00CA0688" w:rsidRPr="00E224D0" w:rsidRDefault="00CA0688" w:rsidP="001A3CB1">
      <w:pPr>
        <w:shd w:val="clear" w:color="auto" w:fill="FFFFFF" w:themeFill="background1"/>
        <w:spacing w:after="120" w:line="240" w:lineRule="auto"/>
        <w:ind w:right="219"/>
        <w:jc w:val="left"/>
        <w:rPr>
          <w:rFonts w:asciiTheme="majorHAnsi" w:eastAsia="Times New Roman" w:hAnsiTheme="majorHAnsi" w:cstheme="majorHAnsi"/>
        </w:rPr>
      </w:pPr>
      <w:r w:rsidRPr="00E224D0">
        <w:rPr>
          <w:rFonts w:asciiTheme="majorHAnsi" w:eastAsia="Times New Roman" w:hAnsiTheme="majorHAnsi" w:cstheme="majorHAnsi"/>
        </w:rPr>
        <w:t>Exempt employees are not eligible for probation increases.</w:t>
      </w:r>
    </w:p>
    <w:p w14:paraId="14438D33" w14:textId="77777777" w:rsidR="00CA0688" w:rsidRPr="00E224D0" w:rsidRDefault="00CA0688" w:rsidP="00F8361C">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lastRenderedPageBreak/>
        <w:t xml:space="preserve">Related Documents </w:t>
      </w:r>
    </w:p>
    <w:p w14:paraId="7E8CA754" w14:textId="7D4FCBBE" w:rsidR="00CA0688" w:rsidRPr="00E224D0" w:rsidRDefault="009D039B" w:rsidP="00F9388D">
      <w:pPr>
        <w:pStyle w:val="ListParagraph"/>
        <w:numPr>
          <w:ilvl w:val="0"/>
          <w:numId w:val="36"/>
        </w:numPr>
        <w:shd w:val="clear" w:color="auto" w:fill="FFFFFF" w:themeFill="background1"/>
        <w:spacing w:after="120" w:line="240" w:lineRule="auto"/>
        <w:jc w:val="left"/>
        <w:rPr>
          <w:rFonts w:asciiTheme="majorHAnsi" w:hAnsiTheme="majorHAnsi" w:cstheme="majorHAnsi"/>
          <w:b/>
          <w:bCs/>
        </w:rPr>
      </w:pPr>
      <w:r>
        <w:rPr>
          <w:rFonts w:asciiTheme="majorHAnsi" w:hAnsiTheme="majorHAnsi" w:cstheme="majorHAnsi"/>
          <w:b/>
          <w:bCs/>
        </w:rPr>
        <w:t>N/A</w:t>
      </w:r>
    </w:p>
    <w:p w14:paraId="74FC3E7E" w14:textId="77777777" w:rsidR="00CA0688" w:rsidRPr="00E224D0" w:rsidRDefault="00CA0688" w:rsidP="00F8361C">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0BF66715"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06DD351F" w14:textId="77777777" w:rsidR="00CA0688" w:rsidRPr="00E224D0" w:rsidRDefault="00CA0688" w:rsidP="00F8361C">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6F4BAB58" w14:textId="5FB4949A" w:rsidR="00CA0688" w:rsidRPr="00E224D0" w:rsidRDefault="00CA0688" w:rsidP="00F9388D">
      <w:pPr>
        <w:pStyle w:val="ListParagraph"/>
        <w:numPr>
          <w:ilvl w:val="0"/>
          <w:numId w:val="32"/>
        </w:numPr>
      </w:pPr>
      <w:r w:rsidRPr="00E224D0">
        <w:t>VII</w:t>
      </w:r>
      <w:r w:rsidR="007907FB" w:rsidRPr="00E224D0">
        <w:t xml:space="preserve"> </w:t>
      </w:r>
      <w:r w:rsidRPr="00E224D0">
        <w:t>9.20 USM Pay Administration Policy for Nonexempt Positions</w:t>
      </w:r>
    </w:p>
    <w:p w14:paraId="22B8B416" w14:textId="77777777" w:rsidR="00CA0688" w:rsidRPr="00E224D0" w:rsidRDefault="00CA0688" w:rsidP="0012095E">
      <w:pPr>
        <w:pStyle w:val="Heading3"/>
        <w:rPr>
          <w:rFonts w:asciiTheme="majorHAnsi" w:hAnsiTheme="majorHAnsi" w:cstheme="majorHAnsi"/>
        </w:rPr>
      </w:pPr>
      <w:bookmarkStart w:id="75" w:name="_Toc140480270"/>
      <w:r w:rsidRPr="00E224D0">
        <w:rPr>
          <w:rFonts w:asciiTheme="majorHAnsi" w:hAnsiTheme="majorHAnsi" w:cstheme="majorHAnsi"/>
        </w:rPr>
        <w:t>Reassignment</w:t>
      </w:r>
      <w:bookmarkEnd w:id="75"/>
      <w:r w:rsidRPr="00E224D0">
        <w:rPr>
          <w:rFonts w:asciiTheme="majorHAnsi" w:hAnsiTheme="majorHAnsi" w:cstheme="majorHAnsi"/>
        </w:rPr>
        <w:t xml:space="preserve"> </w:t>
      </w:r>
    </w:p>
    <w:p w14:paraId="22E16C76" w14:textId="1C817566" w:rsidR="00CA0688" w:rsidRPr="00E224D0" w:rsidRDefault="00CA0688" w:rsidP="0098426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A reassignment occurs when an Exempt or </w:t>
      </w:r>
      <w:r w:rsidR="0028389F">
        <w:rPr>
          <w:rFonts w:asciiTheme="majorHAnsi" w:hAnsiTheme="majorHAnsi" w:cstheme="majorHAnsi"/>
        </w:rPr>
        <w:t>Nonexempt</w:t>
      </w:r>
      <w:r w:rsidRPr="00E224D0">
        <w:rPr>
          <w:rFonts w:asciiTheme="majorHAnsi" w:hAnsiTheme="majorHAnsi" w:cstheme="majorHAnsi"/>
        </w:rPr>
        <w:t xml:space="preserve"> Regular or Contingent Category 2 employee is assigned to a new department, supervisor, or building location. This is typically done due to an adjustment of funding sources</w:t>
      </w:r>
      <w:r w:rsidR="007D6417">
        <w:rPr>
          <w:rFonts w:asciiTheme="majorHAnsi" w:hAnsiTheme="majorHAnsi" w:cstheme="majorHAnsi"/>
        </w:rPr>
        <w:t xml:space="preserve"> or unit change</w:t>
      </w:r>
      <w:r w:rsidRPr="00E224D0">
        <w:rPr>
          <w:rFonts w:asciiTheme="majorHAnsi" w:hAnsiTheme="majorHAnsi" w:cstheme="majorHAnsi"/>
        </w:rPr>
        <w:t>. Reassignments do not include a change to pay. On rare incidents, position title may be changed in conjunction to other changes.</w:t>
      </w:r>
    </w:p>
    <w:p w14:paraId="3D0AB4BF" w14:textId="2ED81707" w:rsidR="00CA0688" w:rsidRPr="00E224D0" w:rsidRDefault="00CA0688" w:rsidP="00984261">
      <w:pPr>
        <w:pStyle w:val="NormalWeb"/>
        <w:shd w:val="clear" w:color="auto" w:fill="FFFFFF" w:themeFill="background1"/>
        <w:spacing w:before="0" w:beforeAutospacing="0" w:after="120" w:afterAutospacing="0"/>
        <w:jc w:val="left"/>
        <w:rPr>
          <w:rFonts w:asciiTheme="majorHAnsi" w:hAnsiTheme="majorHAnsi" w:cstheme="majorHAnsi"/>
          <w:b/>
          <w:sz w:val="20"/>
          <w:szCs w:val="20"/>
        </w:rPr>
      </w:pPr>
      <w:r w:rsidRPr="00E224D0">
        <w:rPr>
          <w:rFonts w:asciiTheme="majorHAnsi" w:hAnsiTheme="majorHAnsi" w:cstheme="majorHAnsi"/>
          <w:sz w:val="20"/>
          <w:szCs w:val="20"/>
        </w:rPr>
        <w:t xml:space="preserve">To initiate a Reassignment, the department manager should complete a Staff Action Request, and send it to </w:t>
      </w:r>
      <w:hyperlink r:id="rId48" w:history="1">
        <w:r w:rsidRPr="00E224D0">
          <w:rPr>
            <w:rStyle w:val="Hyperlink"/>
            <w:rFonts w:asciiTheme="majorHAnsi" w:hAnsiTheme="majorHAnsi" w:cstheme="majorHAnsi"/>
            <w:color w:val="auto"/>
            <w:sz w:val="20"/>
            <w:szCs w:val="20"/>
            <w:u w:val="none"/>
          </w:rPr>
          <w:t xml:space="preserve"> HR Compensation</w:t>
        </w:r>
      </w:hyperlink>
      <w:r w:rsidRPr="00E224D0">
        <w:rPr>
          <w:rFonts w:asciiTheme="majorHAnsi" w:hAnsiTheme="majorHAnsi" w:cstheme="majorHAnsi"/>
          <w:sz w:val="20"/>
          <w:szCs w:val="20"/>
        </w:rPr>
        <w:t xml:space="preserve"> with written justification. HR Compensation will review all the documents to determine if the reassignment can be supported and notify the department of the final determination. If the reassignment creates an inequitable situation, that request must be corrected, or the reassignment cannot be approved. Template copies of letters to employee will be provided to the department by HR Compensation. Specific instructions for each field on the reassignment form are included in the form. Send the request to </w:t>
      </w:r>
      <w:hyperlink r:id="rId49" w:history="1">
        <w:r w:rsidRPr="00E224D0">
          <w:rPr>
            <w:rStyle w:val="Hyperlink"/>
            <w:rFonts w:asciiTheme="majorHAnsi" w:hAnsiTheme="majorHAnsi" w:cstheme="majorHAnsi"/>
            <w:color w:val="auto"/>
            <w:sz w:val="20"/>
            <w:szCs w:val="20"/>
            <w:u w:val="none"/>
          </w:rPr>
          <w:t>HR Compensation</w:t>
        </w:r>
      </w:hyperlink>
      <w:r w:rsidRPr="00E224D0">
        <w:rPr>
          <w:rFonts w:asciiTheme="majorHAnsi" w:hAnsiTheme="majorHAnsi" w:cstheme="majorHAnsi"/>
          <w:sz w:val="20"/>
          <w:szCs w:val="20"/>
        </w:rPr>
        <w:t xml:space="preserve"> along with the following documentation: </w:t>
      </w:r>
    </w:p>
    <w:p w14:paraId="5EC4E0F8" w14:textId="77777777" w:rsidR="00CA0688" w:rsidRPr="00E224D0" w:rsidRDefault="00CA0688" w:rsidP="007139B7">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41F78547" w14:textId="77777777" w:rsidR="00CA0688" w:rsidRPr="009E5072" w:rsidRDefault="00000000" w:rsidP="009E5072">
      <w:pPr>
        <w:pStyle w:val="ListParagraph"/>
        <w:numPr>
          <w:ilvl w:val="0"/>
          <w:numId w:val="33"/>
        </w:numPr>
      </w:pPr>
      <w:hyperlink r:id="rId50" w:tgtFrame="_blank" w:history="1">
        <w:r w:rsidR="00CA0688" w:rsidRPr="009E5072">
          <w:t>Staff Action Request</w:t>
        </w:r>
      </w:hyperlink>
    </w:p>
    <w:p w14:paraId="4FC0BFF2" w14:textId="77777777" w:rsidR="00CA0688" w:rsidRPr="00E224D0" w:rsidRDefault="00CA0688" w:rsidP="00F9388D">
      <w:pPr>
        <w:pStyle w:val="ListParagraph"/>
        <w:numPr>
          <w:ilvl w:val="0"/>
          <w:numId w:val="33"/>
        </w:numPr>
      </w:pPr>
      <w:r w:rsidRPr="00E224D0">
        <w:t>Resume</w:t>
      </w:r>
    </w:p>
    <w:p w14:paraId="309087DF" w14:textId="77777777" w:rsidR="00CA0688" w:rsidRPr="00E224D0" w:rsidRDefault="00CA0688" w:rsidP="00F9388D">
      <w:pPr>
        <w:pStyle w:val="ListParagraph"/>
        <w:numPr>
          <w:ilvl w:val="0"/>
          <w:numId w:val="33"/>
        </w:numPr>
      </w:pPr>
      <w:r w:rsidRPr="00E224D0">
        <w:t>Organizational Chart</w:t>
      </w:r>
    </w:p>
    <w:p w14:paraId="33B95180" w14:textId="007C914B" w:rsidR="00CA0688" w:rsidRPr="00E224D0" w:rsidRDefault="00CA0688" w:rsidP="00F9388D">
      <w:pPr>
        <w:pStyle w:val="ListParagraph"/>
        <w:numPr>
          <w:ilvl w:val="0"/>
          <w:numId w:val="33"/>
        </w:numPr>
      </w:pPr>
      <w:r w:rsidRPr="00E224D0">
        <w:t>Justification stating substantial and significant evolution of duties</w:t>
      </w:r>
    </w:p>
    <w:p w14:paraId="67786D05" w14:textId="77777777" w:rsidR="00CA0688" w:rsidRPr="00E224D0" w:rsidRDefault="00CA0688" w:rsidP="00F9388D">
      <w:pPr>
        <w:pStyle w:val="ListParagraph"/>
        <w:numPr>
          <w:ilvl w:val="0"/>
          <w:numId w:val="33"/>
        </w:numPr>
      </w:pPr>
      <w:r w:rsidRPr="00E224D0">
        <w:t>Statement of business need from department head</w:t>
      </w:r>
    </w:p>
    <w:p w14:paraId="11FB4AA3" w14:textId="77777777" w:rsidR="00CA0688" w:rsidRPr="00E224D0" w:rsidRDefault="00CA0688" w:rsidP="00F9388D">
      <w:pPr>
        <w:pStyle w:val="ListParagraph"/>
        <w:numPr>
          <w:ilvl w:val="0"/>
          <w:numId w:val="33"/>
        </w:numPr>
      </w:pPr>
      <w:r w:rsidRPr="00E224D0">
        <w:t>Current Position Description for Position Reassignment</w:t>
      </w:r>
    </w:p>
    <w:p w14:paraId="706AFF51" w14:textId="77777777" w:rsidR="00CA0688" w:rsidRPr="00E224D0" w:rsidRDefault="00CA0688" w:rsidP="00F9388D">
      <w:pPr>
        <w:pStyle w:val="ListParagraph"/>
        <w:numPr>
          <w:ilvl w:val="0"/>
          <w:numId w:val="33"/>
        </w:numPr>
      </w:pPr>
      <w:r w:rsidRPr="00E224D0">
        <w:t>New Position Description for Position Reassignment</w:t>
      </w:r>
    </w:p>
    <w:p w14:paraId="53D1B7CB" w14:textId="77777777" w:rsidR="00CA0688" w:rsidRPr="00E224D0" w:rsidRDefault="00CA0688" w:rsidP="00263504">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2F84B9D8"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11DA57CE"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0067467E"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1507FC49"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6E662BF3" w14:textId="77777777" w:rsidR="00CA0688" w:rsidRPr="00E224D0" w:rsidRDefault="00CA0688" w:rsidP="00263504">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0043361B" w14:textId="77777777" w:rsidR="007907FB" w:rsidRPr="00E224D0" w:rsidRDefault="00CA0688" w:rsidP="007907FB">
      <w:pPr>
        <w:pStyle w:val="ListParagraph"/>
        <w:numPr>
          <w:ilvl w:val="0"/>
          <w:numId w:val="32"/>
        </w:numPr>
      </w:pPr>
      <w:r w:rsidRPr="00E224D0">
        <w:t>VII</w:t>
      </w:r>
      <w:r w:rsidR="007907FB" w:rsidRPr="00E224D0">
        <w:t xml:space="preserve"> </w:t>
      </w:r>
      <w:r w:rsidRPr="00E224D0">
        <w:t>9.11. USM Pay Administration Policy for Exempt Positions</w:t>
      </w:r>
    </w:p>
    <w:p w14:paraId="3FA76450" w14:textId="26EDF6E3" w:rsidR="007907FB" w:rsidRPr="00E224D0" w:rsidRDefault="007907FB" w:rsidP="007907FB">
      <w:pPr>
        <w:pStyle w:val="ListParagraph"/>
        <w:numPr>
          <w:ilvl w:val="0"/>
          <w:numId w:val="32"/>
        </w:numPr>
      </w:pPr>
      <w:r w:rsidRPr="00E224D0">
        <w:rPr>
          <w:rFonts w:asciiTheme="majorHAnsi" w:hAnsiTheme="majorHAnsi" w:cstheme="majorHAnsi"/>
          <w:bCs/>
        </w:rPr>
        <w:t xml:space="preserve">VII 9.11(B) </w:t>
      </w:r>
      <w:hyperlink r:id="rId51"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w:t>
      </w:r>
      <w:r w:rsidRPr="00E224D0">
        <w:rPr>
          <w:rStyle w:val="Hyperlink"/>
          <w:rFonts w:asciiTheme="majorHAnsi" w:hAnsiTheme="majorHAnsi" w:cstheme="majorHAnsi"/>
          <w:bCs/>
          <w:i/>
          <w:iCs/>
          <w:color w:val="auto"/>
        </w:rPr>
        <w:t>.</w:t>
      </w:r>
      <w:r w:rsidRPr="00E224D0">
        <w:rPr>
          <w:rStyle w:val="Hyperlink"/>
          <w:rFonts w:asciiTheme="majorHAnsi" w:hAnsiTheme="majorHAnsi" w:cstheme="majorHAnsi"/>
          <w:bCs/>
          <w:color w:val="auto"/>
        </w:rPr>
        <w:t xml:space="preserve">  </w:t>
      </w:r>
    </w:p>
    <w:p w14:paraId="3E00E101" w14:textId="722A72E9" w:rsidR="00CA0688" w:rsidRPr="00E224D0" w:rsidRDefault="00CA0688" w:rsidP="00F9388D">
      <w:pPr>
        <w:pStyle w:val="ListParagraph"/>
        <w:numPr>
          <w:ilvl w:val="0"/>
          <w:numId w:val="32"/>
        </w:numPr>
      </w:pPr>
      <w:r w:rsidRPr="00E224D0">
        <w:t>VII</w:t>
      </w:r>
      <w:r w:rsidR="007907FB" w:rsidRPr="00E224D0">
        <w:t xml:space="preserve"> </w:t>
      </w:r>
      <w:r w:rsidRPr="00E224D0">
        <w:t>9.20 USM Pay Administration Policy for Nonexempt Positions</w:t>
      </w:r>
    </w:p>
    <w:p w14:paraId="42C4C033" w14:textId="1DEED01B" w:rsidR="00CA0688" w:rsidRPr="00E224D0" w:rsidRDefault="00CA0688" w:rsidP="00F9388D">
      <w:pPr>
        <w:pStyle w:val="ListParagraph"/>
        <w:numPr>
          <w:ilvl w:val="0"/>
          <w:numId w:val="32"/>
        </w:numPr>
      </w:pPr>
      <w:r w:rsidRPr="00E224D0">
        <w:rPr>
          <w:rStyle w:val="apple-converted-space"/>
          <w:rFonts w:asciiTheme="majorHAnsi" w:hAnsiTheme="majorHAnsi" w:cstheme="majorHAnsi"/>
        </w:rPr>
        <w:t>VII</w:t>
      </w:r>
      <w:r w:rsidR="007907FB" w:rsidRPr="00E224D0">
        <w:rPr>
          <w:rStyle w:val="apple-converted-space"/>
          <w:rFonts w:asciiTheme="majorHAnsi" w:hAnsiTheme="majorHAnsi" w:cstheme="majorHAnsi"/>
        </w:rPr>
        <w:t xml:space="preserve"> </w:t>
      </w:r>
      <w:r w:rsidRPr="00E224D0">
        <w:rPr>
          <w:rStyle w:val="apple-converted-space"/>
          <w:rFonts w:asciiTheme="majorHAnsi" w:hAnsiTheme="majorHAnsi" w:cstheme="majorHAnsi"/>
        </w:rPr>
        <w:t>9.51 USM Policy on Reassignment of Exempt Employees </w:t>
      </w:r>
    </w:p>
    <w:p w14:paraId="17F732A2" w14:textId="77777777" w:rsidR="00400B0E" w:rsidRDefault="00400B0E" w:rsidP="0007174A">
      <w:pPr>
        <w:pStyle w:val="Heading3"/>
        <w:rPr>
          <w:rFonts w:asciiTheme="majorHAnsi" w:hAnsiTheme="majorHAnsi" w:cstheme="majorHAnsi"/>
        </w:rPr>
      </w:pPr>
      <w:bookmarkStart w:id="76" w:name="_Toc140480271"/>
    </w:p>
    <w:p w14:paraId="13D839DD" w14:textId="77777777" w:rsidR="00400B0E" w:rsidRDefault="00400B0E" w:rsidP="0007174A">
      <w:pPr>
        <w:pStyle w:val="Heading3"/>
        <w:rPr>
          <w:rFonts w:asciiTheme="majorHAnsi" w:hAnsiTheme="majorHAnsi" w:cstheme="majorHAnsi"/>
        </w:rPr>
      </w:pPr>
    </w:p>
    <w:p w14:paraId="110E4065" w14:textId="015E25AE" w:rsidR="00CA0688" w:rsidRPr="00E224D0" w:rsidRDefault="00CA0688" w:rsidP="0007174A">
      <w:pPr>
        <w:pStyle w:val="Heading3"/>
        <w:rPr>
          <w:rFonts w:asciiTheme="majorHAnsi" w:hAnsiTheme="majorHAnsi" w:cstheme="majorHAnsi"/>
        </w:rPr>
      </w:pPr>
      <w:r w:rsidRPr="00E224D0">
        <w:rPr>
          <w:rFonts w:asciiTheme="majorHAnsi" w:hAnsiTheme="majorHAnsi" w:cstheme="majorHAnsi"/>
        </w:rPr>
        <w:lastRenderedPageBreak/>
        <w:t>Reevaluation</w:t>
      </w:r>
      <w:bookmarkEnd w:id="76"/>
      <w:r w:rsidRPr="00E224D0">
        <w:rPr>
          <w:rFonts w:asciiTheme="majorHAnsi" w:hAnsiTheme="majorHAnsi" w:cstheme="majorHAnsi"/>
        </w:rPr>
        <w:t xml:space="preserve"> </w:t>
      </w:r>
    </w:p>
    <w:p w14:paraId="6AC90A54" w14:textId="1D79D905" w:rsidR="00CA0688" w:rsidRPr="00E224D0" w:rsidRDefault="00CA0688" w:rsidP="00984261">
      <w:pPr>
        <w:pStyle w:val="NoSpacing"/>
        <w:spacing w:after="120"/>
        <w:jc w:val="left"/>
        <w:rPr>
          <w:rFonts w:asciiTheme="majorHAnsi" w:hAnsiTheme="majorHAnsi" w:cstheme="majorHAnsi"/>
        </w:rPr>
      </w:pPr>
      <w:r w:rsidRPr="00E224D0">
        <w:rPr>
          <w:rFonts w:asciiTheme="majorHAnsi" w:hAnsiTheme="majorHAnsi" w:cstheme="majorHAnsi"/>
        </w:rPr>
        <w:t xml:space="preserve">Reevaluation occurs when the position of an Exempt or </w:t>
      </w:r>
      <w:r w:rsidR="0028389F">
        <w:rPr>
          <w:rFonts w:asciiTheme="majorHAnsi" w:hAnsiTheme="majorHAnsi" w:cstheme="majorHAnsi"/>
        </w:rPr>
        <w:t>Nonexempt</w:t>
      </w:r>
      <w:r w:rsidRPr="00E224D0">
        <w:rPr>
          <w:rFonts w:asciiTheme="majorHAnsi" w:hAnsiTheme="majorHAnsi" w:cstheme="majorHAnsi"/>
        </w:rPr>
        <w:t xml:space="preserve"> Regular or C2 employee evolves to a higher-level position and the employee has assumed </w:t>
      </w:r>
      <w:r w:rsidRPr="00E224D0">
        <w:rPr>
          <w:rFonts w:asciiTheme="majorHAnsi" w:hAnsiTheme="majorHAnsi" w:cstheme="majorHAnsi"/>
          <w:b/>
        </w:rPr>
        <w:t>significant, substantial, and permanent</w:t>
      </w:r>
      <w:r w:rsidRPr="00E224D0">
        <w:rPr>
          <w:rFonts w:asciiTheme="majorHAnsi" w:eastAsia="Times New Roman" w:hAnsiTheme="majorHAnsi" w:cstheme="majorHAnsi"/>
        </w:rPr>
        <w:t xml:space="preserve"> </w:t>
      </w:r>
      <w:r w:rsidRPr="00E224D0">
        <w:rPr>
          <w:rFonts w:asciiTheme="majorHAnsi" w:hAnsiTheme="majorHAnsi" w:cstheme="majorHAnsi"/>
        </w:rPr>
        <w:t>responsibilities of the higher-level position</w:t>
      </w:r>
      <w:r w:rsidRPr="00E224D0">
        <w:rPr>
          <w:rFonts w:asciiTheme="majorHAnsi" w:eastAsia="Times New Roman" w:hAnsiTheme="majorHAnsi" w:cstheme="majorHAnsi"/>
        </w:rPr>
        <w:t xml:space="preserve"> change from current duties and continues to perform the duties of the prior position</w:t>
      </w:r>
      <w:r w:rsidRPr="00E224D0">
        <w:rPr>
          <w:rFonts w:asciiTheme="majorHAnsi" w:hAnsiTheme="majorHAnsi" w:cstheme="majorHAnsi"/>
        </w:rPr>
        <w:t xml:space="preserve">. </w:t>
      </w:r>
      <w:r w:rsidR="00AA6952">
        <w:rPr>
          <w:rFonts w:asciiTheme="majorHAnsi" w:hAnsiTheme="majorHAnsi" w:cstheme="majorHAnsi"/>
        </w:rPr>
        <w:t xml:space="preserve">If an employee has not yet assumed </w:t>
      </w:r>
      <w:r w:rsidR="001639DB">
        <w:rPr>
          <w:rFonts w:asciiTheme="majorHAnsi" w:hAnsiTheme="majorHAnsi" w:cstheme="majorHAnsi"/>
        </w:rPr>
        <w:t xml:space="preserve">the higher-level duties a reevaluation cannot take place but an alternative </w:t>
      </w:r>
      <w:r w:rsidR="00B221DB">
        <w:rPr>
          <w:rFonts w:asciiTheme="majorHAnsi" w:hAnsiTheme="majorHAnsi" w:cstheme="majorHAnsi"/>
        </w:rPr>
        <w:t>is to proceed using a competitive recruitment.</w:t>
      </w:r>
    </w:p>
    <w:p w14:paraId="3D9E15BA" w14:textId="77777777" w:rsidR="00CA0688" w:rsidRPr="00E224D0" w:rsidRDefault="00CA0688" w:rsidP="00984261">
      <w:pPr>
        <w:pStyle w:val="NoSpacing"/>
        <w:spacing w:after="120"/>
        <w:jc w:val="left"/>
        <w:rPr>
          <w:rFonts w:asciiTheme="majorHAnsi" w:hAnsiTheme="majorHAnsi" w:cstheme="majorHAnsi"/>
        </w:rPr>
      </w:pPr>
      <w:r w:rsidRPr="00E224D0">
        <w:rPr>
          <w:rFonts w:asciiTheme="majorHAnsi" w:hAnsiTheme="majorHAnsi" w:cstheme="majorHAnsi"/>
        </w:rPr>
        <w:t>In most cases, a full competitive recruitment will be necessary if:</w:t>
      </w:r>
    </w:p>
    <w:p w14:paraId="74B458E8" w14:textId="36C4A726" w:rsidR="00CA0688" w:rsidRDefault="00CA0688" w:rsidP="00F9388D">
      <w:pPr>
        <w:pStyle w:val="NoSpacing"/>
        <w:numPr>
          <w:ilvl w:val="0"/>
          <w:numId w:val="17"/>
        </w:numPr>
        <w:spacing w:after="120"/>
        <w:ind w:left="720"/>
        <w:jc w:val="left"/>
        <w:rPr>
          <w:rFonts w:asciiTheme="majorHAnsi" w:hAnsiTheme="majorHAnsi" w:cstheme="majorHAnsi"/>
        </w:rPr>
      </w:pPr>
      <w:r w:rsidRPr="00E224D0">
        <w:rPr>
          <w:rFonts w:asciiTheme="majorHAnsi" w:hAnsiTheme="majorHAnsi" w:cstheme="majorHAnsi"/>
        </w:rPr>
        <w:t xml:space="preserve"> there is not a current position description available</w:t>
      </w:r>
    </w:p>
    <w:p w14:paraId="0C6031E7" w14:textId="367563AC" w:rsidR="005D2E21" w:rsidRPr="00E224D0" w:rsidRDefault="005D2E21" w:rsidP="00F9388D">
      <w:pPr>
        <w:pStyle w:val="NoSpacing"/>
        <w:numPr>
          <w:ilvl w:val="0"/>
          <w:numId w:val="17"/>
        </w:numPr>
        <w:spacing w:after="120"/>
        <w:ind w:left="720"/>
        <w:jc w:val="left"/>
        <w:rPr>
          <w:rFonts w:asciiTheme="majorHAnsi" w:hAnsiTheme="majorHAnsi" w:cstheme="majorHAnsi"/>
        </w:rPr>
      </w:pPr>
      <w:r>
        <w:rPr>
          <w:rFonts w:asciiTheme="majorHAnsi" w:hAnsiTheme="majorHAnsi" w:cstheme="majorHAnsi"/>
        </w:rPr>
        <w:t xml:space="preserve">The desired employee has not yet assumed the </w:t>
      </w:r>
      <w:r w:rsidR="00741CEC">
        <w:rPr>
          <w:rFonts w:asciiTheme="majorHAnsi" w:hAnsiTheme="majorHAnsi" w:cstheme="majorHAnsi"/>
        </w:rPr>
        <w:t>responsibilities of the proposed job</w:t>
      </w:r>
    </w:p>
    <w:p w14:paraId="45C3C267" w14:textId="41303A97" w:rsidR="00CA0688" w:rsidRPr="00E224D0" w:rsidRDefault="00CA0688" w:rsidP="005F3796">
      <w:pPr>
        <w:pStyle w:val="NoSpacing"/>
        <w:spacing w:after="120"/>
        <w:ind w:left="720"/>
        <w:jc w:val="left"/>
        <w:rPr>
          <w:rFonts w:asciiTheme="majorHAnsi" w:hAnsiTheme="majorHAnsi" w:cstheme="majorHAnsi"/>
        </w:rPr>
      </w:pPr>
    </w:p>
    <w:p w14:paraId="0205C8A8" w14:textId="5C7F01EA" w:rsidR="00CA0688" w:rsidRPr="00E224D0" w:rsidRDefault="00CA0688" w:rsidP="00984261">
      <w:p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To begin the Reevaluation request, the department manager must complete a Staff Action Request and submit </w:t>
      </w:r>
      <w:r w:rsidR="0029724F">
        <w:rPr>
          <w:rFonts w:asciiTheme="majorHAnsi" w:hAnsiTheme="majorHAnsi" w:cstheme="majorHAnsi"/>
        </w:rPr>
        <w:t>it along with all supporting documentation to HRS Compensation.</w:t>
      </w:r>
      <w:r w:rsidR="007D6417">
        <w:rPr>
          <w:rFonts w:asciiTheme="majorHAnsi" w:hAnsiTheme="majorHAnsi" w:cstheme="majorHAnsi"/>
        </w:rPr>
        <w:t xml:space="preserve"> </w:t>
      </w:r>
      <w:r w:rsidRPr="00E224D0">
        <w:rPr>
          <w:rFonts w:asciiTheme="majorHAnsi" w:hAnsiTheme="majorHAnsi" w:cstheme="majorHAnsi"/>
        </w:rPr>
        <w:t xml:space="preserve">Specific instructions for each field on the request are included in the form. </w:t>
      </w:r>
    </w:p>
    <w:p w14:paraId="32EF8357" w14:textId="1C30BF22" w:rsidR="00CA0688" w:rsidRPr="00E224D0" w:rsidRDefault="00CA0688" w:rsidP="00984261">
      <w:pPr>
        <w:pStyle w:val="NoSpacing"/>
        <w:spacing w:after="120"/>
        <w:jc w:val="left"/>
        <w:rPr>
          <w:rFonts w:asciiTheme="majorHAnsi" w:hAnsiTheme="majorHAnsi" w:cstheme="majorHAnsi"/>
        </w:rPr>
      </w:pPr>
      <w:r w:rsidRPr="00E224D0">
        <w:rPr>
          <w:rFonts w:asciiTheme="majorHAnsi" w:hAnsiTheme="majorHAnsi" w:cstheme="majorHAnsi"/>
        </w:rPr>
        <w:t xml:space="preserve">HR Compensation will review all documents and determine if the evolution of duties is substantial and significant and will notify department of final determination. All salary increase decisions will be made using the </w:t>
      </w:r>
      <w:r w:rsidRPr="00E224D0">
        <w:rPr>
          <w:rFonts w:asciiTheme="majorHAnsi" w:hAnsiTheme="majorHAnsi" w:cstheme="majorHAnsi"/>
          <w:i/>
        </w:rPr>
        <w:t>HR Compensation Decision Making Methodology</w:t>
      </w:r>
      <w:r w:rsidRPr="00E224D0">
        <w:rPr>
          <w:rFonts w:asciiTheme="majorHAnsi" w:hAnsiTheme="majorHAnsi" w:cstheme="majorHAnsi"/>
        </w:rPr>
        <w:t xml:space="preserve"> and following criteria of competitive recruitment to determine an appropriate increase. </w:t>
      </w:r>
    </w:p>
    <w:p w14:paraId="37D72C9E" w14:textId="77777777" w:rsidR="000C098A" w:rsidRPr="00E224D0" w:rsidRDefault="000C098A" w:rsidP="000C098A">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54D76A36" w14:textId="77777777" w:rsidR="000C098A" w:rsidRPr="009E5072" w:rsidRDefault="00000000" w:rsidP="00F9388D">
      <w:pPr>
        <w:pStyle w:val="ListParagraph"/>
        <w:numPr>
          <w:ilvl w:val="0"/>
          <w:numId w:val="35"/>
        </w:numPr>
        <w:shd w:val="clear" w:color="auto" w:fill="FFFFFF" w:themeFill="background1"/>
        <w:spacing w:after="0" w:line="240" w:lineRule="auto"/>
        <w:ind w:left="1454" w:right="109"/>
        <w:jc w:val="left"/>
      </w:pPr>
      <w:hyperlink r:id="rId52" w:tgtFrame="_blank" w:history="1">
        <w:r w:rsidR="000C098A" w:rsidRPr="009E5072">
          <w:t>Staff Action Request</w:t>
        </w:r>
      </w:hyperlink>
    </w:p>
    <w:p w14:paraId="67127806" w14:textId="77777777" w:rsidR="000C098A" w:rsidRPr="00E224D0" w:rsidRDefault="000C098A" w:rsidP="00F9388D">
      <w:pPr>
        <w:pStyle w:val="ListParagraph"/>
        <w:numPr>
          <w:ilvl w:val="0"/>
          <w:numId w:val="35"/>
        </w:numPr>
        <w:spacing w:after="0"/>
        <w:ind w:left="1454"/>
      </w:pPr>
      <w:r w:rsidRPr="00E224D0">
        <w:t>Resume</w:t>
      </w:r>
    </w:p>
    <w:p w14:paraId="4A937949" w14:textId="77777777" w:rsidR="000C098A" w:rsidRPr="00E224D0" w:rsidRDefault="000C098A" w:rsidP="00F9388D">
      <w:pPr>
        <w:pStyle w:val="ListParagraph"/>
        <w:numPr>
          <w:ilvl w:val="0"/>
          <w:numId w:val="35"/>
        </w:numPr>
        <w:spacing w:after="0"/>
        <w:ind w:left="1454"/>
      </w:pPr>
      <w:r w:rsidRPr="00E224D0">
        <w:t>Organizational Chart</w:t>
      </w:r>
    </w:p>
    <w:p w14:paraId="16A0D012" w14:textId="195D25BB" w:rsidR="000C098A" w:rsidRPr="00E224D0" w:rsidRDefault="000C098A" w:rsidP="00F9388D">
      <w:pPr>
        <w:pStyle w:val="ListParagraph"/>
        <w:numPr>
          <w:ilvl w:val="0"/>
          <w:numId w:val="35"/>
        </w:numPr>
        <w:spacing w:after="0"/>
        <w:ind w:left="1454"/>
      </w:pPr>
      <w:r w:rsidRPr="00E224D0">
        <w:t>Justification stating substantial and significant evolution of duties</w:t>
      </w:r>
    </w:p>
    <w:p w14:paraId="325B0141" w14:textId="77777777" w:rsidR="000C098A" w:rsidRPr="00E224D0" w:rsidRDefault="000C098A" w:rsidP="00F9388D">
      <w:pPr>
        <w:pStyle w:val="NoSpacing"/>
        <w:numPr>
          <w:ilvl w:val="0"/>
          <w:numId w:val="35"/>
        </w:numPr>
        <w:ind w:left="1454"/>
        <w:contextualSpacing/>
        <w:jc w:val="left"/>
        <w:rPr>
          <w:rFonts w:asciiTheme="majorHAnsi" w:hAnsiTheme="majorHAnsi" w:cstheme="majorHAnsi"/>
        </w:rPr>
      </w:pPr>
      <w:r w:rsidRPr="00E224D0">
        <w:rPr>
          <w:rFonts w:asciiTheme="majorHAnsi" w:hAnsiTheme="majorHAnsi" w:cstheme="majorHAnsi"/>
        </w:rPr>
        <w:t>Additional Position Duties that are being currently performed</w:t>
      </w:r>
    </w:p>
    <w:p w14:paraId="684BF5B9" w14:textId="77777777" w:rsidR="000C098A" w:rsidRPr="00E224D0" w:rsidRDefault="000C098A" w:rsidP="00F9388D">
      <w:pPr>
        <w:pStyle w:val="ListParagraph"/>
        <w:numPr>
          <w:ilvl w:val="0"/>
          <w:numId w:val="35"/>
        </w:numPr>
        <w:spacing w:after="0"/>
        <w:ind w:left="1454"/>
      </w:pPr>
      <w:r w:rsidRPr="00E224D0">
        <w:t>Statement of business need from department head</w:t>
      </w:r>
    </w:p>
    <w:p w14:paraId="451EB59D" w14:textId="77777777" w:rsidR="000C098A" w:rsidRPr="00E224D0" w:rsidRDefault="000C098A" w:rsidP="00F9388D">
      <w:pPr>
        <w:pStyle w:val="ListParagraph"/>
        <w:numPr>
          <w:ilvl w:val="0"/>
          <w:numId w:val="35"/>
        </w:numPr>
        <w:spacing w:after="0"/>
        <w:ind w:left="1454"/>
      </w:pPr>
      <w:r w:rsidRPr="00E224D0">
        <w:t>Current Position Description</w:t>
      </w:r>
    </w:p>
    <w:p w14:paraId="462A2818" w14:textId="77777777" w:rsidR="000C098A" w:rsidRPr="00E224D0" w:rsidRDefault="000C098A" w:rsidP="00F9388D">
      <w:pPr>
        <w:pStyle w:val="ListParagraph"/>
        <w:numPr>
          <w:ilvl w:val="0"/>
          <w:numId w:val="35"/>
        </w:numPr>
        <w:spacing w:after="0"/>
        <w:ind w:left="1454"/>
      </w:pPr>
      <w:r w:rsidRPr="00E224D0">
        <w:t>New Position Description, if known</w:t>
      </w:r>
    </w:p>
    <w:p w14:paraId="5A50F550" w14:textId="77777777" w:rsidR="000C098A" w:rsidRPr="00E224D0" w:rsidRDefault="000C098A" w:rsidP="00F9388D">
      <w:pPr>
        <w:pStyle w:val="ListParagraph"/>
        <w:numPr>
          <w:ilvl w:val="0"/>
          <w:numId w:val="35"/>
        </w:numPr>
        <w:spacing w:after="0"/>
        <w:ind w:left="1454"/>
      </w:pPr>
      <w:r w:rsidRPr="00E224D0">
        <w:t>C2 Contract -Amended or Renewal</w:t>
      </w:r>
    </w:p>
    <w:p w14:paraId="6EDFDAAC" w14:textId="77777777" w:rsidR="000C098A" w:rsidRPr="00E224D0" w:rsidRDefault="000C098A" w:rsidP="000C098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1CD4E5CF"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2E80EA47"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22A8627D"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30D70DD5"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453A759A" w14:textId="77777777" w:rsidR="000C098A" w:rsidRPr="00E224D0" w:rsidRDefault="000C098A" w:rsidP="000C098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20DC7558" w14:textId="77777777" w:rsidR="007907FB" w:rsidRPr="00E224D0" w:rsidRDefault="000C098A" w:rsidP="007907FB">
      <w:pPr>
        <w:pStyle w:val="ListParagraph"/>
        <w:numPr>
          <w:ilvl w:val="0"/>
          <w:numId w:val="32"/>
        </w:numPr>
      </w:pPr>
      <w:r w:rsidRPr="00E224D0">
        <w:t>VII</w:t>
      </w:r>
      <w:r w:rsidR="007907FB" w:rsidRPr="00E224D0">
        <w:t xml:space="preserve"> </w:t>
      </w:r>
      <w:r w:rsidRPr="00E224D0">
        <w:t>9.11. USM Pay Administration Policy for Exempt Positions</w:t>
      </w:r>
    </w:p>
    <w:p w14:paraId="0A8F1F85" w14:textId="7AD80F46" w:rsidR="007907FB" w:rsidRPr="00E224D0" w:rsidRDefault="007907FB" w:rsidP="007907FB">
      <w:pPr>
        <w:pStyle w:val="ListParagraph"/>
        <w:numPr>
          <w:ilvl w:val="0"/>
          <w:numId w:val="32"/>
        </w:numPr>
      </w:pPr>
      <w:r w:rsidRPr="00E224D0">
        <w:rPr>
          <w:rFonts w:asciiTheme="majorHAnsi" w:hAnsiTheme="majorHAnsi" w:cstheme="majorHAnsi"/>
          <w:bCs/>
        </w:rPr>
        <w:t xml:space="preserve">VII 9.11(B) </w:t>
      </w:r>
      <w:hyperlink r:id="rId53"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w:t>
      </w:r>
    </w:p>
    <w:p w14:paraId="0FCD6B87" w14:textId="13F686A1" w:rsidR="000C098A" w:rsidRPr="00E224D0" w:rsidRDefault="000C098A" w:rsidP="00F9388D">
      <w:pPr>
        <w:pStyle w:val="ListParagraph"/>
        <w:numPr>
          <w:ilvl w:val="0"/>
          <w:numId w:val="32"/>
        </w:numPr>
        <w:shd w:val="clear" w:color="auto" w:fill="FFFFFF" w:themeFill="background1"/>
        <w:spacing w:after="120" w:line="240" w:lineRule="auto"/>
        <w:ind w:right="109"/>
        <w:jc w:val="left"/>
        <w:rPr>
          <w:rStyle w:val="apple-converted-space"/>
          <w:rFonts w:asciiTheme="majorHAnsi" w:eastAsia="Times New Roman" w:hAnsiTheme="majorHAnsi" w:cstheme="majorHAnsi"/>
          <w:b/>
          <w:bCs/>
        </w:rPr>
      </w:pPr>
      <w:r w:rsidRPr="00E224D0">
        <w:t>VII</w:t>
      </w:r>
      <w:r w:rsidR="007907FB" w:rsidRPr="00E224D0">
        <w:t xml:space="preserve"> </w:t>
      </w:r>
      <w:r w:rsidRPr="00E224D0">
        <w:t>9.20 USM Pay Administration Policy for Nonexempt Positions</w:t>
      </w:r>
      <w:r w:rsidRPr="00E224D0">
        <w:rPr>
          <w:rStyle w:val="apple-converted-space"/>
          <w:rFonts w:asciiTheme="majorHAnsi" w:hAnsiTheme="majorHAnsi" w:cstheme="majorHAnsi"/>
        </w:rPr>
        <w:t xml:space="preserve"> </w:t>
      </w:r>
    </w:p>
    <w:p w14:paraId="3007A87D" w14:textId="1941914C" w:rsidR="00B833EC" w:rsidRPr="00E224D0" w:rsidRDefault="000C098A" w:rsidP="00F9388D">
      <w:pPr>
        <w:pStyle w:val="ListParagraph"/>
        <w:numPr>
          <w:ilvl w:val="0"/>
          <w:numId w:val="32"/>
        </w:numPr>
        <w:shd w:val="clear" w:color="auto" w:fill="FFFFFF" w:themeFill="background1"/>
        <w:spacing w:after="120" w:line="240" w:lineRule="auto"/>
        <w:ind w:right="109"/>
        <w:jc w:val="left"/>
        <w:rPr>
          <w:rFonts w:asciiTheme="majorHAnsi" w:eastAsia="Times New Roman" w:hAnsiTheme="majorHAnsi" w:cstheme="majorHAnsi"/>
          <w:b/>
          <w:bCs/>
        </w:rPr>
      </w:pPr>
      <w:r w:rsidRPr="00E224D0">
        <w:rPr>
          <w:rStyle w:val="apple-converted-space"/>
          <w:rFonts w:asciiTheme="majorHAnsi" w:hAnsiTheme="majorHAnsi" w:cstheme="majorHAnsi"/>
        </w:rPr>
        <w:t>VII</w:t>
      </w:r>
      <w:r w:rsidR="007907FB" w:rsidRPr="00E224D0">
        <w:rPr>
          <w:rStyle w:val="apple-converted-space"/>
          <w:rFonts w:asciiTheme="majorHAnsi" w:hAnsiTheme="majorHAnsi" w:cstheme="majorHAnsi"/>
        </w:rPr>
        <w:t xml:space="preserve"> </w:t>
      </w:r>
      <w:r w:rsidRPr="00E224D0">
        <w:rPr>
          <w:rStyle w:val="apple-converted-space"/>
          <w:rFonts w:asciiTheme="majorHAnsi" w:hAnsiTheme="majorHAnsi" w:cstheme="majorHAnsi"/>
        </w:rPr>
        <w:t>9.51 USM Policy on Reassignment of Exempt Employees </w:t>
      </w:r>
      <w:r w:rsidRPr="00E224D0">
        <w:t xml:space="preserve"> </w:t>
      </w:r>
    </w:p>
    <w:p w14:paraId="41E0B464" w14:textId="7496B112" w:rsidR="000C098A" w:rsidRPr="009E5072" w:rsidRDefault="00000000" w:rsidP="00F9388D">
      <w:pPr>
        <w:pStyle w:val="ListParagraph"/>
        <w:numPr>
          <w:ilvl w:val="0"/>
          <w:numId w:val="32"/>
        </w:numPr>
        <w:shd w:val="clear" w:color="auto" w:fill="FFFFFF" w:themeFill="background1"/>
        <w:spacing w:after="120" w:line="240" w:lineRule="auto"/>
        <w:ind w:right="109"/>
        <w:jc w:val="left"/>
        <w:rPr>
          <w:rStyle w:val="apple-converted-space"/>
        </w:rPr>
      </w:pPr>
      <w:hyperlink r:id="rId54" w:tgtFrame="_blank" w:history="1">
        <w:r w:rsidR="000C098A" w:rsidRPr="009E5072">
          <w:rPr>
            <w:rStyle w:val="apple-converted-space"/>
            <w:rFonts w:asciiTheme="majorHAnsi" w:hAnsiTheme="majorHAnsi" w:cstheme="majorHAnsi"/>
          </w:rPr>
          <w:t>VII</w:t>
        </w:r>
        <w:r w:rsidR="007907FB" w:rsidRPr="009E5072">
          <w:rPr>
            <w:rStyle w:val="apple-converted-space"/>
            <w:rFonts w:asciiTheme="majorHAnsi" w:hAnsiTheme="majorHAnsi" w:cstheme="majorHAnsi"/>
          </w:rPr>
          <w:t xml:space="preserve"> </w:t>
        </w:r>
        <w:r w:rsidR="000C098A" w:rsidRPr="009E5072">
          <w:rPr>
            <w:rStyle w:val="apple-converted-space"/>
            <w:rFonts w:asciiTheme="majorHAnsi" w:hAnsiTheme="majorHAnsi" w:cstheme="majorHAnsi"/>
          </w:rPr>
          <w:t>9.70 Policy for Requesting a Position Reclassification Review for Nonexempt Staff Positions </w:t>
        </w:r>
      </w:hyperlink>
    </w:p>
    <w:p w14:paraId="1126C5C5" w14:textId="77777777" w:rsidR="000C098A" w:rsidRPr="00E224D0" w:rsidRDefault="000C098A" w:rsidP="000C098A">
      <w:pPr>
        <w:pStyle w:val="Heading4"/>
        <w:ind w:left="720"/>
        <w:rPr>
          <w:rFonts w:eastAsia="Times New Roman"/>
        </w:rPr>
      </w:pPr>
      <w:r w:rsidRPr="00E224D0">
        <w:rPr>
          <w:rFonts w:eastAsia="Times New Roman"/>
        </w:rPr>
        <w:t>Demotions</w:t>
      </w:r>
    </w:p>
    <w:p w14:paraId="177DE2D9" w14:textId="74624022" w:rsidR="000C098A" w:rsidRPr="00E224D0" w:rsidRDefault="000C098A" w:rsidP="000C098A">
      <w:pPr>
        <w:shd w:val="clear" w:color="auto" w:fill="FFFFFF" w:themeFill="background1"/>
        <w:spacing w:after="120" w:line="240" w:lineRule="auto"/>
        <w:ind w:left="720" w:right="107"/>
        <w:jc w:val="left"/>
        <w:rPr>
          <w:rFonts w:asciiTheme="majorHAnsi" w:eastAsia="Times New Roman" w:hAnsiTheme="majorHAnsi" w:cstheme="majorHAnsi"/>
        </w:rPr>
      </w:pPr>
      <w:r w:rsidRPr="00E224D0">
        <w:rPr>
          <w:rFonts w:asciiTheme="majorHAnsi" w:eastAsia="Times New Roman" w:hAnsiTheme="majorHAnsi" w:cstheme="majorHAnsi"/>
        </w:rPr>
        <w:t>A de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otion occurs when an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ployee is placed in a position that is in a lower pay range.  D</w:t>
      </w:r>
      <w:r w:rsidRPr="00E224D0">
        <w:rPr>
          <w:rFonts w:asciiTheme="majorHAnsi" w:eastAsia="Times New Roman" w:hAnsiTheme="majorHAnsi" w:cstheme="majorHAnsi"/>
          <w:spacing w:val="1"/>
        </w:rPr>
        <w:t>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otions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ay be voluntary, with mutual agree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ent between the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anager and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ployee and can be done through </w:t>
      </w:r>
      <w:r w:rsidRPr="00E224D0">
        <w:rPr>
          <w:rFonts w:asciiTheme="majorHAnsi" w:eastAsia="Times New Roman" w:hAnsiTheme="majorHAnsi" w:cstheme="majorHAnsi"/>
        </w:rPr>
        <w:lastRenderedPageBreak/>
        <w:t>competitive recruitment</w:t>
      </w:r>
      <w:r w:rsidR="007E42DA">
        <w:rPr>
          <w:rFonts w:asciiTheme="majorHAnsi" w:eastAsia="Times New Roman" w:hAnsiTheme="majorHAnsi" w:cstheme="majorHAnsi"/>
        </w:rPr>
        <w:t>, reevaluation,</w:t>
      </w:r>
      <w:r w:rsidRPr="00E224D0">
        <w:rPr>
          <w:rFonts w:asciiTheme="majorHAnsi" w:eastAsia="Times New Roman" w:hAnsiTheme="majorHAnsi" w:cstheme="majorHAnsi"/>
        </w:rPr>
        <w:t xml:space="preserve"> or reassignment. Salary actions related to demotions are determined on a case-by-case basis. Reassignment or reevaluation of employee should have HR Employee Relations review before any demotion action is taken. In many instances, there is no change to salary. </w:t>
      </w:r>
    </w:p>
    <w:p w14:paraId="53744EDC" w14:textId="77777777" w:rsidR="000C098A" w:rsidRPr="00E224D0" w:rsidRDefault="000C098A" w:rsidP="000C098A">
      <w:pPr>
        <w:shd w:val="clear" w:color="auto" w:fill="FFFFFF" w:themeFill="background1"/>
        <w:spacing w:after="120" w:line="240" w:lineRule="auto"/>
        <w:ind w:left="735"/>
        <w:jc w:val="left"/>
        <w:rPr>
          <w:rFonts w:asciiTheme="majorHAnsi" w:hAnsiTheme="majorHAnsi" w:cstheme="majorHAnsi"/>
          <w:b/>
          <w:bCs/>
        </w:rPr>
      </w:pPr>
      <w:r w:rsidRPr="00E224D0">
        <w:rPr>
          <w:rFonts w:asciiTheme="majorHAnsi" w:hAnsiTheme="majorHAnsi" w:cstheme="majorHAnsi"/>
          <w:b/>
          <w:bCs/>
        </w:rPr>
        <w:t xml:space="preserve">Related Documents </w:t>
      </w:r>
    </w:p>
    <w:p w14:paraId="30023852" w14:textId="77777777" w:rsidR="000C098A" w:rsidRPr="009E5072" w:rsidRDefault="00000000" w:rsidP="00F9388D">
      <w:pPr>
        <w:pStyle w:val="ListParagraph"/>
        <w:numPr>
          <w:ilvl w:val="0"/>
          <w:numId w:val="33"/>
        </w:numPr>
        <w:shd w:val="clear" w:color="auto" w:fill="FFFFFF" w:themeFill="background1"/>
        <w:spacing w:after="120" w:line="240" w:lineRule="auto"/>
        <w:ind w:right="109"/>
        <w:jc w:val="left"/>
      </w:pPr>
      <w:hyperlink r:id="rId55" w:tgtFrame="_blank" w:history="1">
        <w:r w:rsidR="000C098A" w:rsidRPr="009E5072">
          <w:t>Staff Action Request</w:t>
        </w:r>
      </w:hyperlink>
    </w:p>
    <w:p w14:paraId="603778EE" w14:textId="77777777" w:rsidR="000C098A" w:rsidRPr="00E224D0" w:rsidRDefault="000C098A" w:rsidP="00F9388D">
      <w:pPr>
        <w:pStyle w:val="ListParagraph"/>
        <w:numPr>
          <w:ilvl w:val="0"/>
          <w:numId w:val="33"/>
        </w:numPr>
      </w:pPr>
      <w:r w:rsidRPr="00E224D0">
        <w:t>Resume</w:t>
      </w:r>
    </w:p>
    <w:p w14:paraId="4B2725D1" w14:textId="77777777" w:rsidR="000C098A" w:rsidRPr="00E224D0" w:rsidRDefault="000C098A" w:rsidP="00F9388D">
      <w:pPr>
        <w:pStyle w:val="ListParagraph"/>
        <w:numPr>
          <w:ilvl w:val="0"/>
          <w:numId w:val="33"/>
        </w:numPr>
      </w:pPr>
      <w:r w:rsidRPr="00E224D0">
        <w:t>Organizational Chart</w:t>
      </w:r>
    </w:p>
    <w:p w14:paraId="37E29739" w14:textId="59208E5E" w:rsidR="000C098A" w:rsidRPr="00E224D0" w:rsidRDefault="000C098A" w:rsidP="00F9388D">
      <w:pPr>
        <w:pStyle w:val="ListParagraph"/>
        <w:numPr>
          <w:ilvl w:val="0"/>
          <w:numId w:val="33"/>
        </w:numPr>
      </w:pPr>
      <w:r w:rsidRPr="00E224D0">
        <w:t>Justification stating substantial and significant evolution of duties</w:t>
      </w:r>
    </w:p>
    <w:p w14:paraId="0AD02673" w14:textId="77777777" w:rsidR="000C098A" w:rsidRPr="00E224D0" w:rsidRDefault="000C098A" w:rsidP="00F9388D">
      <w:pPr>
        <w:pStyle w:val="ListParagraph"/>
        <w:numPr>
          <w:ilvl w:val="0"/>
          <w:numId w:val="33"/>
        </w:numPr>
      </w:pPr>
      <w:r w:rsidRPr="00E224D0">
        <w:t>Statement of business need from department head</w:t>
      </w:r>
    </w:p>
    <w:p w14:paraId="6E5FBADA" w14:textId="77777777" w:rsidR="000C098A" w:rsidRPr="00E224D0" w:rsidRDefault="000C098A" w:rsidP="00F9388D">
      <w:pPr>
        <w:pStyle w:val="ListParagraph"/>
        <w:numPr>
          <w:ilvl w:val="0"/>
          <w:numId w:val="33"/>
        </w:numPr>
      </w:pPr>
      <w:r w:rsidRPr="00E224D0">
        <w:t>Current Position Description</w:t>
      </w:r>
    </w:p>
    <w:p w14:paraId="69903C6C" w14:textId="77777777" w:rsidR="000C098A" w:rsidRPr="00E224D0" w:rsidRDefault="000C098A" w:rsidP="00F9388D">
      <w:pPr>
        <w:pStyle w:val="ListParagraph"/>
        <w:numPr>
          <w:ilvl w:val="0"/>
          <w:numId w:val="33"/>
        </w:numPr>
      </w:pPr>
      <w:r w:rsidRPr="00E224D0">
        <w:t>New Position Description</w:t>
      </w:r>
    </w:p>
    <w:p w14:paraId="5D6AE58E" w14:textId="77777777" w:rsidR="000C098A" w:rsidRPr="00E224D0" w:rsidRDefault="000C098A" w:rsidP="00F9388D">
      <w:pPr>
        <w:pStyle w:val="ListParagraph"/>
        <w:numPr>
          <w:ilvl w:val="0"/>
          <w:numId w:val="33"/>
        </w:numPr>
        <w:shd w:val="clear" w:color="auto" w:fill="FFFFFF" w:themeFill="background1"/>
        <w:spacing w:after="120" w:line="240" w:lineRule="auto"/>
        <w:ind w:right="109"/>
        <w:jc w:val="left"/>
        <w:rPr>
          <w:rStyle w:val="Hyperlink"/>
          <w:rFonts w:asciiTheme="majorHAnsi" w:hAnsiTheme="majorHAnsi" w:cstheme="majorHAnsi"/>
          <w:bCs/>
          <w:color w:val="auto"/>
          <w:u w:val="none"/>
        </w:rPr>
      </w:pPr>
      <w:r w:rsidRPr="00E224D0">
        <w:rPr>
          <w:rFonts w:asciiTheme="majorHAnsi" w:hAnsiTheme="majorHAnsi" w:cstheme="majorHAnsi"/>
        </w:rPr>
        <w:t xml:space="preserve">Online </w:t>
      </w:r>
      <w:hyperlink r:id="rId56" w:history="1">
        <w:r w:rsidRPr="00E224D0">
          <w:rPr>
            <w:rStyle w:val="Hyperlink"/>
            <w:rFonts w:asciiTheme="majorHAnsi" w:hAnsiTheme="majorHAnsi" w:cstheme="majorHAnsi"/>
            <w:bCs/>
            <w:color w:val="auto"/>
            <w:u w:val="none"/>
          </w:rPr>
          <w:t>Position Requisition</w:t>
        </w:r>
      </w:hyperlink>
    </w:p>
    <w:p w14:paraId="68F56F1F" w14:textId="77777777" w:rsidR="000C098A" w:rsidRPr="00E224D0" w:rsidRDefault="000C098A" w:rsidP="00F9388D">
      <w:pPr>
        <w:pStyle w:val="ListParagraph"/>
        <w:numPr>
          <w:ilvl w:val="0"/>
          <w:numId w:val="33"/>
        </w:numPr>
        <w:shd w:val="clear" w:color="auto" w:fill="FFFFFF" w:themeFill="background1"/>
        <w:spacing w:after="120" w:line="240" w:lineRule="auto"/>
        <w:ind w:right="109"/>
        <w:jc w:val="left"/>
        <w:rPr>
          <w:rFonts w:asciiTheme="majorHAnsi" w:hAnsiTheme="majorHAnsi" w:cstheme="majorHAnsi"/>
          <w:bCs/>
        </w:rPr>
      </w:pPr>
      <w:r w:rsidRPr="00E224D0">
        <w:rPr>
          <w:rStyle w:val="Hyperlink"/>
          <w:rFonts w:asciiTheme="majorHAnsi" w:hAnsiTheme="majorHAnsi" w:cstheme="majorHAnsi"/>
          <w:bCs/>
          <w:color w:val="auto"/>
          <w:u w:val="none"/>
        </w:rPr>
        <w:t>Position Description customized to Position Posting</w:t>
      </w:r>
    </w:p>
    <w:p w14:paraId="2AB4DFBD" w14:textId="77777777" w:rsidR="000C098A" w:rsidRPr="00E224D0" w:rsidRDefault="000C098A" w:rsidP="000C098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77F82994"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065FFD64"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2B88AB17"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351848F4"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7FB389EF" w14:textId="77777777" w:rsidR="000C098A" w:rsidRPr="00E224D0" w:rsidRDefault="000C098A" w:rsidP="000C098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25BF991A" w14:textId="61986CC9" w:rsidR="000C098A" w:rsidRPr="00E224D0" w:rsidRDefault="000C098A" w:rsidP="00F9388D">
      <w:pPr>
        <w:pStyle w:val="ListParagraph"/>
        <w:numPr>
          <w:ilvl w:val="0"/>
          <w:numId w:val="32"/>
        </w:numPr>
      </w:pPr>
      <w:r w:rsidRPr="00E224D0">
        <w:t>VII</w:t>
      </w:r>
      <w:r w:rsidR="007907FB" w:rsidRPr="00E224D0">
        <w:t xml:space="preserve"> </w:t>
      </w:r>
      <w:r w:rsidRPr="00E224D0">
        <w:t>9.11. USM Pay Administration Policy for Exempt Positions</w:t>
      </w:r>
    </w:p>
    <w:p w14:paraId="426136EA" w14:textId="1BC296E4" w:rsidR="000C098A" w:rsidRPr="00E224D0" w:rsidRDefault="000C098A" w:rsidP="00F9388D">
      <w:pPr>
        <w:pStyle w:val="ListParagraph"/>
        <w:numPr>
          <w:ilvl w:val="0"/>
          <w:numId w:val="32"/>
        </w:numPr>
      </w:pPr>
      <w:r w:rsidRPr="00E224D0">
        <w:t>VII</w:t>
      </w:r>
      <w:r w:rsidR="007907FB" w:rsidRPr="00E224D0">
        <w:t xml:space="preserve"> </w:t>
      </w:r>
      <w:r w:rsidRPr="00E224D0">
        <w:t>9.11.(b) UMB Pay Administration Policy for Exempt Positions</w:t>
      </w:r>
    </w:p>
    <w:p w14:paraId="268478E4" w14:textId="51C0A9AB" w:rsidR="000C098A" w:rsidRPr="00E224D0" w:rsidRDefault="000C098A" w:rsidP="00F9388D">
      <w:pPr>
        <w:pStyle w:val="ListParagraph"/>
        <w:numPr>
          <w:ilvl w:val="0"/>
          <w:numId w:val="32"/>
        </w:numPr>
      </w:pPr>
      <w:r w:rsidRPr="00E224D0">
        <w:t>VII</w:t>
      </w:r>
      <w:r w:rsidR="007907FB" w:rsidRPr="00E224D0">
        <w:t xml:space="preserve"> </w:t>
      </w:r>
      <w:r w:rsidRPr="00E224D0">
        <w:t>9.20 USM Pay Administration Policy for Nonexempt Positions</w:t>
      </w:r>
    </w:p>
    <w:p w14:paraId="431E7A0D" w14:textId="283F9D9A" w:rsidR="000C098A" w:rsidRPr="00E224D0" w:rsidRDefault="000C098A" w:rsidP="00F9388D">
      <w:pPr>
        <w:pStyle w:val="ListParagraph"/>
        <w:numPr>
          <w:ilvl w:val="0"/>
          <w:numId w:val="32"/>
        </w:numPr>
      </w:pPr>
      <w:r w:rsidRPr="00E224D0">
        <w:rPr>
          <w:rStyle w:val="apple-converted-space"/>
          <w:rFonts w:asciiTheme="majorHAnsi" w:hAnsiTheme="majorHAnsi" w:cstheme="majorHAnsi"/>
        </w:rPr>
        <w:t>VII</w:t>
      </w:r>
      <w:r w:rsidR="007907FB" w:rsidRPr="00E224D0">
        <w:rPr>
          <w:rStyle w:val="apple-converted-space"/>
          <w:rFonts w:asciiTheme="majorHAnsi" w:hAnsiTheme="majorHAnsi" w:cstheme="majorHAnsi"/>
        </w:rPr>
        <w:t xml:space="preserve"> </w:t>
      </w:r>
      <w:r w:rsidRPr="00E224D0">
        <w:rPr>
          <w:rStyle w:val="apple-converted-space"/>
          <w:rFonts w:asciiTheme="majorHAnsi" w:hAnsiTheme="majorHAnsi" w:cstheme="majorHAnsi"/>
        </w:rPr>
        <w:t>9.51 USM Policy on Reassignment of Exempt Employees </w:t>
      </w:r>
    </w:p>
    <w:p w14:paraId="4F07D7BC" w14:textId="7704022F" w:rsidR="000C098A" w:rsidRPr="00E224D0" w:rsidRDefault="00B833EC" w:rsidP="000C098A">
      <w:pPr>
        <w:pStyle w:val="Heading4"/>
        <w:ind w:left="720"/>
        <w:rPr>
          <w:rFonts w:eastAsia="Times New Roman"/>
        </w:rPr>
      </w:pPr>
      <w:r w:rsidRPr="00E224D0">
        <w:rPr>
          <w:rFonts w:eastAsia="Times New Roman"/>
        </w:rPr>
        <w:t>P</w:t>
      </w:r>
      <w:r w:rsidR="000C098A" w:rsidRPr="00E224D0">
        <w:rPr>
          <w:rFonts w:eastAsia="Times New Roman"/>
        </w:rPr>
        <w:t>romotion</w:t>
      </w:r>
    </w:p>
    <w:p w14:paraId="7AEC2E9F" w14:textId="77777777" w:rsidR="000C098A" w:rsidRPr="00E224D0" w:rsidRDefault="000C098A" w:rsidP="000C098A">
      <w:pPr>
        <w:shd w:val="clear" w:color="auto" w:fill="FFFFFF" w:themeFill="background1"/>
        <w:spacing w:after="120" w:line="240" w:lineRule="auto"/>
        <w:ind w:left="720"/>
        <w:jc w:val="left"/>
        <w:rPr>
          <w:rFonts w:asciiTheme="majorHAnsi" w:eastAsia="Times New Roman" w:hAnsiTheme="majorHAnsi" w:cstheme="majorHAnsi"/>
        </w:rPr>
      </w:pPr>
      <w:r w:rsidRPr="00E224D0">
        <w:rPr>
          <w:rFonts w:asciiTheme="majorHAnsi" w:eastAsia="Times New Roman" w:hAnsiTheme="majorHAnsi" w:cstheme="majorHAnsi"/>
        </w:rPr>
        <w:t>A pro</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otion, lateral move, or demotion may occur through a competitive recruitment. An existing employee is selected as the successful candidate for a position in a higher pay range. As such a </w:t>
      </w:r>
      <w:r w:rsidRPr="00E224D0">
        <w:rPr>
          <w:rFonts w:asciiTheme="majorHAnsi" w:eastAsia="Times New Roman" w:hAnsiTheme="majorHAnsi" w:cstheme="majorHAnsi"/>
          <w:spacing w:val="-2"/>
        </w:rPr>
        <w:t>m</w:t>
      </w:r>
      <w:r w:rsidRPr="00E224D0">
        <w:rPr>
          <w:rFonts w:asciiTheme="majorHAnsi" w:eastAsia="Times New Roman" w:hAnsiTheme="majorHAnsi" w:cstheme="majorHAnsi"/>
          <w:spacing w:val="1"/>
        </w:rPr>
        <w:t>o</w:t>
      </w:r>
      <w:r w:rsidRPr="00E224D0">
        <w:rPr>
          <w:rFonts w:asciiTheme="majorHAnsi" w:eastAsia="Times New Roman" w:hAnsiTheme="majorHAnsi" w:cstheme="majorHAnsi"/>
        </w:rPr>
        <w:t>ve indicates that the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ployee will </w:t>
      </w:r>
      <w:r w:rsidRPr="00E224D0">
        <w:rPr>
          <w:rFonts w:asciiTheme="majorHAnsi" w:eastAsia="Times New Roman" w:hAnsiTheme="majorHAnsi" w:cstheme="majorHAnsi"/>
          <w:spacing w:val="-1"/>
        </w:rPr>
        <w:t>b</w:t>
      </w:r>
      <w:r w:rsidRPr="00E224D0">
        <w:rPr>
          <w:rFonts w:asciiTheme="majorHAnsi" w:eastAsia="Times New Roman" w:hAnsiTheme="majorHAnsi" w:cstheme="majorHAnsi"/>
        </w:rPr>
        <w:t>e ta</w:t>
      </w:r>
      <w:r w:rsidRPr="00E224D0">
        <w:rPr>
          <w:rFonts w:asciiTheme="majorHAnsi" w:eastAsia="Times New Roman" w:hAnsiTheme="majorHAnsi" w:cstheme="majorHAnsi"/>
          <w:spacing w:val="-1"/>
        </w:rPr>
        <w:t>k</w:t>
      </w:r>
      <w:r w:rsidRPr="00E224D0">
        <w:rPr>
          <w:rFonts w:asciiTheme="majorHAnsi" w:eastAsia="Times New Roman" w:hAnsiTheme="majorHAnsi" w:cstheme="majorHAnsi"/>
          <w:spacing w:val="1"/>
        </w:rPr>
        <w:t>i</w:t>
      </w:r>
      <w:r w:rsidRPr="00E224D0">
        <w:rPr>
          <w:rFonts w:asciiTheme="majorHAnsi" w:eastAsia="Times New Roman" w:hAnsiTheme="majorHAnsi" w:cstheme="majorHAnsi"/>
        </w:rPr>
        <w:t>ng on duties at a higher le</w:t>
      </w:r>
      <w:r w:rsidRPr="00E224D0">
        <w:rPr>
          <w:rFonts w:asciiTheme="majorHAnsi" w:eastAsia="Times New Roman" w:hAnsiTheme="majorHAnsi" w:cstheme="majorHAnsi"/>
          <w:spacing w:val="-1"/>
        </w:rPr>
        <w:t>v</w:t>
      </w:r>
      <w:r w:rsidRPr="00E224D0">
        <w:rPr>
          <w:rFonts w:asciiTheme="majorHAnsi" w:eastAsia="Times New Roman" w:hAnsiTheme="majorHAnsi" w:cstheme="majorHAnsi"/>
        </w:rPr>
        <w:t xml:space="preserve">el than in his/her </w:t>
      </w:r>
      <w:r w:rsidRPr="00E224D0">
        <w:rPr>
          <w:rFonts w:asciiTheme="majorHAnsi" w:eastAsia="Times New Roman" w:hAnsiTheme="majorHAnsi" w:cstheme="majorHAnsi"/>
          <w:spacing w:val="-1"/>
        </w:rPr>
        <w:t>p</w:t>
      </w:r>
      <w:r w:rsidRPr="00E224D0">
        <w:rPr>
          <w:rFonts w:asciiTheme="majorHAnsi" w:eastAsia="Times New Roman" w:hAnsiTheme="majorHAnsi" w:cstheme="majorHAnsi"/>
        </w:rPr>
        <w:t>revi</w:t>
      </w:r>
      <w:r w:rsidRPr="00E224D0">
        <w:rPr>
          <w:rFonts w:asciiTheme="majorHAnsi" w:eastAsia="Times New Roman" w:hAnsiTheme="majorHAnsi" w:cstheme="majorHAnsi"/>
          <w:spacing w:val="-1"/>
        </w:rPr>
        <w:t>o</w:t>
      </w:r>
      <w:r w:rsidRPr="00E224D0">
        <w:rPr>
          <w:rFonts w:asciiTheme="majorHAnsi" w:eastAsia="Times New Roman" w:hAnsiTheme="majorHAnsi" w:cstheme="majorHAnsi"/>
        </w:rPr>
        <w:t>us assign</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ent, an increase in pay nor</w:t>
      </w:r>
      <w:r w:rsidRPr="00E224D0">
        <w:rPr>
          <w:rFonts w:asciiTheme="majorHAnsi" w:eastAsia="Times New Roman" w:hAnsiTheme="majorHAnsi" w:cstheme="majorHAnsi"/>
          <w:spacing w:val="-2"/>
        </w:rPr>
        <w:t>m</w:t>
      </w:r>
      <w:r w:rsidRPr="00E224D0">
        <w:rPr>
          <w:rFonts w:asciiTheme="majorHAnsi" w:eastAsia="Times New Roman" w:hAnsiTheme="majorHAnsi" w:cstheme="majorHAnsi"/>
          <w:spacing w:val="1"/>
        </w:rPr>
        <w:t>a</w:t>
      </w:r>
      <w:r w:rsidRPr="00E224D0">
        <w:rPr>
          <w:rFonts w:asciiTheme="majorHAnsi" w:eastAsia="Times New Roman" w:hAnsiTheme="majorHAnsi" w:cstheme="majorHAnsi"/>
        </w:rPr>
        <w:t>lly acco</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w:t>
      </w:r>
      <w:r w:rsidRPr="00E224D0">
        <w:rPr>
          <w:rFonts w:asciiTheme="majorHAnsi" w:eastAsia="Times New Roman" w:hAnsiTheme="majorHAnsi" w:cstheme="majorHAnsi"/>
          <w:spacing w:val="1"/>
        </w:rPr>
        <w:t>a</w:t>
      </w:r>
      <w:r w:rsidRPr="00E224D0">
        <w:rPr>
          <w:rFonts w:asciiTheme="majorHAnsi" w:eastAsia="Times New Roman" w:hAnsiTheme="majorHAnsi" w:cstheme="majorHAnsi"/>
        </w:rPr>
        <w:t>nies a pro</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otion. Pro</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otional increases are dependent upon the factors outlined in the </w:t>
      </w:r>
      <w:r w:rsidRPr="00E224D0">
        <w:rPr>
          <w:rFonts w:asciiTheme="majorHAnsi" w:hAnsiTheme="majorHAnsi" w:cstheme="majorHAnsi"/>
          <w:i/>
        </w:rPr>
        <w:t>HR Compensation Decision-Making Methodology</w:t>
      </w:r>
      <w:r w:rsidRPr="00E224D0">
        <w:rPr>
          <w:rFonts w:asciiTheme="majorHAnsi" w:hAnsiTheme="majorHAnsi" w:cstheme="majorHAnsi"/>
        </w:rPr>
        <w:t xml:space="preserve"> section of this guide. L</w:t>
      </w:r>
      <w:r w:rsidRPr="00E224D0">
        <w:rPr>
          <w:rFonts w:asciiTheme="majorHAnsi" w:eastAsia="Times New Roman" w:hAnsiTheme="majorHAnsi" w:cstheme="majorHAnsi"/>
        </w:rPr>
        <w:t>a</w:t>
      </w:r>
      <w:r w:rsidRPr="00E224D0">
        <w:rPr>
          <w:rFonts w:asciiTheme="majorHAnsi" w:eastAsia="Times New Roman" w:hAnsiTheme="majorHAnsi" w:cstheme="majorHAnsi"/>
          <w:spacing w:val="-1"/>
        </w:rPr>
        <w:t>r</w:t>
      </w:r>
      <w:r w:rsidRPr="00E224D0">
        <w:rPr>
          <w:rFonts w:asciiTheme="majorHAnsi" w:eastAsia="Times New Roman" w:hAnsiTheme="majorHAnsi" w:cstheme="majorHAnsi"/>
        </w:rPr>
        <w:t>ger increases may be warranted in rare cases and will re</w:t>
      </w:r>
      <w:r w:rsidRPr="00E224D0">
        <w:rPr>
          <w:rFonts w:asciiTheme="majorHAnsi" w:eastAsia="Times New Roman" w:hAnsiTheme="majorHAnsi" w:cstheme="majorHAnsi"/>
          <w:spacing w:val="-1"/>
        </w:rPr>
        <w:t>q</w:t>
      </w:r>
      <w:r w:rsidRPr="00E224D0">
        <w:rPr>
          <w:rFonts w:asciiTheme="majorHAnsi" w:eastAsia="Times New Roman" w:hAnsiTheme="majorHAnsi" w:cstheme="majorHAnsi"/>
        </w:rPr>
        <w:t xml:space="preserve">uire approval at the Dean/VP unit level </w:t>
      </w:r>
      <w:r w:rsidRPr="00E224D0">
        <w:rPr>
          <w:rFonts w:asciiTheme="majorHAnsi" w:eastAsia="Times New Roman" w:hAnsiTheme="majorHAnsi" w:cstheme="majorHAnsi"/>
          <w:spacing w:val="-2"/>
        </w:rPr>
        <w:t>a</w:t>
      </w:r>
      <w:r w:rsidRPr="00E224D0">
        <w:rPr>
          <w:rFonts w:asciiTheme="majorHAnsi" w:eastAsia="Times New Roman" w:hAnsiTheme="majorHAnsi" w:cstheme="majorHAnsi"/>
        </w:rPr>
        <w:t>nd the Hu</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an</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Resources.</w:t>
      </w:r>
    </w:p>
    <w:p w14:paraId="51C5761B" w14:textId="77777777" w:rsidR="000C098A" w:rsidRPr="00E224D0" w:rsidRDefault="000C098A" w:rsidP="000C098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Documents </w:t>
      </w:r>
    </w:p>
    <w:p w14:paraId="1F50DCD3" w14:textId="77777777" w:rsidR="000C098A" w:rsidRPr="00E224D0" w:rsidRDefault="000C098A" w:rsidP="00F9388D">
      <w:pPr>
        <w:pStyle w:val="ListParagraph"/>
        <w:numPr>
          <w:ilvl w:val="0"/>
          <w:numId w:val="34"/>
        </w:numPr>
        <w:shd w:val="clear" w:color="auto" w:fill="FFFFFF" w:themeFill="background1"/>
        <w:spacing w:after="120" w:line="240" w:lineRule="auto"/>
        <w:ind w:right="109"/>
        <w:jc w:val="left"/>
        <w:rPr>
          <w:rStyle w:val="Hyperlink"/>
          <w:rFonts w:asciiTheme="majorHAnsi" w:hAnsiTheme="majorHAnsi" w:cstheme="majorHAnsi"/>
          <w:bCs/>
          <w:color w:val="auto"/>
          <w:u w:val="none"/>
        </w:rPr>
      </w:pPr>
      <w:r w:rsidRPr="00E224D0">
        <w:rPr>
          <w:rFonts w:asciiTheme="majorHAnsi" w:hAnsiTheme="majorHAnsi" w:cstheme="majorHAnsi"/>
        </w:rPr>
        <w:t xml:space="preserve">Online </w:t>
      </w:r>
      <w:hyperlink r:id="rId57" w:history="1">
        <w:r w:rsidRPr="00E224D0">
          <w:rPr>
            <w:rStyle w:val="Hyperlink"/>
            <w:rFonts w:asciiTheme="majorHAnsi" w:hAnsiTheme="majorHAnsi" w:cstheme="majorHAnsi"/>
            <w:bCs/>
            <w:color w:val="auto"/>
            <w:u w:val="none"/>
          </w:rPr>
          <w:t>Position Requisition</w:t>
        </w:r>
      </w:hyperlink>
    </w:p>
    <w:p w14:paraId="7C345D85" w14:textId="77777777" w:rsidR="000C098A" w:rsidRPr="00E224D0" w:rsidRDefault="000C098A" w:rsidP="00F9388D">
      <w:pPr>
        <w:pStyle w:val="ListParagraph"/>
        <w:numPr>
          <w:ilvl w:val="0"/>
          <w:numId w:val="34"/>
        </w:numPr>
        <w:shd w:val="clear" w:color="auto" w:fill="FFFFFF" w:themeFill="background1"/>
        <w:spacing w:after="120" w:line="240" w:lineRule="auto"/>
        <w:ind w:right="109"/>
        <w:jc w:val="left"/>
        <w:rPr>
          <w:rFonts w:asciiTheme="majorHAnsi" w:hAnsiTheme="majorHAnsi" w:cstheme="majorHAnsi"/>
          <w:bCs/>
        </w:rPr>
      </w:pPr>
      <w:r w:rsidRPr="00E224D0">
        <w:rPr>
          <w:rStyle w:val="Hyperlink"/>
          <w:rFonts w:asciiTheme="majorHAnsi" w:hAnsiTheme="majorHAnsi" w:cstheme="majorHAnsi"/>
          <w:bCs/>
          <w:color w:val="auto"/>
          <w:u w:val="none"/>
        </w:rPr>
        <w:t>Position Description customized to Position Posting</w:t>
      </w:r>
    </w:p>
    <w:p w14:paraId="7FF4B378" w14:textId="77777777" w:rsidR="000C098A" w:rsidRPr="00E224D0" w:rsidRDefault="000C098A" w:rsidP="000C098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6996020B"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Exempt Contingent II Employees </w:t>
      </w:r>
    </w:p>
    <w:p w14:paraId="3AD95F26"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40241803"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Contingent II Employees</w:t>
      </w:r>
    </w:p>
    <w:p w14:paraId="43B9F173" w14:textId="77777777" w:rsidR="000C098A" w:rsidRPr="00E224D0" w:rsidRDefault="000C098A"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Nonexempt Regular Employees</w:t>
      </w:r>
    </w:p>
    <w:p w14:paraId="4F7091C2" w14:textId="77777777" w:rsidR="000C098A" w:rsidRPr="00E224D0" w:rsidRDefault="000C098A" w:rsidP="000C098A">
      <w:pPr>
        <w:pStyle w:val="ListParagraph"/>
        <w:shd w:val="clear" w:color="auto" w:fill="FFFFFF" w:themeFill="background1"/>
        <w:spacing w:after="120" w:line="240" w:lineRule="auto"/>
        <w:jc w:val="left"/>
        <w:rPr>
          <w:rFonts w:asciiTheme="majorHAnsi" w:hAnsiTheme="majorHAnsi" w:cstheme="majorHAnsi"/>
          <w:b/>
          <w:bCs/>
        </w:rPr>
      </w:pPr>
    </w:p>
    <w:p w14:paraId="2C94962C" w14:textId="77777777" w:rsidR="000C098A" w:rsidRPr="00E224D0" w:rsidRDefault="000C098A" w:rsidP="000C098A">
      <w:pPr>
        <w:pStyle w:val="ListParagraph"/>
        <w:shd w:val="clear" w:color="auto" w:fill="FFFFFF" w:themeFill="background1"/>
        <w:spacing w:after="120" w:line="240" w:lineRule="auto"/>
        <w:jc w:val="left"/>
        <w:rPr>
          <w:rFonts w:asciiTheme="majorHAnsi" w:hAnsiTheme="majorHAnsi" w:cstheme="majorHAnsi"/>
          <w:b/>
          <w:bCs/>
        </w:rPr>
      </w:pPr>
      <w:r w:rsidRPr="00E224D0">
        <w:rPr>
          <w:rFonts w:asciiTheme="majorHAnsi" w:hAnsiTheme="majorHAnsi" w:cstheme="majorHAnsi"/>
          <w:b/>
          <w:bCs/>
        </w:rPr>
        <w:t xml:space="preserve">Related Policies:  </w:t>
      </w:r>
    </w:p>
    <w:p w14:paraId="5B51CF87" w14:textId="7D5BB00E" w:rsidR="000C098A" w:rsidRPr="00E224D0" w:rsidRDefault="000C098A" w:rsidP="00F9388D">
      <w:pPr>
        <w:pStyle w:val="ListParagraph"/>
        <w:numPr>
          <w:ilvl w:val="0"/>
          <w:numId w:val="30"/>
        </w:numPr>
        <w:shd w:val="clear" w:color="auto" w:fill="FFFFFF" w:themeFill="background1"/>
        <w:spacing w:after="120" w:line="240" w:lineRule="auto"/>
        <w:jc w:val="left"/>
        <w:rPr>
          <w:rFonts w:asciiTheme="majorHAnsi" w:hAnsiTheme="majorHAnsi" w:cstheme="majorHAnsi"/>
          <w:bCs/>
        </w:rPr>
      </w:pPr>
      <w:r w:rsidRPr="00E224D0">
        <w:rPr>
          <w:rFonts w:asciiTheme="majorHAnsi" w:hAnsiTheme="majorHAnsi" w:cstheme="majorHAnsi"/>
          <w:bCs/>
        </w:rPr>
        <w:t>VII</w:t>
      </w:r>
      <w:r w:rsidR="007907FB" w:rsidRPr="00E224D0">
        <w:rPr>
          <w:rFonts w:asciiTheme="majorHAnsi" w:hAnsiTheme="majorHAnsi" w:cstheme="majorHAnsi"/>
          <w:bCs/>
        </w:rPr>
        <w:t xml:space="preserve"> </w:t>
      </w:r>
      <w:r w:rsidRPr="00E224D0">
        <w:rPr>
          <w:rFonts w:asciiTheme="majorHAnsi" w:hAnsiTheme="majorHAnsi" w:cstheme="majorHAnsi"/>
          <w:bCs/>
        </w:rPr>
        <w:t xml:space="preserve">1.01 USM Policy on Recruitment and Selection </w:t>
      </w:r>
    </w:p>
    <w:p w14:paraId="6C935B10" w14:textId="1982414A" w:rsidR="000C098A" w:rsidRPr="00E224D0" w:rsidRDefault="000C098A" w:rsidP="00F9388D">
      <w:pPr>
        <w:pStyle w:val="ListParagraph"/>
        <w:numPr>
          <w:ilvl w:val="0"/>
          <w:numId w:val="30"/>
        </w:numPr>
        <w:shd w:val="clear" w:color="auto" w:fill="FFFFFF" w:themeFill="background1"/>
        <w:spacing w:after="120" w:line="240" w:lineRule="auto"/>
        <w:ind w:right="109"/>
        <w:jc w:val="left"/>
        <w:rPr>
          <w:rFonts w:asciiTheme="majorHAnsi" w:hAnsiTheme="majorHAnsi" w:cstheme="majorHAnsi"/>
          <w:bCs/>
          <w:u w:val="single"/>
        </w:rPr>
      </w:pPr>
      <w:r w:rsidRPr="00E224D0">
        <w:rPr>
          <w:rFonts w:asciiTheme="majorHAnsi" w:hAnsiTheme="majorHAnsi" w:cstheme="majorHAnsi"/>
          <w:bCs/>
        </w:rPr>
        <w:lastRenderedPageBreak/>
        <w:t>VII</w:t>
      </w:r>
      <w:r w:rsidR="007907FB" w:rsidRPr="00E224D0">
        <w:rPr>
          <w:rFonts w:asciiTheme="majorHAnsi" w:hAnsiTheme="majorHAnsi" w:cstheme="majorHAnsi"/>
          <w:bCs/>
        </w:rPr>
        <w:t xml:space="preserve"> </w:t>
      </w:r>
      <w:r w:rsidRPr="00E224D0">
        <w:rPr>
          <w:rFonts w:asciiTheme="majorHAnsi" w:hAnsiTheme="majorHAnsi" w:cstheme="majorHAnsi"/>
          <w:bCs/>
        </w:rPr>
        <w:t>1.01.(A) UMB Policy on the Recruitment and Selection of Staff Employees</w:t>
      </w:r>
    </w:p>
    <w:p w14:paraId="0C3F1CBF" w14:textId="77777777" w:rsidR="007907FB" w:rsidRPr="00E224D0" w:rsidRDefault="000C098A" w:rsidP="007907FB">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VII</w:t>
      </w:r>
      <w:r w:rsidR="007907FB" w:rsidRPr="00E224D0">
        <w:rPr>
          <w:rFonts w:asciiTheme="majorHAnsi" w:hAnsiTheme="majorHAnsi" w:cstheme="majorHAnsi"/>
        </w:rPr>
        <w:t xml:space="preserve"> </w:t>
      </w:r>
      <w:r w:rsidRPr="00E224D0">
        <w:rPr>
          <w:rFonts w:asciiTheme="majorHAnsi" w:hAnsiTheme="majorHAnsi" w:cstheme="majorHAnsi"/>
        </w:rPr>
        <w:t>9.11. USM Pay Administration Policy for Exempt Positions</w:t>
      </w:r>
    </w:p>
    <w:p w14:paraId="06EADA53" w14:textId="183E922A" w:rsidR="007907FB" w:rsidRPr="00E224D0" w:rsidRDefault="007907FB" w:rsidP="007907FB">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bCs/>
        </w:rPr>
        <w:t xml:space="preserve">VII 9.11(B) </w:t>
      </w:r>
      <w:hyperlink r:id="rId58"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w:t>
      </w:r>
    </w:p>
    <w:p w14:paraId="28D226BE" w14:textId="6179EC32" w:rsidR="000C098A" w:rsidRPr="00E224D0" w:rsidRDefault="000C098A" w:rsidP="00F9388D">
      <w:pPr>
        <w:pStyle w:val="ListParagraph"/>
        <w:numPr>
          <w:ilvl w:val="0"/>
          <w:numId w:val="30"/>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VII</w:t>
      </w:r>
      <w:r w:rsidR="007907FB" w:rsidRPr="00E224D0">
        <w:rPr>
          <w:rFonts w:asciiTheme="majorHAnsi" w:hAnsiTheme="majorHAnsi" w:cstheme="majorHAnsi"/>
        </w:rPr>
        <w:t xml:space="preserve"> </w:t>
      </w:r>
      <w:r w:rsidRPr="00E224D0">
        <w:rPr>
          <w:rFonts w:asciiTheme="majorHAnsi" w:hAnsiTheme="majorHAnsi" w:cstheme="majorHAnsi"/>
        </w:rPr>
        <w:t>9.50 USM Pay Administration Policy for Nonexempt Positions</w:t>
      </w:r>
    </w:p>
    <w:p w14:paraId="2124FE53" w14:textId="19EF7413" w:rsidR="000C098A" w:rsidRPr="00E224D0" w:rsidRDefault="000C098A" w:rsidP="00F9388D">
      <w:pPr>
        <w:pStyle w:val="ListParagraph"/>
        <w:numPr>
          <w:ilvl w:val="0"/>
          <w:numId w:val="30"/>
        </w:numPr>
        <w:shd w:val="clear" w:color="auto" w:fill="FFFFFF" w:themeFill="background1"/>
        <w:spacing w:after="120" w:line="240" w:lineRule="auto"/>
        <w:ind w:right="109"/>
        <w:jc w:val="left"/>
        <w:rPr>
          <w:rStyle w:val="Hyperlink"/>
          <w:rFonts w:asciiTheme="majorHAnsi" w:hAnsiTheme="majorHAnsi" w:cstheme="majorHAnsi"/>
          <w:bCs/>
          <w:color w:val="auto"/>
        </w:rPr>
      </w:pPr>
      <w:r w:rsidRPr="00E224D0">
        <w:rPr>
          <w:rFonts w:asciiTheme="majorHAnsi" w:hAnsiTheme="majorHAnsi" w:cstheme="majorHAnsi"/>
          <w:bCs/>
        </w:rPr>
        <w:t>VII</w:t>
      </w:r>
      <w:r w:rsidR="007907FB" w:rsidRPr="00E224D0">
        <w:rPr>
          <w:rFonts w:asciiTheme="majorHAnsi" w:hAnsiTheme="majorHAnsi" w:cstheme="majorHAnsi"/>
          <w:bCs/>
        </w:rPr>
        <w:t xml:space="preserve"> </w:t>
      </w:r>
      <w:r w:rsidRPr="00E224D0">
        <w:rPr>
          <w:rFonts w:asciiTheme="majorHAnsi" w:hAnsiTheme="majorHAnsi" w:cstheme="majorHAnsi"/>
          <w:bCs/>
        </w:rPr>
        <w:t>9.61 USM Reemployment or Reinstatement Nonexempt or Exempt Employees</w:t>
      </w:r>
    </w:p>
    <w:p w14:paraId="298E5DD3" w14:textId="1ADF4FB6" w:rsidR="00CA0688" w:rsidRPr="00E224D0" w:rsidRDefault="00CA0688" w:rsidP="0007174A">
      <w:pPr>
        <w:pStyle w:val="Heading3"/>
        <w:rPr>
          <w:rFonts w:asciiTheme="majorHAnsi" w:hAnsiTheme="majorHAnsi" w:cstheme="majorHAnsi"/>
        </w:rPr>
      </w:pPr>
      <w:bookmarkStart w:id="77" w:name="_Toc140480272"/>
      <w:r w:rsidRPr="00E224D0">
        <w:rPr>
          <w:rFonts w:asciiTheme="majorHAnsi" w:hAnsiTheme="majorHAnsi" w:cstheme="majorHAnsi"/>
        </w:rPr>
        <w:t>Retention</w:t>
      </w:r>
      <w:bookmarkEnd w:id="77"/>
      <w:r w:rsidRPr="00E224D0">
        <w:rPr>
          <w:rFonts w:asciiTheme="majorHAnsi" w:hAnsiTheme="majorHAnsi" w:cstheme="majorHAnsi"/>
        </w:rPr>
        <w:t xml:space="preserve"> </w:t>
      </w:r>
    </w:p>
    <w:p w14:paraId="55B2417E" w14:textId="77777777" w:rsidR="00CA0688" w:rsidRPr="00E224D0" w:rsidRDefault="00CA0688" w:rsidP="00984261">
      <w:pPr>
        <w:spacing w:after="120" w:line="240" w:lineRule="auto"/>
        <w:jc w:val="left"/>
        <w:rPr>
          <w:rFonts w:asciiTheme="majorHAnsi" w:hAnsiTheme="majorHAnsi" w:cstheme="majorHAnsi"/>
        </w:rPr>
      </w:pPr>
      <w:r w:rsidRPr="00E224D0">
        <w:rPr>
          <w:rFonts w:asciiTheme="majorHAnsi" w:hAnsiTheme="majorHAnsi" w:cstheme="majorHAnsi"/>
        </w:rPr>
        <w:t>A retention increase may be requested for an </w:t>
      </w:r>
      <w:r w:rsidRPr="00E224D0">
        <w:rPr>
          <w:rStyle w:val="Strong"/>
          <w:rFonts w:asciiTheme="majorHAnsi" w:hAnsiTheme="majorHAnsi" w:cstheme="majorHAnsi"/>
          <w:b w:val="0"/>
          <w:i/>
          <w:color w:val="auto"/>
        </w:rPr>
        <w:t>operationally critical</w:t>
      </w:r>
      <w:r w:rsidRPr="00E224D0">
        <w:rPr>
          <w:rStyle w:val="Strong"/>
          <w:rFonts w:asciiTheme="majorHAnsi" w:hAnsiTheme="majorHAnsi" w:cstheme="majorHAnsi"/>
          <w:b w:val="0"/>
          <w:color w:val="auto"/>
        </w:rPr>
        <w:t xml:space="preserve"> </w:t>
      </w:r>
      <w:r w:rsidRPr="00E224D0">
        <w:rPr>
          <w:rStyle w:val="Strong"/>
          <w:rFonts w:asciiTheme="majorHAnsi" w:hAnsiTheme="majorHAnsi" w:cstheme="majorHAnsi"/>
          <w:b w:val="0"/>
          <w:i/>
          <w:color w:val="auto"/>
        </w:rPr>
        <w:t>staff</w:t>
      </w:r>
      <w:r w:rsidRPr="00E224D0">
        <w:rPr>
          <w:rFonts w:asciiTheme="majorHAnsi" w:hAnsiTheme="majorHAnsi" w:cstheme="majorHAnsi"/>
        </w:rPr>
        <w:t> </w:t>
      </w:r>
      <w:r w:rsidRPr="00E224D0">
        <w:rPr>
          <w:rStyle w:val="Strong"/>
          <w:rFonts w:asciiTheme="majorHAnsi" w:hAnsiTheme="majorHAnsi" w:cstheme="majorHAnsi"/>
          <w:b w:val="0"/>
          <w:i/>
          <w:color w:val="auto"/>
        </w:rPr>
        <w:t>member</w:t>
      </w:r>
      <w:r w:rsidRPr="00E224D0">
        <w:rPr>
          <w:rFonts w:asciiTheme="majorHAnsi" w:hAnsiTheme="majorHAnsi" w:cstheme="majorHAnsi"/>
        </w:rPr>
        <w:t> who is being actively recruited by other employers whose loss would be seriously detrimental to the University. All staff retention increases must be reported to the Chancellor. Retention increases will be approved on a very limited basis.</w:t>
      </w:r>
    </w:p>
    <w:p w14:paraId="32875072" w14:textId="77777777" w:rsidR="00CA0688" w:rsidRPr="00E224D0" w:rsidRDefault="00CA0688" w:rsidP="00984261">
      <w:pPr>
        <w:spacing w:after="120" w:line="240" w:lineRule="auto"/>
        <w:jc w:val="left"/>
        <w:rPr>
          <w:rFonts w:asciiTheme="majorHAnsi" w:hAnsiTheme="majorHAnsi" w:cstheme="majorHAnsi"/>
        </w:rPr>
      </w:pPr>
      <w:r w:rsidRPr="00E224D0">
        <w:rPr>
          <w:rFonts w:asciiTheme="majorHAnsi" w:hAnsiTheme="majorHAnsi" w:cstheme="majorHAnsi"/>
        </w:rPr>
        <w:t>To request a staff retention increase, the department manager must complete a Staff Operationally Critical Retention Form, and send to</w:t>
      </w:r>
      <w:hyperlink r:id="rId59" w:tgtFrame="_blank" w:history="1">
        <w:r w:rsidRPr="00E224D0">
          <w:rPr>
            <w:rStyle w:val="Hyperlink"/>
            <w:rFonts w:asciiTheme="majorHAnsi" w:hAnsiTheme="majorHAnsi" w:cstheme="majorHAnsi"/>
            <w:color w:val="auto"/>
            <w:u w:val="none"/>
          </w:rPr>
          <w:t xml:space="preserve"> HR Compensation</w:t>
        </w:r>
      </w:hyperlink>
      <w:r w:rsidRPr="00E224D0">
        <w:rPr>
          <w:rFonts w:asciiTheme="majorHAnsi" w:hAnsiTheme="majorHAnsi" w:cstheme="majorHAnsi"/>
        </w:rPr>
        <w:t xml:space="preserve"> the related documentation.</w:t>
      </w:r>
    </w:p>
    <w:p w14:paraId="0C25FECF" w14:textId="77777777" w:rsidR="00CA0688" w:rsidRPr="00E224D0" w:rsidRDefault="00CA0688" w:rsidP="00984261">
      <w:pPr>
        <w:spacing w:after="120" w:line="240" w:lineRule="auto"/>
        <w:jc w:val="left"/>
        <w:rPr>
          <w:rFonts w:asciiTheme="majorHAnsi" w:hAnsiTheme="majorHAnsi" w:cstheme="majorHAnsi"/>
        </w:rPr>
      </w:pPr>
      <w:r w:rsidRPr="00E224D0">
        <w:rPr>
          <w:rFonts w:asciiTheme="majorHAnsi" w:hAnsiTheme="majorHAnsi" w:cstheme="majorHAnsi"/>
        </w:rPr>
        <w:t>HR Compensation will review all documents and forward for approval by President. After the review of the President’s office, the department will notify department of final determination.</w:t>
      </w:r>
    </w:p>
    <w:p w14:paraId="28ACF310" w14:textId="77777777" w:rsidR="00CA0688" w:rsidRPr="00E224D0" w:rsidRDefault="00CA0688" w:rsidP="0007174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Documents </w:t>
      </w:r>
    </w:p>
    <w:p w14:paraId="0DF57892" w14:textId="77777777" w:rsidR="00CA0688" w:rsidRPr="00E224D0" w:rsidRDefault="00000000" w:rsidP="00F9388D">
      <w:pPr>
        <w:pStyle w:val="ListParagraph"/>
        <w:numPr>
          <w:ilvl w:val="1"/>
          <w:numId w:val="37"/>
        </w:numPr>
        <w:shd w:val="clear" w:color="auto" w:fill="FFFFFF" w:themeFill="background1"/>
        <w:spacing w:after="120" w:line="240" w:lineRule="auto"/>
        <w:jc w:val="left"/>
        <w:rPr>
          <w:rFonts w:asciiTheme="majorHAnsi" w:hAnsiTheme="majorHAnsi" w:cstheme="majorHAnsi"/>
        </w:rPr>
      </w:pPr>
      <w:hyperlink r:id="rId60" w:tgtFrame="_blank" w:history="1">
        <w:r w:rsidR="00CA0688" w:rsidRPr="00E224D0">
          <w:rPr>
            <w:rStyle w:val="Hyperlink"/>
            <w:rFonts w:asciiTheme="majorHAnsi" w:hAnsiTheme="majorHAnsi" w:cstheme="majorHAnsi"/>
            <w:color w:val="auto"/>
            <w:u w:val="none"/>
          </w:rPr>
          <w:t>Staff Operationally Critical Retention Form, Guidelines, Procedures</w:t>
        </w:r>
      </w:hyperlink>
    </w:p>
    <w:p w14:paraId="1D1F1EA8" w14:textId="77777777" w:rsidR="00CA0688" w:rsidRPr="00E224D0" w:rsidRDefault="00CA0688" w:rsidP="00F9388D">
      <w:pPr>
        <w:pStyle w:val="ListParagraph"/>
        <w:numPr>
          <w:ilvl w:val="1"/>
          <w:numId w:val="37"/>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USM Chancellor HR Compensation Guidelines</w:t>
      </w:r>
    </w:p>
    <w:p w14:paraId="4DE7CD8D" w14:textId="77777777" w:rsidR="00CA0688" w:rsidRPr="00E224D0" w:rsidRDefault="00CA0688" w:rsidP="00F9388D">
      <w:pPr>
        <w:pStyle w:val="ListParagraph"/>
        <w:numPr>
          <w:ilvl w:val="1"/>
          <w:numId w:val="37"/>
        </w:numPr>
        <w:spacing w:after="120" w:line="240" w:lineRule="auto"/>
        <w:jc w:val="left"/>
        <w:rPr>
          <w:rFonts w:asciiTheme="majorHAnsi" w:hAnsiTheme="majorHAnsi" w:cstheme="majorHAnsi"/>
        </w:rPr>
      </w:pPr>
      <w:r w:rsidRPr="00E224D0">
        <w:rPr>
          <w:rFonts w:asciiTheme="majorHAnsi" w:hAnsiTheme="majorHAnsi" w:cstheme="majorHAnsi"/>
        </w:rPr>
        <w:t xml:space="preserve">Operationally Critical Staff Retention form </w:t>
      </w:r>
    </w:p>
    <w:p w14:paraId="3BD4D5F4" w14:textId="6F20D059" w:rsidR="00B833EC" w:rsidRPr="00E224D0" w:rsidRDefault="00CA0688" w:rsidP="00F9388D">
      <w:pPr>
        <w:pStyle w:val="ListParagraph"/>
        <w:numPr>
          <w:ilvl w:val="1"/>
          <w:numId w:val="37"/>
        </w:numPr>
        <w:spacing w:after="120" w:line="240" w:lineRule="auto"/>
        <w:jc w:val="left"/>
        <w:rPr>
          <w:rFonts w:asciiTheme="majorHAnsi" w:hAnsiTheme="majorHAnsi" w:cstheme="majorHAnsi"/>
        </w:rPr>
      </w:pPr>
      <w:r w:rsidRPr="00E224D0">
        <w:rPr>
          <w:rFonts w:asciiTheme="majorHAnsi" w:hAnsiTheme="majorHAnsi" w:cstheme="majorHAnsi"/>
        </w:rPr>
        <w:t>Statement of operationally critical business need to retain employee from the department hea</w:t>
      </w:r>
      <w:r w:rsidR="00B833EC" w:rsidRPr="00E224D0">
        <w:rPr>
          <w:rFonts w:asciiTheme="majorHAnsi" w:hAnsiTheme="majorHAnsi" w:cstheme="majorHAnsi"/>
        </w:rPr>
        <w:t>d</w:t>
      </w:r>
    </w:p>
    <w:p w14:paraId="413644AB" w14:textId="6708132F" w:rsidR="00CA0688" w:rsidRPr="00E224D0" w:rsidRDefault="00CA0688" w:rsidP="00F9388D">
      <w:pPr>
        <w:pStyle w:val="ListParagraph"/>
        <w:numPr>
          <w:ilvl w:val="1"/>
          <w:numId w:val="37"/>
        </w:numPr>
        <w:spacing w:after="120" w:line="240" w:lineRule="auto"/>
        <w:jc w:val="left"/>
        <w:rPr>
          <w:rFonts w:asciiTheme="majorHAnsi" w:hAnsiTheme="majorHAnsi" w:cstheme="majorHAnsi"/>
        </w:rPr>
      </w:pPr>
      <w:r w:rsidRPr="00E224D0">
        <w:rPr>
          <w:rFonts w:asciiTheme="majorHAnsi" w:hAnsiTheme="majorHAnsi" w:cstheme="majorHAnsi"/>
        </w:rPr>
        <w:t>Documentation of a written offer letter</w:t>
      </w:r>
    </w:p>
    <w:p w14:paraId="59F51F33" w14:textId="77777777" w:rsidR="00CA0688" w:rsidRPr="00E224D0" w:rsidRDefault="00CA0688" w:rsidP="0007174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Eligibility for Action:</w:t>
      </w:r>
    </w:p>
    <w:p w14:paraId="2BBAC185"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369EC490" w14:textId="77777777" w:rsidR="00CA0688" w:rsidRPr="00E224D0" w:rsidRDefault="00CA0688" w:rsidP="0007174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Policies:  </w:t>
      </w:r>
    </w:p>
    <w:p w14:paraId="2DCE7CDC" w14:textId="77777777" w:rsidR="007907FB" w:rsidRPr="00E224D0" w:rsidRDefault="00CA0688" w:rsidP="007907FB">
      <w:pPr>
        <w:pStyle w:val="ListParagraph"/>
        <w:numPr>
          <w:ilvl w:val="0"/>
          <w:numId w:val="31"/>
        </w:numPr>
      </w:pPr>
      <w:r w:rsidRPr="00E224D0">
        <w:t>VII</w:t>
      </w:r>
      <w:r w:rsidR="007907FB" w:rsidRPr="00E224D0">
        <w:t xml:space="preserve"> </w:t>
      </w:r>
      <w:r w:rsidRPr="00E224D0">
        <w:t>9.11. USM Pay Administration Policy for Exempt Positions</w:t>
      </w:r>
    </w:p>
    <w:p w14:paraId="1B6C8012" w14:textId="07D972B5" w:rsidR="007907FB" w:rsidRPr="00E224D0" w:rsidRDefault="007907FB" w:rsidP="007907FB">
      <w:pPr>
        <w:pStyle w:val="ListParagraph"/>
        <w:numPr>
          <w:ilvl w:val="0"/>
          <w:numId w:val="31"/>
        </w:numPr>
      </w:pPr>
      <w:r w:rsidRPr="00E224D0">
        <w:rPr>
          <w:rFonts w:asciiTheme="majorHAnsi" w:hAnsiTheme="majorHAnsi" w:cstheme="majorHAnsi"/>
          <w:bCs/>
        </w:rPr>
        <w:t xml:space="preserve">VII 9.11(B) </w:t>
      </w:r>
      <w:hyperlink r:id="rId61" w:history="1">
        <w:r w:rsidRPr="00E224D0">
          <w:rPr>
            <w:rStyle w:val="Hyperlink"/>
            <w:rFonts w:asciiTheme="majorHAnsi" w:hAnsiTheme="majorHAnsi" w:cstheme="majorHAnsi"/>
            <w:bCs/>
            <w:color w:val="auto"/>
          </w:rPr>
          <w:t>UMB Procedures on Pay Administration for Exempt Positions</w:t>
        </w:r>
      </w:hyperlink>
      <w:r w:rsidRPr="00E224D0">
        <w:rPr>
          <w:rStyle w:val="Hyperlink"/>
          <w:rFonts w:asciiTheme="majorHAnsi" w:hAnsiTheme="majorHAnsi" w:cstheme="majorHAnsi"/>
          <w:bCs/>
          <w:color w:val="auto"/>
        </w:rPr>
        <w:t xml:space="preserve">  </w:t>
      </w:r>
    </w:p>
    <w:p w14:paraId="2F9AAD2E" w14:textId="55FCD9BA" w:rsidR="00CA0688" w:rsidRPr="00E224D0" w:rsidRDefault="00CA0688" w:rsidP="00F9388D">
      <w:pPr>
        <w:pStyle w:val="ListParagraph"/>
        <w:numPr>
          <w:ilvl w:val="0"/>
          <w:numId w:val="31"/>
        </w:numPr>
        <w:rPr>
          <w:rFonts w:ascii="Open Sans" w:hAnsi="Open Sans" w:cs="Open Sans"/>
        </w:rPr>
      </w:pPr>
      <w:r w:rsidRPr="00E224D0">
        <w:t>VII</w:t>
      </w:r>
      <w:r w:rsidR="007907FB" w:rsidRPr="00E224D0">
        <w:t xml:space="preserve"> </w:t>
      </w:r>
      <w:r w:rsidRPr="00E224D0">
        <w:t>9.20.(a) UMB Policy on Bonuses for Exempt Staff</w:t>
      </w:r>
    </w:p>
    <w:p w14:paraId="5BF286D7" w14:textId="77777777" w:rsidR="00CA0688" w:rsidRPr="00E224D0" w:rsidRDefault="00CA0688" w:rsidP="0007174A">
      <w:pPr>
        <w:pStyle w:val="Heading3"/>
        <w:rPr>
          <w:rFonts w:asciiTheme="majorHAnsi" w:eastAsia="Times New Roman" w:hAnsiTheme="majorHAnsi" w:cstheme="majorHAnsi"/>
        </w:rPr>
      </w:pPr>
      <w:bookmarkStart w:id="78" w:name="_Toc140480273"/>
      <w:r w:rsidRPr="00E224D0">
        <w:rPr>
          <w:rFonts w:asciiTheme="majorHAnsi" w:eastAsia="Times New Roman" w:hAnsiTheme="majorHAnsi" w:cstheme="majorHAnsi"/>
        </w:rPr>
        <w:t>Supplemental Pay for Exempt Staff</w:t>
      </w:r>
      <w:bookmarkEnd w:id="78"/>
    </w:p>
    <w:p w14:paraId="022BCABD" w14:textId="77777777" w:rsidR="00CA0688" w:rsidRPr="00E224D0" w:rsidRDefault="00CA0688" w:rsidP="00984261">
      <w:pPr>
        <w:pStyle w:val="NormalWeb"/>
        <w:shd w:val="clear" w:color="auto" w:fill="FFFFFF" w:themeFill="background1"/>
        <w:spacing w:before="0" w:beforeAutospacing="0" w:after="120" w:afterAutospacing="0"/>
        <w:jc w:val="left"/>
        <w:rPr>
          <w:rFonts w:asciiTheme="majorHAnsi" w:hAnsiTheme="majorHAnsi" w:cstheme="majorHAnsi"/>
          <w:sz w:val="20"/>
          <w:szCs w:val="20"/>
        </w:rPr>
      </w:pPr>
      <w:r w:rsidRPr="00E224D0">
        <w:rPr>
          <w:rFonts w:asciiTheme="majorHAnsi" w:hAnsiTheme="majorHAnsi" w:cstheme="majorHAnsi"/>
          <w:sz w:val="20"/>
          <w:szCs w:val="20"/>
        </w:rPr>
        <w:t>Supplemental HR Compensation may be paid only for performance of increased responsibilities that are not within a 100% full-time employee (FTE) employee's position duties and responsibilities. An exempt staff employee is eligible to receive supplemental HR Compensation from UMB under very limited circumstances.</w:t>
      </w:r>
    </w:p>
    <w:p w14:paraId="650D65F6" w14:textId="34DE727C" w:rsidR="00CA0688" w:rsidRPr="00E224D0" w:rsidRDefault="00CA0688" w:rsidP="00984261">
      <w:pPr>
        <w:pStyle w:val="NormalWeb"/>
        <w:shd w:val="clear" w:color="auto" w:fill="FFFFFF" w:themeFill="background1"/>
        <w:spacing w:before="0" w:beforeAutospacing="0" w:after="120" w:afterAutospacing="0"/>
        <w:jc w:val="left"/>
        <w:rPr>
          <w:rFonts w:asciiTheme="majorHAnsi" w:hAnsiTheme="majorHAnsi" w:cstheme="majorHAnsi"/>
          <w:sz w:val="20"/>
          <w:szCs w:val="20"/>
        </w:rPr>
      </w:pPr>
      <w:r w:rsidRPr="00E224D0">
        <w:rPr>
          <w:rFonts w:asciiTheme="majorHAnsi" w:hAnsiTheme="majorHAnsi" w:cstheme="majorHAnsi"/>
          <w:sz w:val="20"/>
          <w:szCs w:val="20"/>
        </w:rPr>
        <w:t>The requested supplemental HR Compensation assignment must be for a department, administrative unit, or academic unit </w:t>
      </w:r>
      <w:r w:rsidRPr="00E224D0">
        <w:rPr>
          <w:rStyle w:val="Emphasis"/>
          <w:rFonts w:asciiTheme="majorHAnsi" w:hAnsiTheme="majorHAnsi" w:cstheme="majorHAnsi"/>
          <w:sz w:val="20"/>
          <w:szCs w:val="20"/>
        </w:rPr>
        <w:t>different</w:t>
      </w:r>
      <w:r w:rsidRPr="00E224D0">
        <w:rPr>
          <w:rFonts w:asciiTheme="majorHAnsi" w:hAnsiTheme="majorHAnsi" w:cstheme="majorHAnsi"/>
          <w:sz w:val="20"/>
          <w:szCs w:val="20"/>
        </w:rPr>
        <w:t xml:space="preserve"> from the employee's regular unit and </w:t>
      </w:r>
      <w:r w:rsidRPr="00E224D0">
        <w:rPr>
          <w:rFonts w:asciiTheme="majorHAnsi" w:hAnsiTheme="majorHAnsi" w:cstheme="majorHAnsi"/>
          <w:b/>
          <w:bCs/>
          <w:i/>
          <w:iCs/>
          <w:sz w:val="20"/>
          <w:szCs w:val="20"/>
        </w:rPr>
        <w:t>outside</w:t>
      </w:r>
      <w:r w:rsidRPr="00E224D0">
        <w:rPr>
          <w:rFonts w:asciiTheme="majorHAnsi" w:hAnsiTheme="majorHAnsi" w:cstheme="majorHAnsi"/>
          <w:sz w:val="20"/>
          <w:szCs w:val="20"/>
        </w:rPr>
        <w:t xml:space="preserve"> the employee’s normal working hours. Supplemental HR Compensation is not a means to pay a bonus or incentive for performance of the duties and responsibilities of an exempt employee's current position. Supplemental pay is limited to a maximum of one year. To initiate a supplemental pay for a staff employee, the department requesting the pay must complete a Supplemental HR Compensation and Increased Responsibility Request for Exempt Staff. A justification must be attached that lists the duties and responsibilities to be performed, start and end dates, and the amount to be paid and submit to </w:t>
      </w:r>
      <w:hyperlink r:id="rId62" w:tgtFrame="_blank" w:history="1">
        <w:r w:rsidRPr="00E224D0">
          <w:rPr>
            <w:rStyle w:val="Hyperlink"/>
            <w:rFonts w:asciiTheme="majorHAnsi" w:hAnsiTheme="majorHAnsi" w:cstheme="majorHAnsi"/>
            <w:color w:val="auto"/>
            <w:sz w:val="20"/>
            <w:szCs w:val="20"/>
          </w:rPr>
          <w:t>HR Compensation</w:t>
        </w:r>
      </w:hyperlink>
      <w:r w:rsidRPr="00E224D0">
        <w:rPr>
          <w:rFonts w:asciiTheme="majorHAnsi" w:hAnsiTheme="majorHAnsi" w:cstheme="majorHAnsi"/>
          <w:sz w:val="20"/>
          <w:szCs w:val="20"/>
        </w:rPr>
        <w:t>.  HR Compensation will review all documents and forward to the appropriate VP for final approvals. A copy of the approved document will be sent to the department and to Payroll. The payment(s) indicated on the request will be set up to be paid at the indicated intervals.</w:t>
      </w:r>
    </w:p>
    <w:p w14:paraId="4E0D7C24" w14:textId="77777777" w:rsidR="00CA0688" w:rsidRPr="00E224D0" w:rsidRDefault="00CA0688" w:rsidP="0007174A">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t xml:space="preserve">Related Documents </w:t>
      </w:r>
    </w:p>
    <w:p w14:paraId="76603F86" w14:textId="77777777" w:rsidR="00CA0688" w:rsidRPr="00E224D0" w:rsidRDefault="00000000" w:rsidP="00F9388D">
      <w:pPr>
        <w:pStyle w:val="ListParagraph"/>
        <w:numPr>
          <w:ilvl w:val="0"/>
          <w:numId w:val="41"/>
        </w:numPr>
        <w:shd w:val="clear" w:color="auto" w:fill="FFFFFF" w:themeFill="background1"/>
        <w:spacing w:after="120" w:line="240" w:lineRule="auto"/>
        <w:ind w:right="109"/>
        <w:jc w:val="left"/>
        <w:rPr>
          <w:rFonts w:asciiTheme="majorHAnsi" w:hAnsiTheme="majorHAnsi" w:cstheme="majorHAnsi"/>
        </w:rPr>
      </w:pPr>
      <w:hyperlink r:id="rId63" w:tgtFrame="_blank" w:history="1">
        <w:r w:rsidR="00CA0688" w:rsidRPr="00E224D0">
          <w:rPr>
            <w:rStyle w:val="Hyperlink"/>
            <w:rFonts w:asciiTheme="majorHAnsi" w:hAnsiTheme="majorHAnsi" w:cstheme="majorHAnsi"/>
            <w:color w:val="auto"/>
          </w:rPr>
          <w:t>Supplemental HR Compensation &amp; Increased Responsibility Request for Exempt Staff</w:t>
        </w:r>
      </w:hyperlink>
      <w:hyperlink r:id="rId64" w:tgtFrame="_blank" w:history="1"/>
      <w:r w:rsidR="00CA0688" w:rsidRPr="00E224D0">
        <w:rPr>
          <w:rFonts w:asciiTheme="majorHAnsi" w:hAnsiTheme="majorHAnsi" w:cstheme="majorHAnsi"/>
        </w:rPr>
        <w:t xml:space="preserve"> </w:t>
      </w:r>
    </w:p>
    <w:p w14:paraId="6571FEB3" w14:textId="77777777" w:rsidR="00CA0688" w:rsidRPr="00E224D0" w:rsidRDefault="00CA0688" w:rsidP="00BD57C5">
      <w:pPr>
        <w:shd w:val="clear" w:color="auto" w:fill="FFFFFF" w:themeFill="background1"/>
        <w:spacing w:after="120" w:line="240" w:lineRule="auto"/>
        <w:ind w:left="720"/>
        <w:jc w:val="left"/>
        <w:rPr>
          <w:rFonts w:asciiTheme="majorHAnsi" w:hAnsiTheme="majorHAnsi" w:cstheme="majorHAnsi"/>
          <w:b/>
          <w:bCs/>
        </w:rPr>
      </w:pPr>
      <w:r w:rsidRPr="00E224D0">
        <w:rPr>
          <w:rFonts w:asciiTheme="majorHAnsi" w:hAnsiTheme="majorHAnsi" w:cstheme="majorHAnsi"/>
          <w:b/>
          <w:bCs/>
        </w:rPr>
        <w:lastRenderedPageBreak/>
        <w:t>Eligibility for Action:</w:t>
      </w:r>
    </w:p>
    <w:p w14:paraId="6144FF27" w14:textId="77777777" w:rsidR="00CA0688" w:rsidRPr="00E224D0" w:rsidRDefault="00CA0688" w:rsidP="00F9388D">
      <w:pPr>
        <w:pStyle w:val="ListParagraph"/>
        <w:numPr>
          <w:ilvl w:val="0"/>
          <w:numId w:val="3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Exempt Regular Employees</w:t>
      </w:r>
    </w:p>
    <w:p w14:paraId="2EFD6B1D" w14:textId="77777777" w:rsidR="00CA0688" w:rsidRPr="00E224D0" w:rsidRDefault="00CA0688" w:rsidP="0007174A">
      <w:pPr>
        <w:shd w:val="clear" w:color="auto" w:fill="FFFFFF" w:themeFill="background1"/>
        <w:spacing w:after="120" w:line="240" w:lineRule="auto"/>
        <w:ind w:left="720" w:right="109"/>
        <w:jc w:val="left"/>
        <w:rPr>
          <w:rFonts w:asciiTheme="majorHAnsi" w:eastAsia="Times New Roman" w:hAnsiTheme="majorHAnsi" w:cstheme="majorHAnsi"/>
          <w:b/>
          <w:bCs/>
        </w:rPr>
      </w:pPr>
      <w:r w:rsidRPr="00E224D0">
        <w:rPr>
          <w:rFonts w:asciiTheme="majorHAnsi" w:eastAsia="Times New Roman" w:hAnsiTheme="majorHAnsi" w:cstheme="majorHAnsi"/>
          <w:b/>
          <w:bCs/>
        </w:rPr>
        <w:t>Related Policies</w:t>
      </w:r>
    </w:p>
    <w:p w14:paraId="4B02F93F" w14:textId="724A820E" w:rsidR="00CA0688" w:rsidRPr="00E224D0" w:rsidRDefault="00000000" w:rsidP="00F9388D">
      <w:pPr>
        <w:pStyle w:val="ListParagraph"/>
        <w:numPr>
          <w:ilvl w:val="0"/>
          <w:numId w:val="30"/>
        </w:numPr>
        <w:shd w:val="clear" w:color="auto" w:fill="FFFFFF" w:themeFill="background1"/>
        <w:spacing w:after="120" w:line="240" w:lineRule="auto"/>
        <w:jc w:val="left"/>
        <w:rPr>
          <w:rStyle w:val="Hyperlink"/>
          <w:rFonts w:asciiTheme="majorHAnsi" w:hAnsiTheme="majorHAnsi" w:cstheme="majorHAnsi"/>
          <w:color w:val="auto"/>
          <w:u w:val="none"/>
        </w:rPr>
      </w:pPr>
      <w:hyperlink r:id="rId65" w:tgtFrame="_blank" w:history="1">
        <w:r w:rsidR="00CA0688" w:rsidRPr="00E224D0">
          <w:rPr>
            <w:rStyle w:val="Hyperlink"/>
            <w:rFonts w:asciiTheme="majorHAnsi" w:hAnsiTheme="majorHAnsi" w:cstheme="majorHAnsi"/>
            <w:color w:val="auto"/>
            <w:u w:val="none"/>
          </w:rPr>
          <w:t>Policy VII 9.11.(a) UMB Policy on Increased Responsibilities and Supplemental HR Compensation for Exempt Staff</w:t>
        </w:r>
      </w:hyperlink>
    </w:p>
    <w:p w14:paraId="0B80BAA0" w14:textId="6714E124" w:rsidR="005566A4" w:rsidRPr="00E224D0" w:rsidRDefault="005566A4" w:rsidP="005566A4">
      <w:pPr>
        <w:shd w:val="clear" w:color="auto" w:fill="FFFFFF" w:themeFill="background1"/>
        <w:spacing w:after="120" w:line="240" w:lineRule="auto"/>
        <w:jc w:val="left"/>
        <w:rPr>
          <w:rFonts w:asciiTheme="majorHAnsi" w:hAnsiTheme="majorHAnsi" w:cstheme="majorHAnsi"/>
        </w:rPr>
      </w:pPr>
    </w:p>
    <w:p w14:paraId="64153353" w14:textId="68DFF633" w:rsidR="00333507" w:rsidRPr="00E224D0" w:rsidRDefault="00333507" w:rsidP="007139B7">
      <w:pPr>
        <w:pStyle w:val="Heading1"/>
        <w:spacing w:before="0" w:after="120" w:line="240" w:lineRule="auto"/>
        <w:rPr>
          <w:rFonts w:asciiTheme="majorHAnsi" w:hAnsiTheme="majorHAnsi" w:cstheme="majorHAnsi"/>
          <w:b/>
        </w:rPr>
      </w:pPr>
      <w:bookmarkStart w:id="79" w:name="_Toc140480274"/>
      <w:r w:rsidRPr="00E224D0">
        <w:rPr>
          <w:rFonts w:asciiTheme="majorHAnsi" w:hAnsiTheme="majorHAnsi" w:cstheme="majorHAnsi"/>
          <w:b/>
        </w:rPr>
        <w:t xml:space="preserve">APPENDIX A: UMB </w:t>
      </w:r>
      <w:r w:rsidR="009B657E" w:rsidRPr="00E224D0">
        <w:rPr>
          <w:rFonts w:asciiTheme="majorHAnsi" w:hAnsiTheme="majorHAnsi" w:cstheme="majorHAnsi"/>
          <w:b/>
        </w:rPr>
        <w:t>HR Compensation</w:t>
      </w:r>
      <w:r w:rsidRPr="00E224D0">
        <w:rPr>
          <w:rFonts w:asciiTheme="majorHAnsi" w:hAnsiTheme="majorHAnsi" w:cstheme="majorHAnsi"/>
          <w:b/>
        </w:rPr>
        <w:t xml:space="preserve"> </w:t>
      </w:r>
      <w:r w:rsidR="00ED1D75" w:rsidRPr="00E224D0">
        <w:rPr>
          <w:rFonts w:asciiTheme="majorHAnsi" w:hAnsiTheme="majorHAnsi" w:cstheme="majorHAnsi"/>
          <w:b/>
        </w:rPr>
        <w:t>Philosophy, Principles</w:t>
      </w:r>
      <w:r w:rsidR="002242A9" w:rsidRPr="00E224D0">
        <w:rPr>
          <w:rFonts w:asciiTheme="majorHAnsi" w:hAnsiTheme="majorHAnsi" w:cstheme="majorHAnsi"/>
          <w:b/>
        </w:rPr>
        <w:t>, &amp; Vision</w:t>
      </w:r>
      <w:bookmarkEnd w:id="79"/>
    </w:p>
    <w:p w14:paraId="1C5ED93C" w14:textId="4821E890" w:rsidR="00760944" w:rsidRPr="00E224D0" w:rsidRDefault="009B657E" w:rsidP="007139B7">
      <w:pPr>
        <w:pStyle w:val="Heading2"/>
        <w:rPr>
          <w:rFonts w:asciiTheme="majorHAnsi" w:hAnsiTheme="majorHAnsi" w:cstheme="majorHAnsi"/>
        </w:rPr>
      </w:pPr>
      <w:bookmarkStart w:id="80" w:name="_Toc140480275"/>
      <w:r w:rsidRPr="00E224D0">
        <w:rPr>
          <w:rFonts w:asciiTheme="majorHAnsi" w:hAnsiTheme="majorHAnsi" w:cstheme="majorHAnsi"/>
        </w:rPr>
        <w:t>HR Compensation</w:t>
      </w:r>
      <w:r w:rsidR="00B90428" w:rsidRPr="00E224D0">
        <w:rPr>
          <w:rFonts w:asciiTheme="majorHAnsi" w:hAnsiTheme="majorHAnsi" w:cstheme="majorHAnsi"/>
        </w:rPr>
        <w:t xml:space="preserve"> </w:t>
      </w:r>
      <w:r w:rsidR="00760944" w:rsidRPr="00E224D0">
        <w:rPr>
          <w:rFonts w:asciiTheme="majorHAnsi" w:hAnsiTheme="majorHAnsi" w:cstheme="majorHAnsi"/>
        </w:rPr>
        <w:t>Philosophy</w:t>
      </w:r>
      <w:bookmarkEnd w:id="80"/>
    </w:p>
    <w:p w14:paraId="7DC0A3B7" w14:textId="77777777" w:rsidR="00760944" w:rsidRPr="00E224D0" w:rsidRDefault="00760944" w:rsidP="007139B7">
      <w:pPr>
        <w:pStyle w:val="ListParagraph"/>
        <w:numPr>
          <w:ilvl w:val="0"/>
          <w:numId w:val="1"/>
        </w:numPr>
        <w:shd w:val="clear" w:color="auto" w:fill="FFFFFF" w:themeFill="background1"/>
        <w:tabs>
          <w:tab w:val="clear" w:pos="720"/>
          <w:tab w:val="num" w:pos="1080"/>
        </w:tabs>
        <w:spacing w:after="120" w:line="240" w:lineRule="auto"/>
        <w:contextualSpacing w:val="0"/>
        <w:jc w:val="left"/>
        <w:rPr>
          <w:rFonts w:asciiTheme="majorHAnsi" w:hAnsiTheme="majorHAnsi" w:cstheme="majorHAnsi"/>
        </w:rPr>
      </w:pPr>
      <w:r w:rsidRPr="00E224D0">
        <w:rPr>
          <w:rFonts w:asciiTheme="majorHAnsi" w:hAnsiTheme="majorHAnsi" w:cstheme="majorHAnsi"/>
        </w:rPr>
        <w:t>To attract, develop, and retain an outstanding, committed, and diverse workforce that aligns with the mission of the University.</w:t>
      </w:r>
      <w:r w:rsidRPr="00E224D0">
        <w:rPr>
          <w:rFonts w:asciiTheme="majorHAnsi" w:hAnsiTheme="majorHAnsi" w:cstheme="majorHAnsi"/>
        </w:rPr>
        <w:tab/>
      </w:r>
    </w:p>
    <w:p w14:paraId="6255AA46" w14:textId="606AB4F6" w:rsidR="00760944" w:rsidRPr="00E224D0" w:rsidRDefault="00760944" w:rsidP="007139B7">
      <w:pPr>
        <w:pStyle w:val="ListParagraph"/>
        <w:numPr>
          <w:ilvl w:val="0"/>
          <w:numId w:val="1"/>
        </w:numPr>
        <w:shd w:val="clear" w:color="auto" w:fill="FFFFFF" w:themeFill="background1"/>
        <w:spacing w:after="120" w:line="240" w:lineRule="auto"/>
        <w:contextualSpacing w:val="0"/>
        <w:jc w:val="left"/>
        <w:rPr>
          <w:rFonts w:asciiTheme="majorHAnsi" w:hAnsiTheme="majorHAnsi" w:cstheme="majorHAnsi"/>
        </w:rPr>
      </w:pPr>
      <w:r w:rsidRPr="00E224D0">
        <w:rPr>
          <w:rFonts w:asciiTheme="majorHAnsi" w:hAnsiTheme="majorHAnsi" w:cstheme="majorHAnsi"/>
        </w:rPr>
        <w:t xml:space="preserve">To maintain a </w:t>
      </w:r>
      <w:r w:rsidR="009B657E" w:rsidRPr="00E224D0">
        <w:rPr>
          <w:rFonts w:asciiTheme="majorHAnsi" w:hAnsiTheme="majorHAnsi" w:cstheme="majorHAnsi"/>
        </w:rPr>
        <w:t>HR Compensation</w:t>
      </w:r>
      <w:r w:rsidRPr="00E224D0">
        <w:rPr>
          <w:rFonts w:asciiTheme="majorHAnsi" w:hAnsiTheme="majorHAnsi" w:cstheme="majorHAnsi"/>
        </w:rPr>
        <w:t xml:space="preserve"> program that recognizes the multiple markets in which we compete for talent, compensate employees at levels that are equitable and competitive within those relevant talent markets and within the financial resources of the university, and ensure compliance with applicable federal, state, and local laws, regulations, and University System of Maryland and University of Maryland, Baltimore policies.</w:t>
      </w:r>
    </w:p>
    <w:p w14:paraId="0B7236F2" w14:textId="283DE0C9" w:rsidR="00760944" w:rsidRPr="00E224D0" w:rsidRDefault="00760944" w:rsidP="007139B7">
      <w:pPr>
        <w:numPr>
          <w:ilvl w:val="0"/>
          <w:numId w:val="1"/>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rPr>
        <w:t xml:space="preserve">Maintain a </w:t>
      </w:r>
      <w:r w:rsidR="009B657E" w:rsidRPr="00E224D0">
        <w:rPr>
          <w:rFonts w:asciiTheme="majorHAnsi" w:hAnsiTheme="majorHAnsi" w:cstheme="majorHAnsi"/>
        </w:rPr>
        <w:t>HR Compensation</w:t>
      </w:r>
      <w:r w:rsidRPr="00E224D0">
        <w:rPr>
          <w:rFonts w:asciiTheme="majorHAnsi" w:hAnsiTheme="majorHAnsi" w:cstheme="majorHAnsi"/>
        </w:rPr>
        <w:t xml:space="preserve"> vision that facilitates the development of talent and collaborative teamwork required to achieve the strategic goals of the UMB</w:t>
      </w:r>
      <w:r w:rsidR="00B1322B" w:rsidRPr="00E224D0">
        <w:rPr>
          <w:rFonts w:asciiTheme="majorHAnsi" w:hAnsiTheme="majorHAnsi" w:cstheme="majorHAnsi"/>
        </w:rPr>
        <w:t xml:space="preserve">. </w:t>
      </w:r>
      <w:r w:rsidRPr="00E224D0">
        <w:rPr>
          <w:rFonts w:asciiTheme="majorHAnsi" w:hAnsiTheme="majorHAnsi" w:cstheme="majorHAnsi"/>
        </w:rPr>
        <w:t>This vision supports the effective use and deployment of human resources.</w:t>
      </w:r>
    </w:p>
    <w:p w14:paraId="37B28A87" w14:textId="1904D440" w:rsidR="00760944" w:rsidRPr="00E224D0" w:rsidRDefault="009B657E" w:rsidP="007139B7">
      <w:pPr>
        <w:pStyle w:val="Heading2"/>
        <w:rPr>
          <w:rFonts w:asciiTheme="majorHAnsi" w:hAnsiTheme="majorHAnsi" w:cstheme="majorHAnsi"/>
        </w:rPr>
      </w:pPr>
      <w:bookmarkStart w:id="81" w:name="_Toc140480276"/>
      <w:r w:rsidRPr="00E224D0">
        <w:rPr>
          <w:rFonts w:asciiTheme="majorHAnsi" w:hAnsiTheme="majorHAnsi" w:cstheme="majorHAnsi"/>
        </w:rPr>
        <w:t>HR Compensation</w:t>
      </w:r>
      <w:r w:rsidR="00760944" w:rsidRPr="00E224D0">
        <w:rPr>
          <w:rFonts w:asciiTheme="majorHAnsi" w:hAnsiTheme="majorHAnsi" w:cstheme="majorHAnsi"/>
        </w:rPr>
        <w:t xml:space="preserve"> Guiding Principles</w:t>
      </w:r>
      <w:bookmarkEnd w:id="81"/>
    </w:p>
    <w:p w14:paraId="577921C0" w14:textId="1335F40F" w:rsidR="00760944" w:rsidRPr="00E224D0" w:rsidRDefault="00760944" w:rsidP="007139B7">
      <w:pPr>
        <w:shd w:val="clear" w:color="auto" w:fill="FFFFFF" w:themeFill="background1"/>
        <w:spacing w:after="120" w:line="240" w:lineRule="auto"/>
        <w:ind w:firstLine="360"/>
        <w:jc w:val="left"/>
        <w:rPr>
          <w:rFonts w:asciiTheme="majorHAnsi" w:hAnsiTheme="majorHAnsi" w:cstheme="majorHAnsi"/>
        </w:rPr>
      </w:pPr>
      <w:r w:rsidRPr="00E224D0">
        <w:rPr>
          <w:rFonts w:asciiTheme="majorHAnsi" w:hAnsiTheme="majorHAnsi" w:cstheme="majorHAnsi"/>
        </w:rPr>
        <w:t xml:space="preserve">The guiding principles will be the CORE of our </w:t>
      </w:r>
      <w:r w:rsidR="009B657E" w:rsidRPr="00E224D0">
        <w:rPr>
          <w:rFonts w:asciiTheme="majorHAnsi" w:hAnsiTheme="majorHAnsi" w:cstheme="majorHAnsi"/>
        </w:rPr>
        <w:t>HR Compensation</w:t>
      </w:r>
      <w:r w:rsidRPr="00E224D0">
        <w:rPr>
          <w:rFonts w:asciiTheme="majorHAnsi" w:hAnsiTheme="majorHAnsi" w:cstheme="majorHAnsi"/>
        </w:rPr>
        <w:t xml:space="preserve"> program:</w:t>
      </w:r>
    </w:p>
    <w:p w14:paraId="5D10B23E" w14:textId="2146AE87" w:rsidR="00760944" w:rsidRPr="00E224D0" w:rsidRDefault="00760944" w:rsidP="00F418C3">
      <w:pPr>
        <w:pStyle w:val="ListParagraph"/>
        <w:numPr>
          <w:ilvl w:val="0"/>
          <w:numId w:val="5"/>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b/>
          <w:bCs/>
          <w:sz w:val="24"/>
        </w:rPr>
        <w:t>C</w:t>
      </w:r>
      <w:r w:rsidRPr="00E224D0">
        <w:rPr>
          <w:rFonts w:asciiTheme="majorHAnsi" w:hAnsiTheme="majorHAnsi" w:cstheme="majorHAnsi"/>
        </w:rPr>
        <w:t xml:space="preserve">ompetitive, compliant </w:t>
      </w:r>
      <w:r w:rsidR="009B657E" w:rsidRPr="00E224D0">
        <w:rPr>
          <w:rFonts w:asciiTheme="majorHAnsi" w:hAnsiTheme="majorHAnsi" w:cstheme="majorHAnsi"/>
        </w:rPr>
        <w:t>HR Compensation</w:t>
      </w:r>
      <w:r w:rsidRPr="00E224D0">
        <w:rPr>
          <w:rFonts w:asciiTheme="majorHAnsi" w:hAnsiTheme="majorHAnsi" w:cstheme="majorHAnsi"/>
        </w:rPr>
        <w:t xml:space="preserve"> within the financial resources of the University that considers the multiple markets in which we compete for talent and positions the University within the competitive external market. </w:t>
      </w:r>
    </w:p>
    <w:p w14:paraId="6492D926" w14:textId="314F3416" w:rsidR="00760944" w:rsidRPr="00E224D0" w:rsidRDefault="00760944" w:rsidP="00F418C3">
      <w:pPr>
        <w:pStyle w:val="ListParagraph"/>
        <w:numPr>
          <w:ilvl w:val="0"/>
          <w:numId w:val="5"/>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b/>
          <w:bCs/>
          <w:sz w:val="22"/>
        </w:rPr>
        <w:t>O</w:t>
      </w:r>
      <w:r w:rsidRPr="00E224D0">
        <w:rPr>
          <w:rFonts w:asciiTheme="majorHAnsi" w:hAnsiTheme="majorHAnsi" w:cstheme="majorHAnsi"/>
        </w:rPr>
        <w:t xml:space="preserve">pportunity for employees to develop </w:t>
      </w:r>
      <w:r w:rsidR="00333B8B" w:rsidRPr="00E224D0">
        <w:rPr>
          <w:rFonts w:asciiTheme="majorHAnsi" w:hAnsiTheme="majorHAnsi" w:cstheme="majorHAnsi"/>
        </w:rPr>
        <w:t>professionally</w:t>
      </w:r>
      <w:r w:rsidRPr="00E224D0">
        <w:rPr>
          <w:rFonts w:asciiTheme="majorHAnsi" w:hAnsiTheme="majorHAnsi" w:cstheme="majorHAnsi"/>
        </w:rPr>
        <w:t xml:space="preserve"> to support the mission of the </w:t>
      </w:r>
      <w:r w:rsidR="00A56E41" w:rsidRPr="00E224D0">
        <w:rPr>
          <w:rFonts w:asciiTheme="majorHAnsi" w:hAnsiTheme="majorHAnsi" w:cstheme="majorHAnsi"/>
        </w:rPr>
        <w:t>University.</w:t>
      </w:r>
    </w:p>
    <w:p w14:paraId="70A184D5" w14:textId="4FC9A37C" w:rsidR="00760944" w:rsidRPr="00E224D0" w:rsidRDefault="00760944" w:rsidP="00F418C3">
      <w:pPr>
        <w:pStyle w:val="ListParagraph"/>
        <w:numPr>
          <w:ilvl w:val="0"/>
          <w:numId w:val="5"/>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b/>
          <w:bCs/>
          <w:sz w:val="22"/>
        </w:rPr>
        <w:t>R</w:t>
      </w:r>
      <w:r w:rsidRPr="00E224D0">
        <w:rPr>
          <w:rFonts w:asciiTheme="majorHAnsi" w:hAnsiTheme="majorHAnsi" w:cstheme="majorHAnsi"/>
        </w:rPr>
        <w:t xml:space="preserve">ewards the growth of employees through </w:t>
      </w:r>
      <w:r w:rsidR="003D0BD0" w:rsidRPr="00E224D0">
        <w:rPr>
          <w:rFonts w:asciiTheme="majorHAnsi" w:hAnsiTheme="majorHAnsi" w:cstheme="majorHAnsi"/>
        </w:rPr>
        <w:t>position</w:t>
      </w:r>
      <w:r w:rsidRPr="00E224D0">
        <w:rPr>
          <w:rFonts w:asciiTheme="majorHAnsi" w:hAnsiTheme="majorHAnsi" w:cstheme="majorHAnsi"/>
        </w:rPr>
        <w:t xml:space="preserve"> enrichment and opportunities to move through career ladders </w:t>
      </w:r>
      <w:r w:rsidR="00333B8B" w:rsidRPr="00E224D0">
        <w:rPr>
          <w:rFonts w:asciiTheme="majorHAnsi" w:hAnsiTheme="majorHAnsi" w:cstheme="majorHAnsi"/>
        </w:rPr>
        <w:t xml:space="preserve">and lattices </w:t>
      </w:r>
      <w:r w:rsidRPr="00E224D0">
        <w:rPr>
          <w:rFonts w:asciiTheme="majorHAnsi" w:hAnsiTheme="majorHAnsi" w:cstheme="majorHAnsi"/>
        </w:rPr>
        <w:t xml:space="preserve">with professional development </w:t>
      </w:r>
      <w:r w:rsidR="00A56E41" w:rsidRPr="00E224D0">
        <w:rPr>
          <w:rFonts w:asciiTheme="majorHAnsi" w:hAnsiTheme="majorHAnsi" w:cstheme="majorHAnsi"/>
        </w:rPr>
        <w:t>opportunities.</w:t>
      </w:r>
    </w:p>
    <w:p w14:paraId="7F71CD25" w14:textId="3F50CA3E" w:rsidR="00760944" w:rsidRPr="00E224D0" w:rsidRDefault="00760944" w:rsidP="00F418C3">
      <w:pPr>
        <w:pStyle w:val="ListParagraph"/>
        <w:numPr>
          <w:ilvl w:val="0"/>
          <w:numId w:val="5"/>
        </w:numPr>
        <w:shd w:val="clear" w:color="auto" w:fill="FFFFFF" w:themeFill="background1"/>
        <w:spacing w:after="120" w:line="240" w:lineRule="auto"/>
        <w:jc w:val="left"/>
        <w:rPr>
          <w:rFonts w:asciiTheme="majorHAnsi" w:hAnsiTheme="majorHAnsi" w:cstheme="majorHAnsi"/>
        </w:rPr>
      </w:pPr>
      <w:r w:rsidRPr="00E224D0">
        <w:rPr>
          <w:rFonts w:asciiTheme="majorHAnsi" w:hAnsiTheme="majorHAnsi" w:cstheme="majorHAnsi"/>
          <w:b/>
          <w:bCs/>
          <w:sz w:val="22"/>
        </w:rPr>
        <w:t>E</w:t>
      </w:r>
      <w:r w:rsidRPr="00E224D0">
        <w:rPr>
          <w:rFonts w:asciiTheme="majorHAnsi" w:hAnsiTheme="majorHAnsi" w:cstheme="majorHAnsi"/>
        </w:rPr>
        <w:t xml:space="preserve">quity maintained within the </w:t>
      </w:r>
      <w:r w:rsidR="003D0BD0" w:rsidRPr="00E224D0">
        <w:rPr>
          <w:rFonts w:asciiTheme="majorHAnsi" w:hAnsiTheme="majorHAnsi" w:cstheme="majorHAnsi"/>
        </w:rPr>
        <w:t>position</w:t>
      </w:r>
      <w:r w:rsidR="00333B8B" w:rsidRPr="00E224D0">
        <w:rPr>
          <w:rFonts w:asciiTheme="majorHAnsi" w:hAnsiTheme="majorHAnsi" w:cstheme="majorHAnsi"/>
        </w:rPr>
        <w:t xml:space="preserve"> and sub-</w:t>
      </w:r>
      <w:r w:rsidRPr="00E224D0">
        <w:rPr>
          <w:rFonts w:asciiTheme="majorHAnsi" w:hAnsiTheme="majorHAnsi" w:cstheme="majorHAnsi"/>
        </w:rPr>
        <w:t>families, considering education, experience, competency, and market parity</w:t>
      </w:r>
      <w:r w:rsidR="00775685" w:rsidRPr="00E224D0">
        <w:rPr>
          <w:rFonts w:asciiTheme="majorHAnsi" w:hAnsiTheme="majorHAnsi" w:cstheme="majorHAnsi"/>
        </w:rPr>
        <w:t>.</w:t>
      </w:r>
    </w:p>
    <w:p w14:paraId="4BD808B0" w14:textId="7AAA909F" w:rsidR="00760944" w:rsidRPr="00E224D0" w:rsidRDefault="009B657E" w:rsidP="007139B7">
      <w:pPr>
        <w:pStyle w:val="Heading2"/>
        <w:rPr>
          <w:rFonts w:asciiTheme="majorHAnsi" w:hAnsiTheme="majorHAnsi" w:cstheme="majorHAnsi"/>
        </w:rPr>
      </w:pPr>
      <w:bookmarkStart w:id="82" w:name="_Toc140480277"/>
      <w:r w:rsidRPr="00E224D0">
        <w:rPr>
          <w:rFonts w:asciiTheme="majorHAnsi" w:hAnsiTheme="majorHAnsi" w:cstheme="majorHAnsi"/>
        </w:rPr>
        <w:t>HR Compensation</w:t>
      </w:r>
      <w:r w:rsidR="00760944" w:rsidRPr="00E224D0">
        <w:rPr>
          <w:rFonts w:asciiTheme="majorHAnsi" w:hAnsiTheme="majorHAnsi" w:cstheme="majorHAnsi"/>
        </w:rPr>
        <w:t xml:space="preserve"> Vision</w:t>
      </w:r>
      <w:bookmarkEnd w:id="82"/>
    </w:p>
    <w:p w14:paraId="30482117" w14:textId="77777777" w:rsidR="007907FB" w:rsidRPr="00E224D0" w:rsidRDefault="00760944" w:rsidP="007907FB">
      <w:pPr>
        <w:numPr>
          <w:ilvl w:val="0"/>
          <w:numId w:val="15"/>
        </w:numPr>
        <w:shd w:val="clear" w:color="auto" w:fill="FFFFFF" w:themeFill="background1"/>
        <w:tabs>
          <w:tab w:val="left" w:pos="720"/>
        </w:tabs>
        <w:spacing w:after="120" w:line="240" w:lineRule="auto"/>
        <w:jc w:val="left"/>
        <w:rPr>
          <w:rFonts w:asciiTheme="majorHAnsi" w:hAnsiTheme="majorHAnsi" w:cstheme="majorHAnsi"/>
        </w:rPr>
      </w:pPr>
      <w:r w:rsidRPr="00E224D0">
        <w:rPr>
          <w:rFonts w:asciiTheme="majorHAnsi" w:hAnsiTheme="majorHAnsi" w:cstheme="majorHAnsi"/>
        </w:rPr>
        <w:t xml:space="preserve">To support the development of a highly competent workforce with engaging growth opportunities through career ladders that encourage developmental and cross functional </w:t>
      </w:r>
      <w:r w:rsidR="00A56E41" w:rsidRPr="00E224D0">
        <w:rPr>
          <w:rFonts w:asciiTheme="majorHAnsi" w:hAnsiTheme="majorHAnsi" w:cstheme="majorHAnsi"/>
        </w:rPr>
        <w:t>moves.</w:t>
      </w:r>
    </w:p>
    <w:p w14:paraId="394AD20F" w14:textId="77777777" w:rsidR="007907FB" w:rsidRPr="00E224D0" w:rsidRDefault="00760944" w:rsidP="007907FB">
      <w:pPr>
        <w:numPr>
          <w:ilvl w:val="0"/>
          <w:numId w:val="15"/>
        </w:numPr>
        <w:shd w:val="clear" w:color="auto" w:fill="FFFFFF" w:themeFill="background1"/>
        <w:tabs>
          <w:tab w:val="left" w:pos="720"/>
        </w:tabs>
        <w:spacing w:after="120" w:line="240" w:lineRule="auto"/>
        <w:jc w:val="left"/>
        <w:rPr>
          <w:rFonts w:asciiTheme="majorHAnsi" w:hAnsiTheme="majorHAnsi" w:cstheme="majorHAnsi"/>
        </w:rPr>
      </w:pPr>
      <w:r w:rsidRPr="00E224D0">
        <w:rPr>
          <w:rFonts w:asciiTheme="majorHAnsi" w:hAnsiTheme="majorHAnsi" w:cstheme="majorHAnsi"/>
        </w:rPr>
        <w:t xml:space="preserve">To balance competitive </w:t>
      </w:r>
      <w:r w:rsidR="00496E5A" w:rsidRPr="00E224D0">
        <w:rPr>
          <w:rFonts w:asciiTheme="majorHAnsi" w:hAnsiTheme="majorHAnsi" w:cstheme="majorHAnsi"/>
        </w:rPr>
        <w:t>market,</w:t>
      </w:r>
      <w:r w:rsidRPr="00E224D0">
        <w:rPr>
          <w:rFonts w:asciiTheme="majorHAnsi" w:hAnsiTheme="majorHAnsi" w:cstheme="majorHAnsi"/>
        </w:rPr>
        <w:t xml:space="preserve"> pay with internal pay </w:t>
      </w:r>
      <w:r w:rsidR="00A56E41" w:rsidRPr="00E224D0">
        <w:rPr>
          <w:rFonts w:asciiTheme="majorHAnsi" w:hAnsiTheme="majorHAnsi" w:cstheme="majorHAnsi"/>
        </w:rPr>
        <w:t>equity</w:t>
      </w:r>
      <w:r w:rsidR="007907FB" w:rsidRPr="00E224D0">
        <w:rPr>
          <w:rFonts w:asciiTheme="majorHAnsi" w:hAnsiTheme="majorHAnsi" w:cstheme="majorHAnsi"/>
        </w:rPr>
        <w:t>.</w:t>
      </w:r>
    </w:p>
    <w:p w14:paraId="45648FAA" w14:textId="0669525C" w:rsidR="00760944" w:rsidRPr="00E224D0" w:rsidRDefault="00760944" w:rsidP="007907FB">
      <w:pPr>
        <w:numPr>
          <w:ilvl w:val="0"/>
          <w:numId w:val="15"/>
        </w:numPr>
        <w:shd w:val="clear" w:color="auto" w:fill="FFFFFF" w:themeFill="background1"/>
        <w:tabs>
          <w:tab w:val="left" w:pos="720"/>
        </w:tabs>
        <w:spacing w:after="120" w:line="240" w:lineRule="auto"/>
        <w:jc w:val="left"/>
        <w:rPr>
          <w:rFonts w:asciiTheme="majorHAnsi" w:hAnsiTheme="majorHAnsi" w:cstheme="majorHAnsi"/>
        </w:rPr>
      </w:pPr>
      <w:r w:rsidRPr="00E224D0">
        <w:rPr>
          <w:rFonts w:asciiTheme="majorHAnsi" w:hAnsiTheme="majorHAnsi" w:cstheme="majorHAnsi"/>
        </w:rPr>
        <w:t>To provide greater flexibility and less complexity in delivering rewards</w:t>
      </w:r>
      <w:r w:rsidR="007907FB" w:rsidRPr="00E224D0">
        <w:rPr>
          <w:rFonts w:asciiTheme="majorHAnsi" w:hAnsiTheme="majorHAnsi" w:cstheme="majorHAnsi"/>
        </w:rPr>
        <w:t>.</w:t>
      </w:r>
    </w:p>
    <w:p w14:paraId="3DE83A89" w14:textId="0BA60B8A" w:rsidR="00760944" w:rsidRPr="00E224D0" w:rsidRDefault="00760944" w:rsidP="007907FB">
      <w:pPr>
        <w:numPr>
          <w:ilvl w:val="0"/>
          <w:numId w:val="15"/>
        </w:numPr>
        <w:shd w:val="clear" w:color="auto" w:fill="FFFFFF" w:themeFill="background1"/>
        <w:tabs>
          <w:tab w:val="left" w:pos="720"/>
        </w:tabs>
        <w:spacing w:after="120" w:line="240" w:lineRule="auto"/>
        <w:jc w:val="left"/>
        <w:rPr>
          <w:rFonts w:asciiTheme="majorHAnsi" w:hAnsiTheme="majorHAnsi" w:cstheme="majorHAnsi"/>
        </w:rPr>
      </w:pPr>
      <w:r w:rsidRPr="00E224D0">
        <w:rPr>
          <w:rFonts w:asciiTheme="majorHAnsi" w:hAnsiTheme="majorHAnsi" w:cstheme="majorHAnsi"/>
        </w:rPr>
        <w:t xml:space="preserve">To help build a diversified and well-qualified </w:t>
      </w:r>
      <w:r w:rsidR="00A56E41" w:rsidRPr="00E224D0">
        <w:rPr>
          <w:rFonts w:asciiTheme="majorHAnsi" w:hAnsiTheme="majorHAnsi" w:cstheme="majorHAnsi"/>
        </w:rPr>
        <w:t>workforce.</w:t>
      </w:r>
    </w:p>
    <w:p w14:paraId="111A6214" w14:textId="77777777" w:rsidR="00760944" w:rsidRPr="00E224D0" w:rsidRDefault="00760944" w:rsidP="007907FB">
      <w:pPr>
        <w:numPr>
          <w:ilvl w:val="0"/>
          <w:numId w:val="15"/>
        </w:numPr>
        <w:shd w:val="clear" w:color="auto" w:fill="FFFFFF" w:themeFill="background1"/>
        <w:tabs>
          <w:tab w:val="left" w:pos="720"/>
        </w:tabs>
        <w:spacing w:after="120" w:line="240" w:lineRule="auto"/>
        <w:jc w:val="left"/>
        <w:rPr>
          <w:rFonts w:asciiTheme="majorHAnsi" w:hAnsiTheme="majorHAnsi" w:cstheme="majorHAnsi"/>
        </w:rPr>
      </w:pPr>
      <w:r w:rsidRPr="00E224D0">
        <w:rPr>
          <w:rFonts w:asciiTheme="majorHAnsi" w:hAnsiTheme="majorHAnsi" w:cstheme="majorHAnsi"/>
        </w:rPr>
        <w:t>To promote a collaborative, team environment</w:t>
      </w:r>
    </w:p>
    <w:p w14:paraId="3C31579B" w14:textId="0A538C9F" w:rsidR="00150540" w:rsidRPr="00E224D0" w:rsidRDefault="00760944" w:rsidP="007907FB">
      <w:pPr>
        <w:numPr>
          <w:ilvl w:val="0"/>
          <w:numId w:val="15"/>
        </w:numPr>
        <w:shd w:val="clear" w:color="auto" w:fill="FFFFFF" w:themeFill="background1"/>
        <w:tabs>
          <w:tab w:val="left" w:pos="720"/>
        </w:tabs>
        <w:spacing w:after="120" w:line="240" w:lineRule="auto"/>
        <w:jc w:val="left"/>
        <w:rPr>
          <w:rFonts w:asciiTheme="majorHAnsi" w:hAnsiTheme="majorHAnsi" w:cstheme="majorHAnsi"/>
        </w:rPr>
      </w:pPr>
      <w:r w:rsidRPr="00E224D0">
        <w:rPr>
          <w:rFonts w:asciiTheme="majorHAnsi" w:hAnsiTheme="majorHAnsi" w:cstheme="majorHAnsi"/>
        </w:rPr>
        <w:t>To provide appropriate rewards for performance</w:t>
      </w:r>
      <w:r w:rsidR="00775685" w:rsidRPr="00E224D0">
        <w:rPr>
          <w:rFonts w:asciiTheme="majorHAnsi" w:hAnsiTheme="majorHAnsi" w:cstheme="majorHAnsi"/>
        </w:rPr>
        <w:t>.</w:t>
      </w:r>
    </w:p>
    <w:p w14:paraId="1814C070" w14:textId="4A3ED89C" w:rsidR="00C76957" w:rsidRPr="00E224D0" w:rsidRDefault="00333507" w:rsidP="007139B7">
      <w:pPr>
        <w:pStyle w:val="Heading1"/>
        <w:rPr>
          <w:rFonts w:asciiTheme="majorHAnsi" w:hAnsiTheme="majorHAnsi" w:cstheme="majorHAnsi"/>
          <w:b/>
          <w:bCs/>
        </w:rPr>
      </w:pPr>
      <w:bookmarkStart w:id="83" w:name="_Toc140480278"/>
      <w:r w:rsidRPr="00E224D0">
        <w:rPr>
          <w:rFonts w:asciiTheme="majorHAnsi" w:hAnsiTheme="majorHAnsi" w:cstheme="majorHAnsi"/>
          <w:b/>
          <w:bCs/>
        </w:rPr>
        <w:lastRenderedPageBreak/>
        <w:t xml:space="preserve">APPENDIX </w:t>
      </w:r>
      <w:r w:rsidR="00584667" w:rsidRPr="00E224D0">
        <w:rPr>
          <w:rFonts w:asciiTheme="majorHAnsi" w:hAnsiTheme="majorHAnsi" w:cstheme="majorHAnsi"/>
          <w:b/>
          <w:bCs/>
        </w:rPr>
        <w:t xml:space="preserve">B: </w:t>
      </w:r>
      <w:r w:rsidR="00C76957" w:rsidRPr="00E224D0">
        <w:rPr>
          <w:rFonts w:asciiTheme="majorHAnsi" w:hAnsiTheme="majorHAnsi" w:cstheme="majorHAnsi"/>
          <w:b/>
          <w:bCs/>
        </w:rPr>
        <w:t xml:space="preserve">UMB </w:t>
      </w:r>
      <w:r w:rsidR="009B657E" w:rsidRPr="00E224D0">
        <w:rPr>
          <w:rFonts w:asciiTheme="majorHAnsi" w:hAnsiTheme="majorHAnsi" w:cstheme="majorHAnsi"/>
          <w:b/>
          <w:bCs/>
        </w:rPr>
        <w:t>HR Compensation</w:t>
      </w:r>
      <w:r w:rsidR="00C76957" w:rsidRPr="00E224D0">
        <w:rPr>
          <w:rFonts w:asciiTheme="majorHAnsi" w:hAnsiTheme="majorHAnsi" w:cstheme="majorHAnsi"/>
          <w:b/>
          <w:bCs/>
        </w:rPr>
        <w:t xml:space="preserve"> Decision Practices</w:t>
      </w:r>
      <w:r w:rsidR="00322ECD" w:rsidRPr="00E224D0">
        <w:rPr>
          <w:rFonts w:asciiTheme="majorHAnsi" w:hAnsiTheme="majorHAnsi" w:cstheme="majorHAnsi"/>
          <w:b/>
          <w:bCs/>
        </w:rPr>
        <w:t xml:space="preserve"> for Staff</w:t>
      </w:r>
      <w:bookmarkEnd w:id="83"/>
    </w:p>
    <w:p w14:paraId="6F273471" w14:textId="568D5656" w:rsidR="00C76957" w:rsidRPr="00E224D0" w:rsidRDefault="00C76957" w:rsidP="007139B7">
      <w:pPr>
        <w:spacing w:after="120" w:line="240" w:lineRule="auto"/>
        <w:jc w:val="left"/>
        <w:rPr>
          <w:rFonts w:asciiTheme="majorHAnsi" w:hAnsiTheme="majorHAnsi" w:cstheme="majorHAnsi"/>
        </w:rPr>
      </w:pPr>
      <w:r w:rsidRPr="00E224D0">
        <w:rPr>
          <w:rFonts w:asciiTheme="majorHAnsi" w:hAnsiTheme="majorHAnsi" w:cstheme="majorHAnsi"/>
        </w:rPr>
        <w:t xml:space="preserve">The following sections describe the decision-making procedures </w:t>
      </w:r>
      <w:r w:rsidR="009B657E" w:rsidRPr="00E224D0">
        <w:rPr>
          <w:rFonts w:asciiTheme="majorHAnsi" w:hAnsiTheme="majorHAnsi" w:cstheme="majorHAnsi"/>
        </w:rPr>
        <w:t>HR Compensation</w:t>
      </w:r>
      <w:r w:rsidRPr="00E224D0">
        <w:rPr>
          <w:rFonts w:asciiTheme="majorHAnsi" w:hAnsiTheme="majorHAnsi" w:cstheme="majorHAnsi"/>
        </w:rPr>
        <w:t xml:space="preserve"> applies in its review of a position or salary action.</w:t>
      </w:r>
    </w:p>
    <w:p w14:paraId="4E13D640" w14:textId="77777777" w:rsidR="00C76957" w:rsidRPr="00E224D0" w:rsidRDefault="00C76957" w:rsidP="007139B7">
      <w:pPr>
        <w:pStyle w:val="Heading2"/>
        <w:rPr>
          <w:rFonts w:asciiTheme="majorHAnsi" w:hAnsiTheme="majorHAnsi" w:cstheme="majorHAnsi"/>
        </w:rPr>
      </w:pPr>
      <w:bookmarkStart w:id="84" w:name="_Toc140480279"/>
      <w:r w:rsidRPr="00E224D0">
        <w:rPr>
          <w:rFonts w:asciiTheme="majorHAnsi" w:hAnsiTheme="majorHAnsi" w:cstheme="majorHAnsi"/>
        </w:rPr>
        <w:t>Minimum Qualifications</w:t>
      </w:r>
      <w:r w:rsidR="00322ECD" w:rsidRPr="00E224D0">
        <w:rPr>
          <w:rFonts w:asciiTheme="majorHAnsi" w:hAnsiTheme="majorHAnsi" w:cstheme="majorHAnsi"/>
        </w:rPr>
        <w:t xml:space="preserve"> for Staff</w:t>
      </w:r>
      <w:bookmarkEnd w:id="84"/>
    </w:p>
    <w:p w14:paraId="6A0F312F" w14:textId="7D0C52B3" w:rsidR="00C76957" w:rsidRPr="00E224D0" w:rsidRDefault="00C76957" w:rsidP="007139B7">
      <w:pPr>
        <w:pStyle w:val="Heading3"/>
        <w:ind w:left="576"/>
        <w:rPr>
          <w:rFonts w:asciiTheme="majorHAnsi" w:hAnsiTheme="majorHAnsi" w:cstheme="majorHAnsi"/>
        </w:rPr>
      </w:pPr>
      <w:bookmarkStart w:id="85" w:name="_Toc140480280"/>
      <w:r w:rsidRPr="00E224D0">
        <w:rPr>
          <w:rFonts w:asciiTheme="majorHAnsi" w:hAnsiTheme="majorHAnsi" w:cstheme="majorHAnsi"/>
        </w:rPr>
        <w:t xml:space="preserve">Counting </w:t>
      </w:r>
      <w:r w:rsidR="0028389F">
        <w:rPr>
          <w:rFonts w:asciiTheme="majorHAnsi" w:hAnsiTheme="majorHAnsi" w:cstheme="majorHAnsi"/>
        </w:rPr>
        <w:t>nonexempt</w:t>
      </w:r>
      <w:r w:rsidRPr="00E224D0">
        <w:rPr>
          <w:rFonts w:asciiTheme="majorHAnsi" w:hAnsiTheme="majorHAnsi" w:cstheme="majorHAnsi"/>
        </w:rPr>
        <w:t xml:space="preserve"> experience toward exempt level positions</w:t>
      </w:r>
      <w:bookmarkEnd w:id="85"/>
    </w:p>
    <w:p w14:paraId="63DED368" w14:textId="2E384AB3" w:rsidR="00C76957" w:rsidRPr="00E224D0" w:rsidRDefault="004F1E4E" w:rsidP="007139B7">
      <w:pPr>
        <w:spacing w:line="240" w:lineRule="auto"/>
        <w:ind w:left="576"/>
        <w:jc w:val="left"/>
        <w:rPr>
          <w:rFonts w:asciiTheme="majorHAnsi" w:hAnsiTheme="majorHAnsi" w:cstheme="majorHAnsi"/>
          <w:i/>
        </w:rPr>
      </w:pPr>
      <w:r w:rsidRPr="00E224D0">
        <w:rPr>
          <w:rFonts w:asciiTheme="majorHAnsi" w:hAnsiTheme="majorHAnsi" w:cstheme="majorHAnsi"/>
        </w:rPr>
        <w:t xml:space="preserve">As of November 1, 2021, </w:t>
      </w:r>
      <w:r w:rsidR="00B73E4E">
        <w:rPr>
          <w:rFonts w:asciiTheme="majorHAnsi" w:hAnsiTheme="majorHAnsi" w:cstheme="majorHAnsi"/>
        </w:rPr>
        <w:t xml:space="preserve">a </w:t>
      </w:r>
      <w:r w:rsidR="0028389F">
        <w:rPr>
          <w:rFonts w:asciiTheme="majorHAnsi" w:hAnsiTheme="majorHAnsi" w:cstheme="majorHAnsi"/>
        </w:rPr>
        <w:t>nonexempt</w:t>
      </w:r>
      <w:r w:rsidR="00C76957" w:rsidRPr="00E224D0">
        <w:rPr>
          <w:rFonts w:asciiTheme="majorHAnsi" w:hAnsiTheme="majorHAnsi" w:cstheme="majorHAnsi"/>
        </w:rPr>
        <w:t xml:space="preserve"> position </w:t>
      </w:r>
      <w:r w:rsidRPr="00E224D0">
        <w:rPr>
          <w:rFonts w:asciiTheme="majorHAnsi" w:hAnsiTheme="majorHAnsi" w:cstheme="majorHAnsi"/>
        </w:rPr>
        <w:t>in</w:t>
      </w:r>
      <w:r w:rsidR="00B73E4E">
        <w:rPr>
          <w:rFonts w:asciiTheme="majorHAnsi" w:hAnsiTheme="majorHAnsi" w:cstheme="majorHAnsi"/>
        </w:rPr>
        <w:t xml:space="preserve"> a</w:t>
      </w:r>
      <w:r w:rsidRPr="00E224D0">
        <w:rPr>
          <w:rFonts w:asciiTheme="majorHAnsi" w:hAnsiTheme="majorHAnsi" w:cstheme="majorHAnsi"/>
        </w:rPr>
        <w:t xml:space="preserve"> related field of </w:t>
      </w:r>
      <w:r w:rsidR="00B73E4E">
        <w:rPr>
          <w:rFonts w:asciiTheme="majorHAnsi" w:hAnsiTheme="majorHAnsi" w:cstheme="majorHAnsi"/>
        </w:rPr>
        <w:t xml:space="preserve">the </w:t>
      </w:r>
      <w:r w:rsidR="00AC1105" w:rsidRPr="00E224D0">
        <w:rPr>
          <w:rFonts w:asciiTheme="majorHAnsi" w:hAnsiTheme="majorHAnsi" w:cstheme="majorHAnsi"/>
        </w:rPr>
        <w:t xml:space="preserve">considered </w:t>
      </w:r>
      <w:r w:rsidRPr="00E224D0">
        <w:rPr>
          <w:rFonts w:asciiTheme="majorHAnsi" w:hAnsiTheme="majorHAnsi" w:cstheme="majorHAnsi"/>
        </w:rPr>
        <w:t xml:space="preserve">exempt </w:t>
      </w:r>
      <w:r w:rsidR="003D0BD0" w:rsidRPr="00E224D0">
        <w:rPr>
          <w:rFonts w:asciiTheme="majorHAnsi" w:hAnsiTheme="majorHAnsi" w:cstheme="majorHAnsi"/>
        </w:rPr>
        <w:t>position</w:t>
      </w:r>
      <w:r w:rsidRPr="00E224D0">
        <w:rPr>
          <w:rFonts w:asciiTheme="majorHAnsi" w:hAnsiTheme="majorHAnsi" w:cstheme="majorHAnsi"/>
        </w:rPr>
        <w:t xml:space="preserve"> will be considered </w:t>
      </w:r>
      <w:r w:rsidR="00C76957" w:rsidRPr="00E224D0">
        <w:rPr>
          <w:rFonts w:asciiTheme="majorHAnsi" w:hAnsiTheme="majorHAnsi" w:cstheme="majorHAnsi"/>
        </w:rPr>
        <w:t>toward required experience in an exempt position</w:t>
      </w:r>
      <w:r w:rsidR="00792334" w:rsidRPr="00E224D0">
        <w:rPr>
          <w:rFonts w:asciiTheme="majorHAnsi" w:hAnsiTheme="majorHAnsi" w:cstheme="majorHAnsi"/>
        </w:rPr>
        <w:t xml:space="preserve">. </w:t>
      </w:r>
      <w:r w:rsidR="00B73E4E">
        <w:rPr>
          <w:rFonts w:asciiTheme="majorHAnsi" w:hAnsiTheme="majorHAnsi" w:cstheme="majorHAnsi"/>
        </w:rPr>
        <w:t>For example,</w:t>
      </w:r>
      <w:r w:rsidR="00AC1105" w:rsidRPr="00E224D0">
        <w:rPr>
          <w:rFonts w:asciiTheme="majorHAnsi" w:hAnsiTheme="majorHAnsi" w:cstheme="majorHAnsi"/>
        </w:rPr>
        <w:t xml:space="preserve"> years worked as </w:t>
      </w:r>
      <w:r w:rsidR="00B73E4E">
        <w:rPr>
          <w:rFonts w:asciiTheme="majorHAnsi" w:hAnsiTheme="majorHAnsi" w:cstheme="majorHAnsi"/>
        </w:rPr>
        <w:t xml:space="preserve">a </w:t>
      </w:r>
      <w:r w:rsidR="00AC1105" w:rsidRPr="00E224D0">
        <w:rPr>
          <w:rFonts w:asciiTheme="majorHAnsi" w:hAnsiTheme="majorHAnsi" w:cstheme="majorHAnsi"/>
        </w:rPr>
        <w:t>Laboratory Helper and</w:t>
      </w:r>
      <w:r w:rsidR="00170099" w:rsidRPr="00E224D0">
        <w:rPr>
          <w:rFonts w:asciiTheme="majorHAnsi" w:hAnsiTheme="majorHAnsi" w:cstheme="majorHAnsi"/>
        </w:rPr>
        <w:t>/or</w:t>
      </w:r>
      <w:r w:rsidR="00AC1105" w:rsidRPr="00E224D0">
        <w:rPr>
          <w:rFonts w:asciiTheme="majorHAnsi" w:hAnsiTheme="majorHAnsi" w:cstheme="majorHAnsi"/>
        </w:rPr>
        <w:t xml:space="preserve"> Laboratory Assistant would be considered for Laboratory Research Assistant</w:t>
      </w:r>
      <w:r w:rsidR="00B1322B" w:rsidRPr="00E224D0">
        <w:rPr>
          <w:rFonts w:asciiTheme="majorHAnsi" w:hAnsiTheme="majorHAnsi" w:cstheme="majorHAnsi"/>
        </w:rPr>
        <w:t xml:space="preserve">. </w:t>
      </w:r>
      <w:r w:rsidR="002C0334" w:rsidRPr="00E224D0">
        <w:rPr>
          <w:rFonts w:asciiTheme="majorHAnsi" w:hAnsiTheme="majorHAnsi" w:cstheme="majorHAnsi"/>
        </w:rPr>
        <w:t>(</w:t>
      </w:r>
      <w:r w:rsidR="00C32F49" w:rsidRPr="00E224D0">
        <w:rPr>
          <w:rFonts w:asciiTheme="majorHAnsi" w:hAnsiTheme="majorHAnsi" w:cstheme="majorHAnsi"/>
          <w:i/>
        </w:rPr>
        <w:t>The pay level of consideration was reduced from pay level 7 to pay level 5 in March 2018</w:t>
      </w:r>
      <w:r w:rsidR="002C0334" w:rsidRPr="00E224D0">
        <w:rPr>
          <w:rFonts w:asciiTheme="majorHAnsi" w:hAnsiTheme="majorHAnsi" w:cstheme="majorHAnsi"/>
          <w:i/>
        </w:rPr>
        <w:t xml:space="preserve"> and removed November 2021.</w:t>
      </w:r>
      <w:r w:rsidR="00C32F49" w:rsidRPr="00E224D0">
        <w:rPr>
          <w:rFonts w:asciiTheme="majorHAnsi" w:hAnsiTheme="majorHAnsi" w:cstheme="majorHAnsi"/>
          <w:i/>
        </w:rPr>
        <w:t>)</w:t>
      </w:r>
    </w:p>
    <w:p w14:paraId="766115DE" w14:textId="5DFBDBEE" w:rsidR="00170099" w:rsidRPr="00E224D0" w:rsidRDefault="00170099" w:rsidP="007139B7">
      <w:pPr>
        <w:spacing w:line="240" w:lineRule="auto"/>
        <w:ind w:left="576"/>
        <w:jc w:val="left"/>
        <w:rPr>
          <w:rFonts w:asciiTheme="majorHAnsi" w:hAnsiTheme="majorHAnsi" w:cstheme="majorHAnsi"/>
          <w:i/>
        </w:rPr>
      </w:pPr>
      <w:r w:rsidRPr="00E224D0">
        <w:rPr>
          <w:rFonts w:asciiTheme="majorHAnsi" w:hAnsiTheme="majorHAnsi" w:cstheme="majorHAnsi"/>
        </w:rPr>
        <w:t>Part</w:t>
      </w:r>
      <w:r w:rsidR="003C5132">
        <w:rPr>
          <w:rFonts w:asciiTheme="majorHAnsi" w:hAnsiTheme="majorHAnsi" w:cstheme="majorHAnsi"/>
        </w:rPr>
        <w:t>-</w:t>
      </w:r>
      <w:r w:rsidRPr="00E224D0">
        <w:rPr>
          <w:rFonts w:asciiTheme="majorHAnsi" w:hAnsiTheme="majorHAnsi" w:cstheme="majorHAnsi"/>
        </w:rPr>
        <w:t>time work will be prorated on average hours worked per week</w:t>
      </w:r>
      <w:r w:rsidR="00B1322B" w:rsidRPr="00E224D0">
        <w:rPr>
          <w:rFonts w:asciiTheme="majorHAnsi" w:hAnsiTheme="majorHAnsi" w:cstheme="majorHAnsi"/>
        </w:rPr>
        <w:t xml:space="preserve">. </w:t>
      </w:r>
      <w:r w:rsidRPr="00E224D0">
        <w:rPr>
          <w:rFonts w:asciiTheme="majorHAnsi" w:hAnsiTheme="majorHAnsi" w:cstheme="majorHAnsi"/>
        </w:rPr>
        <w:t>For example, if worked 20 hours for six months would be considered three months of experience.</w:t>
      </w:r>
    </w:p>
    <w:p w14:paraId="0590E4BB" w14:textId="77777777" w:rsidR="00C76957" w:rsidRPr="00E224D0" w:rsidRDefault="00C76957" w:rsidP="007139B7">
      <w:pPr>
        <w:pStyle w:val="Heading3"/>
        <w:ind w:left="576"/>
        <w:rPr>
          <w:rFonts w:asciiTheme="majorHAnsi" w:hAnsiTheme="majorHAnsi" w:cstheme="majorHAnsi"/>
        </w:rPr>
      </w:pPr>
      <w:bookmarkStart w:id="86" w:name="_Toc140480281"/>
      <w:r w:rsidRPr="00E224D0">
        <w:rPr>
          <w:rStyle w:val="Heading2Char"/>
          <w:rFonts w:asciiTheme="majorHAnsi" w:hAnsiTheme="majorHAnsi" w:cstheme="majorHAnsi"/>
          <w:smallCaps/>
          <w:sz w:val="24"/>
          <w:szCs w:val="24"/>
        </w:rPr>
        <w:t>Counting other nontraditional experience</w:t>
      </w:r>
      <w:bookmarkEnd w:id="86"/>
      <w:r w:rsidRPr="00E224D0">
        <w:rPr>
          <w:rStyle w:val="Heading2Char"/>
          <w:rFonts w:asciiTheme="majorHAnsi" w:hAnsiTheme="majorHAnsi" w:cstheme="majorHAnsi"/>
          <w:smallCaps/>
          <w:sz w:val="24"/>
          <w:szCs w:val="24"/>
        </w:rPr>
        <w:t xml:space="preserve"> </w:t>
      </w:r>
    </w:p>
    <w:p w14:paraId="22A38FCF" w14:textId="7DC096E9" w:rsidR="00C76957" w:rsidRPr="00E224D0" w:rsidRDefault="00C76957" w:rsidP="007139B7">
      <w:pPr>
        <w:spacing w:line="240" w:lineRule="auto"/>
        <w:ind w:left="576"/>
        <w:jc w:val="left"/>
        <w:rPr>
          <w:rFonts w:asciiTheme="majorHAnsi" w:hAnsiTheme="majorHAnsi" w:cstheme="majorHAnsi"/>
          <w:szCs w:val="24"/>
        </w:rPr>
      </w:pPr>
      <w:r w:rsidRPr="00E224D0">
        <w:rPr>
          <w:rFonts w:asciiTheme="majorHAnsi" w:hAnsiTheme="majorHAnsi" w:cstheme="majorHAnsi"/>
          <w:szCs w:val="24"/>
        </w:rPr>
        <w:t>Many recent newcomers to the workforce may have gained experience through a paid internship, a work-study assignment, or volunteer organization</w:t>
      </w:r>
      <w:r w:rsidR="00B1322B" w:rsidRPr="00E224D0">
        <w:rPr>
          <w:rFonts w:asciiTheme="majorHAnsi" w:hAnsiTheme="majorHAnsi" w:cstheme="majorHAnsi"/>
          <w:szCs w:val="24"/>
        </w:rPr>
        <w:t xml:space="preserve">. </w:t>
      </w:r>
      <w:r w:rsidRPr="00E224D0">
        <w:rPr>
          <w:rFonts w:asciiTheme="majorHAnsi" w:hAnsiTheme="majorHAnsi" w:cstheme="majorHAnsi"/>
          <w:szCs w:val="24"/>
        </w:rPr>
        <w:t xml:space="preserve">If the experience is directly related to the </w:t>
      </w:r>
      <w:r w:rsidR="003D0BD0" w:rsidRPr="00E224D0">
        <w:rPr>
          <w:rFonts w:asciiTheme="majorHAnsi" w:hAnsiTheme="majorHAnsi" w:cstheme="majorHAnsi"/>
          <w:szCs w:val="24"/>
        </w:rPr>
        <w:t>position</w:t>
      </w:r>
      <w:r w:rsidRPr="00E224D0">
        <w:rPr>
          <w:rFonts w:asciiTheme="majorHAnsi" w:hAnsiTheme="majorHAnsi" w:cstheme="majorHAnsi"/>
          <w:szCs w:val="24"/>
        </w:rPr>
        <w:t>, it may be counted</w:t>
      </w:r>
      <w:r w:rsidR="00792334" w:rsidRPr="00E224D0">
        <w:rPr>
          <w:rFonts w:asciiTheme="majorHAnsi" w:hAnsiTheme="majorHAnsi" w:cstheme="majorHAnsi"/>
          <w:szCs w:val="24"/>
        </w:rPr>
        <w:t xml:space="preserve">. </w:t>
      </w:r>
      <w:r w:rsidRPr="00E224D0">
        <w:rPr>
          <w:rFonts w:asciiTheme="majorHAnsi" w:hAnsiTheme="majorHAnsi" w:cstheme="majorHAnsi"/>
          <w:szCs w:val="24"/>
        </w:rPr>
        <w:t>However, such experience is typically part-time, so it will be prorated accordingly</w:t>
      </w:r>
      <w:r w:rsidR="00B1322B" w:rsidRPr="00E224D0">
        <w:rPr>
          <w:rFonts w:asciiTheme="majorHAnsi" w:hAnsiTheme="majorHAnsi" w:cstheme="majorHAnsi"/>
          <w:szCs w:val="24"/>
        </w:rPr>
        <w:t xml:space="preserve">. </w:t>
      </w:r>
      <w:r w:rsidRPr="00E224D0">
        <w:rPr>
          <w:rFonts w:asciiTheme="majorHAnsi" w:hAnsiTheme="majorHAnsi" w:cstheme="majorHAnsi"/>
          <w:szCs w:val="24"/>
        </w:rPr>
        <w:t>Unpaid internships that are directly related to educational requirements or credits will not be counted towards additional experience</w:t>
      </w:r>
      <w:r w:rsidR="00792334" w:rsidRPr="00E224D0">
        <w:rPr>
          <w:rFonts w:asciiTheme="majorHAnsi" w:hAnsiTheme="majorHAnsi" w:cstheme="majorHAnsi"/>
          <w:szCs w:val="24"/>
        </w:rPr>
        <w:t xml:space="preserve">. </w:t>
      </w:r>
      <w:r w:rsidRPr="00E224D0">
        <w:rPr>
          <w:rFonts w:asciiTheme="majorHAnsi" w:hAnsiTheme="majorHAnsi" w:cstheme="majorHAnsi"/>
          <w:szCs w:val="24"/>
        </w:rPr>
        <w:t>Experience will be prorated based on number of hours worked.</w:t>
      </w:r>
    </w:p>
    <w:p w14:paraId="77D0C2AD" w14:textId="69FDC457" w:rsidR="00C76957" w:rsidRPr="00E224D0" w:rsidRDefault="003D0BD0" w:rsidP="007139B7">
      <w:pPr>
        <w:pStyle w:val="Heading3"/>
        <w:ind w:left="576"/>
        <w:rPr>
          <w:rFonts w:asciiTheme="majorHAnsi" w:hAnsiTheme="majorHAnsi" w:cstheme="majorHAnsi"/>
        </w:rPr>
      </w:pPr>
      <w:bookmarkStart w:id="87" w:name="_Toc140480282"/>
      <w:r w:rsidRPr="00E224D0">
        <w:rPr>
          <w:rFonts w:asciiTheme="majorHAnsi" w:hAnsiTheme="majorHAnsi" w:cstheme="majorHAnsi"/>
        </w:rPr>
        <w:t>Position</w:t>
      </w:r>
      <w:r w:rsidR="00C76957" w:rsidRPr="00E224D0">
        <w:rPr>
          <w:rFonts w:asciiTheme="majorHAnsi" w:hAnsiTheme="majorHAnsi" w:cstheme="majorHAnsi"/>
        </w:rPr>
        <w:t>s that require a college degree</w:t>
      </w:r>
      <w:bookmarkEnd w:id="87"/>
    </w:p>
    <w:p w14:paraId="1EC955D2" w14:textId="0DD877FE" w:rsidR="003A70E4" w:rsidRPr="00E224D0" w:rsidRDefault="00C76957" w:rsidP="007139B7">
      <w:pPr>
        <w:spacing w:line="240" w:lineRule="auto"/>
        <w:ind w:left="576"/>
        <w:jc w:val="left"/>
        <w:rPr>
          <w:rFonts w:asciiTheme="majorHAnsi" w:hAnsiTheme="majorHAnsi" w:cstheme="majorHAnsi"/>
        </w:rPr>
      </w:pPr>
      <w:r w:rsidRPr="00E224D0">
        <w:rPr>
          <w:rFonts w:asciiTheme="majorHAnsi" w:hAnsiTheme="majorHAnsi" w:cstheme="majorHAnsi"/>
        </w:rPr>
        <w:t xml:space="preserve">In general, all UMB exempt level positions pay </w:t>
      </w:r>
      <w:r w:rsidR="003211E6" w:rsidRPr="00E224D0">
        <w:rPr>
          <w:rFonts w:asciiTheme="majorHAnsi" w:hAnsiTheme="majorHAnsi" w:cstheme="majorHAnsi"/>
        </w:rPr>
        <w:t>ranges</w:t>
      </w:r>
      <w:r w:rsidRPr="00E224D0">
        <w:rPr>
          <w:rFonts w:asciiTheme="majorHAnsi" w:hAnsiTheme="majorHAnsi" w:cstheme="majorHAnsi"/>
        </w:rPr>
        <w:t xml:space="preserve"> F and above require at least a </w:t>
      </w:r>
      <w:r w:rsidR="003748B0" w:rsidRPr="00E224D0">
        <w:rPr>
          <w:rFonts w:asciiTheme="majorHAnsi" w:hAnsiTheme="majorHAnsi" w:cstheme="majorHAnsi"/>
        </w:rPr>
        <w:t>bachelor’s</w:t>
      </w:r>
      <w:r w:rsidRPr="00E224D0">
        <w:rPr>
          <w:rFonts w:asciiTheme="majorHAnsi" w:hAnsiTheme="majorHAnsi" w:cstheme="majorHAnsi"/>
        </w:rPr>
        <w:t xml:space="preserve"> degree</w:t>
      </w:r>
      <w:r w:rsidR="00B1322B" w:rsidRPr="00E224D0">
        <w:rPr>
          <w:rFonts w:asciiTheme="majorHAnsi" w:hAnsiTheme="majorHAnsi" w:cstheme="majorHAnsi"/>
        </w:rPr>
        <w:t xml:space="preserve">. </w:t>
      </w:r>
      <w:r w:rsidRPr="00E224D0">
        <w:rPr>
          <w:rFonts w:asciiTheme="majorHAnsi" w:hAnsiTheme="majorHAnsi" w:cstheme="majorHAnsi"/>
        </w:rPr>
        <w:t xml:space="preserve">The only exceptions to this practice are management level </w:t>
      </w:r>
      <w:r w:rsidR="003D0BD0" w:rsidRPr="00E224D0">
        <w:rPr>
          <w:rFonts w:asciiTheme="majorHAnsi" w:hAnsiTheme="majorHAnsi" w:cstheme="majorHAnsi"/>
        </w:rPr>
        <w:t>position</w:t>
      </w:r>
      <w:r w:rsidRPr="00E224D0">
        <w:rPr>
          <w:rFonts w:asciiTheme="majorHAnsi" w:hAnsiTheme="majorHAnsi" w:cstheme="majorHAnsi"/>
        </w:rPr>
        <w:t xml:space="preserve">s in the skilled trades, certain computer </w:t>
      </w:r>
      <w:r w:rsidR="003D0BD0" w:rsidRPr="00E224D0">
        <w:rPr>
          <w:rFonts w:asciiTheme="majorHAnsi" w:hAnsiTheme="majorHAnsi" w:cstheme="majorHAnsi"/>
        </w:rPr>
        <w:t>position</w:t>
      </w:r>
      <w:r w:rsidRPr="00E224D0">
        <w:rPr>
          <w:rFonts w:asciiTheme="majorHAnsi" w:hAnsiTheme="majorHAnsi" w:cstheme="majorHAnsi"/>
        </w:rPr>
        <w:t xml:space="preserve">s, and in situations where the employee is within one semester of completing their </w:t>
      </w:r>
      <w:r w:rsidR="003748B0" w:rsidRPr="00E224D0">
        <w:rPr>
          <w:rFonts w:asciiTheme="majorHAnsi" w:hAnsiTheme="majorHAnsi" w:cstheme="majorHAnsi"/>
        </w:rPr>
        <w:t>bachelor’s</w:t>
      </w:r>
      <w:r w:rsidRPr="00E224D0">
        <w:rPr>
          <w:rFonts w:asciiTheme="majorHAnsi" w:hAnsiTheme="majorHAnsi" w:cstheme="majorHAnsi"/>
        </w:rPr>
        <w:t xml:space="preserve"> degree. This practice is in line with the practices of </w:t>
      </w:r>
      <w:r w:rsidR="009B14EB" w:rsidRPr="00E224D0">
        <w:rPr>
          <w:rFonts w:asciiTheme="majorHAnsi" w:hAnsiTheme="majorHAnsi" w:cstheme="majorHAnsi"/>
        </w:rPr>
        <w:t>all</w:t>
      </w:r>
      <w:r w:rsidRPr="00E224D0">
        <w:rPr>
          <w:rFonts w:asciiTheme="majorHAnsi" w:hAnsiTheme="majorHAnsi" w:cstheme="majorHAnsi"/>
        </w:rPr>
        <w:t xml:space="preserve"> the other USM schools</w:t>
      </w:r>
      <w:r w:rsidR="00792334" w:rsidRPr="00E224D0">
        <w:rPr>
          <w:rFonts w:asciiTheme="majorHAnsi" w:hAnsiTheme="majorHAnsi" w:cstheme="majorHAnsi"/>
        </w:rPr>
        <w:t xml:space="preserve">. </w:t>
      </w:r>
      <w:r w:rsidRPr="00E224D0">
        <w:rPr>
          <w:rFonts w:asciiTheme="majorHAnsi" w:hAnsiTheme="majorHAnsi" w:cstheme="majorHAnsi"/>
        </w:rPr>
        <w:t>Experience in lieu of education may be considere</w:t>
      </w:r>
      <w:r w:rsidR="003211E6" w:rsidRPr="00E224D0">
        <w:rPr>
          <w:rFonts w:asciiTheme="majorHAnsi" w:hAnsiTheme="majorHAnsi" w:cstheme="majorHAnsi"/>
        </w:rPr>
        <w:t>d for most positions below pay range</w:t>
      </w:r>
      <w:r w:rsidRPr="00E224D0">
        <w:rPr>
          <w:rFonts w:asciiTheme="majorHAnsi" w:hAnsiTheme="majorHAnsi" w:cstheme="majorHAnsi"/>
        </w:rPr>
        <w:t xml:space="preserve"> F</w:t>
      </w:r>
      <w:r w:rsidR="00320F10" w:rsidRPr="00E224D0">
        <w:rPr>
          <w:rFonts w:asciiTheme="majorHAnsi" w:hAnsiTheme="majorHAnsi" w:cstheme="majorHAnsi"/>
        </w:rPr>
        <w:t xml:space="preserve"> and identified in the </w:t>
      </w:r>
      <w:r w:rsidR="003D0BD0" w:rsidRPr="00E224D0">
        <w:rPr>
          <w:rFonts w:asciiTheme="majorHAnsi" w:hAnsiTheme="majorHAnsi" w:cstheme="majorHAnsi"/>
        </w:rPr>
        <w:t>position</w:t>
      </w:r>
      <w:r w:rsidR="00320F10" w:rsidRPr="00E224D0">
        <w:rPr>
          <w:rFonts w:asciiTheme="majorHAnsi" w:hAnsiTheme="majorHAnsi" w:cstheme="majorHAnsi"/>
        </w:rPr>
        <w:t xml:space="preserve"> description if applicable.</w:t>
      </w:r>
      <w:r w:rsidR="003A70E4" w:rsidRPr="00E224D0">
        <w:rPr>
          <w:rFonts w:asciiTheme="majorHAnsi" w:hAnsiTheme="majorHAnsi" w:cstheme="majorHAnsi"/>
        </w:rPr>
        <w:t xml:space="preserve"> </w:t>
      </w:r>
    </w:p>
    <w:p w14:paraId="2CEE0D37" w14:textId="77777777" w:rsidR="003A70E4" w:rsidRPr="00E224D0" w:rsidRDefault="003A70E4" w:rsidP="007139B7">
      <w:pPr>
        <w:spacing w:line="240" w:lineRule="auto"/>
        <w:ind w:left="576"/>
        <w:jc w:val="left"/>
        <w:rPr>
          <w:rFonts w:asciiTheme="majorHAnsi" w:hAnsiTheme="majorHAnsi" w:cstheme="majorHAnsi"/>
        </w:rPr>
      </w:pPr>
      <w:r w:rsidRPr="00E224D0">
        <w:rPr>
          <w:rFonts w:asciiTheme="majorHAnsi" w:hAnsiTheme="majorHAnsi" w:cstheme="majorHAnsi"/>
        </w:rPr>
        <w:t>Posting education requirements</w:t>
      </w:r>
    </w:p>
    <w:p w14:paraId="437DCC19" w14:textId="3F2127B2" w:rsidR="003A70E4" w:rsidRPr="00E224D0" w:rsidRDefault="003A70E4" w:rsidP="007139B7">
      <w:pPr>
        <w:shd w:val="clear" w:color="auto" w:fill="FFFFFF" w:themeFill="background1"/>
        <w:spacing w:after="120" w:line="240" w:lineRule="auto"/>
        <w:ind w:left="576"/>
        <w:jc w:val="left"/>
        <w:rPr>
          <w:rFonts w:asciiTheme="majorHAnsi" w:hAnsiTheme="majorHAnsi" w:cstheme="majorHAnsi"/>
        </w:rPr>
      </w:pPr>
      <w:r w:rsidRPr="00E224D0">
        <w:rPr>
          <w:rFonts w:asciiTheme="majorHAnsi" w:hAnsiTheme="majorHAnsi" w:cstheme="majorHAnsi"/>
        </w:rPr>
        <w:t xml:space="preserve">When justified, </w:t>
      </w:r>
      <w:r w:rsidR="003D0BD0" w:rsidRPr="00E224D0">
        <w:rPr>
          <w:rFonts w:asciiTheme="majorHAnsi" w:hAnsiTheme="majorHAnsi" w:cstheme="majorHAnsi"/>
        </w:rPr>
        <w:t>position</w:t>
      </w:r>
      <w:r w:rsidRPr="00E224D0">
        <w:rPr>
          <w:rFonts w:asciiTheme="majorHAnsi" w:hAnsiTheme="majorHAnsi" w:cstheme="majorHAnsi"/>
        </w:rPr>
        <w:t xml:space="preserve"> postings may include a degree that is one level higher than the degree requirements of the generic </w:t>
      </w:r>
      <w:r w:rsidR="003D0BD0" w:rsidRPr="00E224D0">
        <w:rPr>
          <w:rFonts w:asciiTheme="majorHAnsi" w:hAnsiTheme="majorHAnsi" w:cstheme="majorHAnsi"/>
        </w:rPr>
        <w:t>position</w:t>
      </w:r>
      <w:r w:rsidRPr="00E224D0">
        <w:rPr>
          <w:rFonts w:asciiTheme="majorHAnsi" w:hAnsiTheme="majorHAnsi" w:cstheme="majorHAnsi"/>
        </w:rPr>
        <w:t xml:space="preserve"> description. </w:t>
      </w:r>
    </w:p>
    <w:p w14:paraId="4C0BC21C" w14:textId="77443549" w:rsidR="0031647C" w:rsidRPr="00E224D0" w:rsidRDefault="003D0BD0" w:rsidP="007139B7">
      <w:pPr>
        <w:pStyle w:val="Heading3"/>
        <w:ind w:left="576"/>
        <w:rPr>
          <w:rFonts w:asciiTheme="majorHAnsi" w:hAnsiTheme="majorHAnsi" w:cstheme="majorHAnsi"/>
        </w:rPr>
      </w:pPr>
      <w:bookmarkStart w:id="88" w:name="_Toc140480283"/>
      <w:r w:rsidRPr="00E224D0">
        <w:rPr>
          <w:rFonts w:asciiTheme="majorHAnsi" w:hAnsiTheme="majorHAnsi" w:cstheme="majorHAnsi"/>
        </w:rPr>
        <w:t>Position</w:t>
      </w:r>
      <w:r w:rsidR="00E01172" w:rsidRPr="00E224D0">
        <w:rPr>
          <w:rFonts w:asciiTheme="majorHAnsi" w:hAnsiTheme="majorHAnsi" w:cstheme="majorHAnsi"/>
        </w:rPr>
        <w:t xml:space="preserve">s that require </w:t>
      </w:r>
      <w:r w:rsidR="0031647C" w:rsidRPr="00E224D0">
        <w:rPr>
          <w:rFonts w:asciiTheme="majorHAnsi" w:hAnsiTheme="majorHAnsi" w:cstheme="majorHAnsi"/>
        </w:rPr>
        <w:t>supervisory experience</w:t>
      </w:r>
      <w:bookmarkEnd w:id="88"/>
    </w:p>
    <w:p w14:paraId="7A227CA4" w14:textId="33FD5956" w:rsidR="0031647C" w:rsidRPr="00E224D0" w:rsidRDefault="003A70E4" w:rsidP="007139B7">
      <w:pPr>
        <w:spacing w:line="240" w:lineRule="auto"/>
        <w:ind w:left="576"/>
        <w:jc w:val="left"/>
        <w:rPr>
          <w:rFonts w:asciiTheme="majorHAnsi" w:hAnsiTheme="majorHAnsi" w:cstheme="majorHAnsi"/>
        </w:rPr>
      </w:pPr>
      <w:r w:rsidRPr="00E224D0">
        <w:rPr>
          <w:rFonts w:asciiTheme="majorHAnsi" w:hAnsiTheme="majorHAnsi" w:cstheme="majorHAnsi"/>
          <w:u w:val="single"/>
        </w:rPr>
        <w:t xml:space="preserve">Direct </w:t>
      </w:r>
      <w:r w:rsidR="00FD1AE2" w:rsidRPr="00E224D0">
        <w:rPr>
          <w:rFonts w:asciiTheme="majorHAnsi" w:hAnsiTheme="majorHAnsi" w:cstheme="majorHAnsi"/>
          <w:u w:val="single"/>
        </w:rPr>
        <w:t>management</w:t>
      </w:r>
      <w:r w:rsidRPr="00E224D0">
        <w:rPr>
          <w:rFonts w:asciiTheme="majorHAnsi" w:hAnsiTheme="majorHAnsi" w:cstheme="majorHAnsi"/>
          <w:u w:val="single"/>
        </w:rPr>
        <w:t xml:space="preserve"> or leadership</w:t>
      </w:r>
      <w:r w:rsidR="00FD1AE2" w:rsidRPr="00E224D0">
        <w:rPr>
          <w:rFonts w:asciiTheme="majorHAnsi" w:hAnsiTheme="majorHAnsi" w:cstheme="majorHAnsi"/>
        </w:rPr>
        <w:t xml:space="preserve"> </w:t>
      </w:r>
      <w:r w:rsidR="003D0BD0" w:rsidRPr="00E224D0">
        <w:rPr>
          <w:rFonts w:asciiTheme="majorHAnsi" w:hAnsiTheme="majorHAnsi" w:cstheme="majorHAnsi"/>
        </w:rPr>
        <w:t>position</w:t>
      </w:r>
      <w:r w:rsidR="00FD1AE2" w:rsidRPr="00E224D0">
        <w:rPr>
          <w:rFonts w:asciiTheme="majorHAnsi" w:hAnsiTheme="majorHAnsi" w:cstheme="majorHAnsi"/>
        </w:rPr>
        <w:t xml:space="preserve"> functions include interviewing, selecting, and training of employees</w:t>
      </w:r>
      <w:r w:rsidR="00E01172" w:rsidRPr="00E224D0">
        <w:rPr>
          <w:rFonts w:asciiTheme="majorHAnsi" w:hAnsiTheme="majorHAnsi" w:cstheme="majorHAnsi"/>
        </w:rPr>
        <w:t xml:space="preserve"> (staff or faculty)</w:t>
      </w:r>
      <w:r w:rsidR="00FD1AE2" w:rsidRPr="00E224D0">
        <w:rPr>
          <w:rFonts w:asciiTheme="majorHAnsi" w:hAnsiTheme="majorHAnsi" w:cstheme="majorHAnsi"/>
        </w:rPr>
        <w:t xml:space="preserve">; setting and adjusting their rates of pay and hours of work; directing the work of employees; maintaining time records; appraising employee’s performance for the purpose of recommending promotions and change in status; handing employee complaints and grievances; disciplining employees; planning the work; and apportioning the work among the employees. </w:t>
      </w:r>
      <w:r w:rsidRPr="00E224D0">
        <w:rPr>
          <w:rFonts w:asciiTheme="majorHAnsi" w:hAnsiTheme="majorHAnsi" w:cstheme="majorHAnsi"/>
        </w:rPr>
        <w:t>In addition, th</w:t>
      </w:r>
      <w:r w:rsidR="0031647C" w:rsidRPr="00E224D0">
        <w:rPr>
          <w:rFonts w:asciiTheme="majorHAnsi" w:hAnsiTheme="majorHAnsi" w:cstheme="majorHAnsi"/>
        </w:rPr>
        <w:t>e FLSA</w:t>
      </w:r>
      <w:r w:rsidRPr="00E224D0">
        <w:rPr>
          <w:rFonts w:asciiTheme="majorHAnsi" w:hAnsiTheme="majorHAnsi" w:cstheme="majorHAnsi"/>
        </w:rPr>
        <w:t xml:space="preserve"> </w:t>
      </w:r>
      <w:r w:rsidR="0031647C" w:rsidRPr="00E224D0">
        <w:rPr>
          <w:rFonts w:asciiTheme="majorHAnsi" w:hAnsiTheme="majorHAnsi" w:cstheme="majorHAnsi"/>
        </w:rPr>
        <w:t xml:space="preserve">defines a </w:t>
      </w:r>
      <w:r w:rsidRPr="00E224D0">
        <w:rPr>
          <w:rFonts w:asciiTheme="majorHAnsi" w:hAnsiTheme="majorHAnsi" w:cstheme="majorHAnsi"/>
        </w:rPr>
        <w:t>management</w:t>
      </w:r>
      <w:r w:rsidR="0031647C" w:rsidRPr="00E224D0">
        <w:rPr>
          <w:rFonts w:asciiTheme="majorHAnsi" w:hAnsiTheme="majorHAnsi" w:cstheme="majorHAnsi"/>
        </w:rPr>
        <w:t xml:space="preserve"> as an employee who:</w:t>
      </w:r>
    </w:p>
    <w:p w14:paraId="1814A2EE" w14:textId="55BB28D1" w:rsidR="0031647C" w:rsidRPr="00E224D0" w:rsidRDefault="009C4176" w:rsidP="007139B7">
      <w:pPr>
        <w:spacing w:line="240" w:lineRule="auto"/>
        <w:ind w:left="720"/>
        <w:jc w:val="left"/>
        <w:rPr>
          <w:rFonts w:asciiTheme="majorHAnsi" w:hAnsiTheme="majorHAnsi" w:cstheme="majorHAnsi"/>
          <w:i/>
        </w:rPr>
      </w:pPr>
      <w:r w:rsidRPr="00E224D0">
        <w:rPr>
          <w:rFonts w:asciiTheme="majorHAnsi" w:hAnsiTheme="majorHAnsi" w:cstheme="majorHAnsi"/>
        </w:rPr>
        <w:t>”</w:t>
      </w:r>
      <w:r w:rsidRPr="00E224D0">
        <w:rPr>
          <w:rFonts w:asciiTheme="majorHAnsi" w:hAnsiTheme="majorHAnsi" w:cstheme="majorHAnsi"/>
          <w:i/>
        </w:rPr>
        <w:t xml:space="preserve"> Customarily</w:t>
      </w:r>
      <w:r w:rsidR="0031647C" w:rsidRPr="00E224D0">
        <w:rPr>
          <w:rFonts w:asciiTheme="majorHAnsi" w:hAnsiTheme="majorHAnsi" w:cstheme="majorHAnsi"/>
          <w:i/>
        </w:rPr>
        <w:t xml:space="preserve"> and regularly directs the work of at least two or more other full-time employee</w:t>
      </w:r>
      <w:r w:rsidR="003A70E4" w:rsidRPr="00E224D0">
        <w:rPr>
          <w:rFonts w:asciiTheme="majorHAnsi" w:hAnsiTheme="majorHAnsi" w:cstheme="majorHAnsi"/>
          <w:i/>
        </w:rPr>
        <w:t xml:space="preserve">s or equivalent. </w:t>
      </w:r>
      <w:r w:rsidR="0031647C" w:rsidRPr="00E224D0">
        <w:rPr>
          <w:rFonts w:asciiTheme="majorHAnsi" w:hAnsiTheme="majorHAnsi" w:cstheme="majorHAnsi"/>
          <w:i/>
        </w:rPr>
        <w:t xml:space="preserve">The supervisor must have the authority to hire and fire other employees, or the employee’s suggestions and recommendations as to hiring, firing, advancement, </w:t>
      </w:r>
      <w:r w:rsidR="00B1322B" w:rsidRPr="00E224D0">
        <w:rPr>
          <w:rFonts w:asciiTheme="majorHAnsi" w:hAnsiTheme="majorHAnsi" w:cstheme="majorHAnsi"/>
          <w:i/>
        </w:rPr>
        <w:t>promotion,</w:t>
      </w:r>
      <w:r w:rsidR="0031647C" w:rsidRPr="00E224D0">
        <w:rPr>
          <w:rFonts w:asciiTheme="majorHAnsi" w:hAnsiTheme="majorHAnsi" w:cstheme="majorHAnsi"/>
          <w:i/>
        </w:rPr>
        <w:t xml:space="preserve"> or other change of status of other employees must be given particular weight.”</w:t>
      </w:r>
      <w:r w:rsidR="001C64D2" w:rsidRPr="00E224D0">
        <w:rPr>
          <w:rFonts w:asciiTheme="majorHAnsi" w:hAnsiTheme="majorHAnsi" w:cstheme="majorHAnsi"/>
          <w:i/>
        </w:rPr>
        <w:t xml:space="preserve"> </w:t>
      </w:r>
    </w:p>
    <w:p w14:paraId="6ABB47F8" w14:textId="20FC66F0" w:rsidR="003A70E4" w:rsidRPr="00E224D0" w:rsidRDefault="0031647C" w:rsidP="007139B7">
      <w:pPr>
        <w:spacing w:line="240" w:lineRule="auto"/>
        <w:ind w:left="576"/>
        <w:jc w:val="left"/>
        <w:rPr>
          <w:rFonts w:asciiTheme="majorHAnsi" w:hAnsiTheme="majorHAnsi" w:cstheme="majorHAnsi"/>
        </w:rPr>
      </w:pPr>
      <w:r w:rsidRPr="00E224D0">
        <w:rPr>
          <w:rFonts w:asciiTheme="majorHAnsi" w:hAnsiTheme="majorHAnsi" w:cstheme="majorHAnsi"/>
        </w:rPr>
        <w:t xml:space="preserve">UMB may define the </w:t>
      </w:r>
      <w:r w:rsidR="003A70E4" w:rsidRPr="00E224D0">
        <w:rPr>
          <w:rFonts w:asciiTheme="majorHAnsi" w:hAnsiTheme="majorHAnsi" w:cstheme="majorHAnsi"/>
          <w:u w:val="single"/>
        </w:rPr>
        <w:t xml:space="preserve">entry level </w:t>
      </w:r>
      <w:r w:rsidR="00FD1AE2" w:rsidRPr="00E224D0">
        <w:rPr>
          <w:rFonts w:asciiTheme="majorHAnsi" w:hAnsiTheme="majorHAnsi" w:cstheme="majorHAnsi"/>
          <w:u w:val="single"/>
        </w:rPr>
        <w:t>supervisory</w:t>
      </w:r>
      <w:r w:rsidRPr="00E224D0">
        <w:rPr>
          <w:rFonts w:asciiTheme="majorHAnsi" w:hAnsiTheme="majorHAnsi" w:cstheme="majorHAnsi"/>
        </w:rPr>
        <w:t xml:space="preserve"> experience </w:t>
      </w:r>
      <w:r w:rsidR="00FD1AE2" w:rsidRPr="00E224D0">
        <w:rPr>
          <w:rFonts w:asciiTheme="majorHAnsi" w:hAnsiTheme="majorHAnsi" w:cstheme="majorHAnsi"/>
        </w:rPr>
        <w:t>as the</w:t>
      </w:r>
      <w:r w:rsidRPr="00E224D0">
        <w:rPr>
          <w:rFonts w:asciiTheme="majorHAnsi" w:hAnsiTheme="majorHAnsi" w:cstheme="majorHAnsi"/>
        </w:rPr>
        <w:t xml:space="preserve"> demonstration of work coordination, training, or daily oversight of other employees</w:t>
      </w:r>
      <w:r w:rsidR="00E01172" w:rsidRPr="00E224D0">
        <w:rPr>
          <w:rFonts w:asciiTheme="majorHAnsi" w:hAnsiTheme="majorHAnsi" w:cstheme="majorHAnsi"/>
        </w:rPr>
        <w:t>, volunteers, or students</w:t>
      </w:r>
      <w:r w:rsidRPr="00E224D0">
        <w:rPr>
          <w:rFonts w:asciiTheme="majorHAnsi" w:hAnsiTheme="majorHAnsi" w:cstheme="majorHAnsi"/>
        </w:rPr>
        <w:t xml:space="preserve"> as permissible experience</w:t>
      </w:r>
      <w:r w:rsidR="003A70E4" w:rsidRPr="00E224D0">
        <w:rPr>
          <w:rFonts w:asciiTheme="majorHAnsi" w:hAnsiTheme="majorHAnsi" w:cstheme="majorHAnsi"/>
        </w:rPr>
        <w:t xml:space="preserve"> if the description</w:t>
      </w:r>
      <w:r w:rsidR="00B1322B" w:rsidRPr="00E224D0">
        <w:rPr>
          <w:rFonts w:asciiTheme="majorHAnsi" w:hAnsiTheme="majorHAnsi" w:cstheme="majorHAnsi"/>
        </w:rPr>
        <w:t xml:space="preserve">. </w:t>
      </w:r>
    </w:p>
    <w:p w14:paraId="2DC4E82F" w14:textId="053D8DAA" w:rsidR="003A70E4" w:rsidRPr="00E224D0" w:rsidRDefault="003A70E4" w:rsidP="007139B7">
      <w:pPr>
        <w:spacing w:line="240" w:lineRule="auto"/>
        <w:ind w:left="576"/>
        <w:jc w:val="left"/>
        <w:rPr>
          <w:rFonts w:asciiTheme="majorHAnsi" w:hAnsiTheme="majorHAnsi" w:cstheme="majorHAnsi"/>
        </w:rPr>
      </w:pPr>
      <w:r w:rsidRPr="00E224D0">
        <w:rPr>
          <w:rFonts w:asciiTheme="majorHAnsi" w:hAnsiTheme="majorHAnsi" w:cstheme="majorHAnsi"/>
        </w:rPr>
        <w:lastRenderedPageBreak/>
        <w:t xml:space="preserve">Depending on the supervisory </w:t>
      </w:r>
      <w:r w:rsidR="00902725" w:rsidRPr="00E224D0">
        <w:rPr>
          <w:rFonts w:asciiTheme="majorHAnsi" w:hAnsiTheme="majorHAnsi" w:cstheme="majorHAnsi"/>
        </w:rPr>
        <w:t xml:space="preserve">statement used </w:t>
      </w:r>
      <w:r w:rsidRPr="00E224D0">
        <w:rPr>
          <w:rFonts w:asciiTheme="majorHAnsi" w:hAnsiTheme="majorHAnsi" w:cstheme="majorHAnsi"/>
        </w:rPr>
        <w:t xml:space="preserve">in the </w:t>
      </w:r>
      <w:r w:rsidR="003D0BD0" w:rsidRPr="00E224D0">
        <w:rPr>
          <w:rFonts w:asciiTheme="majorHAnsi" w:hAnsiTheme="majorHAnsi" w:cstheme="majorHAnsi"/>
        </w:rPr>
        <w:t>position</w:t>
      </w:r>
      <w:r w:rsidRPr="00E224D0">
        <w:rPr>
          <w:rFonts w:asciiTheme="majorHAnsi" w:hAnsiTheme="majorHAnsi" w:cstheme="majorHAnsi"/>
        </w:rPr>
        <w:t xml:space="preserve"> description will determine the type of supervisory experience that will be accepted</w:t>
      </w:r>
      <w:r w:rsidR="00902725" w:rsidRPr="00E224D0">
        <w:rPr>
          <w:rFonts w:asciiTheme="majorHAnsi" w:hAnsiTheme="majorHAnsi" w:cstheme="majorHAnsi"/>
        </w:rPr>
        <w:t xml:space="preserve"> when considering employees or applicants for new positions.</w:t>
      </w:r>
    </w:p>
    <w:p w14:paraId="3AB42F7D" w14:textId="4CECC30F" w:rsidR="00C76957" w:rsidRPr="00E224D0" w:rsidRDefault="00C76957" w:rsidP="007139B7">
      <w:pPr>
        <w:pStyle w:val="Heading2"/>
        <w:rPr>
          <w:rFonts w:asciiTheme="majorHAnsi" w:hAnsiTheme="majorHAnsi" w:cstheme="majorHAnsi"/>
        </w:rPr>
      </w:pPr>
      <w:bookmarkStart w:id="89" w:name="_Toc140480284"/>
      <w:r w:rsidRPr="00E224D0">
        <w:rPr>
          <w:rFonts w:asciiTheme="majorHAnsi" w:hAnsiTheme="majorHAnsi" w:cstheme="majorHAnsi"/>
        </w:rPr>
        <w:t>Wage &amp; Salary Considerations</w:t>
      </w:r>
      <w:r w:rsidR="003C6475" w:rsidRPr="00E224D0">
        <w:rPr>
          <w:rFonts w:asciiTheme="majorHAnsi" w:hAnsiTheme="majorHAnsi" w:cstheme="majorHAnsi"/>
        </w:rPr>
        <w:t xml:space="preserve"> </w:t>
      </w:r>
      <w:r w:rsidR="00322ECD" w:rsidRPr="00E224D0">
        <w:rPr>
          <w:rFonts w:asciiTheme="majorHAnsi" w:hAnsiTheme="majorHAnsi" w:cstheme="majorHAnsi"/>
        </w:rPr>
        <w:t>Staff</w:t>
      </w:r>
      <w:bookmarkEnd w:id="89"/>
    </w:p>
    <w:p w14:paraId="2D8EA135" w14:textId="77777777" w:rsidR="00C76957" w:rsidRPr="00E224D0" w:rsidRDefault="00C76957" w:rsidP="007139B7">
      <w:pPr>
        <w:pStyle w:val="Heading3"/>
        <w:ind w:firstLine="720"/>
        <w:rPr>
          <w:rFonts w:asciiTheme="majorHAnsi" w:hAnsiTheme="majorHAnsi" w:cstheme="majorHAnsi"/>
        </w:rPr>
      </w:pPr>
      <w:bookmarkStart w:id="90" w:name="_Toc140480285"/>
      <w:r w:rsidRPr="00E224D0">
        <w:rPr>
          <w:rFonts w:asciiTheme="majorHAnsi" w:hAnsiTheme="majorHAnsi" w:cstheme="majorHAnsi"/>
        </w:rPr>
        <w:t>Starting salary considerations</w:t>
      </w:r>
      <w:bookmarkEnd w:id="90"/>
    </w:p>
    <w:p w14:paraId="53CB3D14" w14:textId="0F2CB6D8" w:rsidR="00C76957" w:rsidRPr="00E224D0" w:rsidRDefault="00C76957" w:rsidP="007139B7">
      <w:pPr>
        <w:spacing w:line="240" w:lineRule="auto"/>
        <w:ind w:left="720"/>
        <w:jc w:val="left"/>
        <w:rPr>
          <w:rFonts w:asciiTheme="majorHAnsi" w:hAnsiTheme="majorHAnsi" w:cstheme="majorHAnsi"/>
        </w:rPr>
      </w:pPr>
      <w:r w:rsidRPr="00E224D0">
        <w:rPr>
          <w:rFonts w:asciiTheme="majorHAnsi" w:hAnsiTheme="majorHAnsi" w:cstheme="majorHAnsi"/>
        </w:rPr>
        <w:t>Pay equity is always the first consideration in determining the starting salary for a position</w:t>
      </w:r>
      <w:r w:rsidR="00B1322B" w:rsidRPr="00E224D0">
        <w:rPr>
          <w:rFonts w:asciiTheme="majorHAnsi" w:hAnsiTheme="majorHAnsi" w:cstheme="majorHAnsi"/>
        </w:rPr>
        <w:t xml:space="preserve">. </w:t>
      </w:r>
      <w:r w:rsidRPr="00E224D0">
        <w:rPr>
          <w:rFonts w:asciiTheme="majorHAnsi" w:hAnsiTheme="majorHAnsi" w:cstheme="majorHAnsi"/>
        </w:rPr>
        <w:t>A salary for a new employee should not cause any pay equity issues with existing employees.</w:t>
      </w:r>
    </w:p>
    <w:p w14:paraId="36F30567" w14:textId="6F64B034" w:rsidR="00C76957" w:rsidRPr="00E224D0" w:rsidRDefault="00C76957" w:rsidP="007139B7">
      <w:pPr>
        <w:spacing w:line="240" w:lineRule="auto"/>
        <w:ind w:left="720"/>
        <w:jc w:val="left"/>
        <w:rPr>
          <w:rFonts w:asciiTheme="majorHAnsi" w:hAnsiTheme="majorHAnsi" w:cstheme="majorHAnsi"/>
        </w:rPr>
      </w:pPr>
      <w:r w:rsidRPr="00E224D0">
        <w:rPr>
          <w:rFonts w:asciiTheme="majorHAnsi" w:hAnsiTheme="majorHAnsi" w:cstheme="majorHAnsi"/>
        </w:rPr>
        <w:t xml:space="preserve">Hiring at the minimum of the pay </w:t>
      </w:r>
      <w:r w:rsidR="003211E6" w:rsidRPr="00E224D0">
        <w:rPr>
          <w:rFonts w:asciiTheme="majorHAnsi" w:hAnsiTheme="majorHAnsi" w:cstheme="majorHAnsi"/>
        </w:rPr>
        <w:t xml:space="preserve">range </w:t>
      </w:r>
      <w:r w:rsidRPr="00E224D0">
        <w:rPr>
          <w:rFonts w:asciiTheme="majorHAnsi" w:hAnsiTheme="majorHAnsi" w:cstheme="majorHAnsi"/>
        </w:rPr>
        <w:t xml:space="preserve">is not recommended as the employee will </w:t>
      </w:r>
      <w:r w:rsidR="009D5629" w:rsidRPr="00E224D0">
        <w:rPr>
          <w:rFonts w:asciiTheme="majorHAnsi" w:hAnsiTheme="majorHAnsi" w:cstheme="majorHAnsi"/>
        </w:rPr>
        <w:t>find</w:t>
      </w:r>
      <w:r w:rsidRPr="00E224D0">
        <w:rPr>
          <w:rFonts w:asciiTheme="majorHAnsi" w:hAnsiTheme="majorHAnsi" w:cstheme="majorHAnsi"/>
        </w:rPr>
        <w:t xml:space="preserve"> that they have a greater value elsewhere and be more likely to leave UMB</w:t>
      </w:r>
      <w:r w:rsidR="00B1322B" w:rsidRPr="00E224D0">
        <w:rPr>
          <w:rFonts w:asciiTheme="majorHAnsi" w:hAnsiTheme="majorHAnsi" w:cstheme="majorHAnsi"/>
        </w:rPr>
        <w:t xml:space="preserve">. </w:t>
      </w:r>
      <w:r w:rsidRPr="00E224D0">
        <w:rPr>
          <w:rFonts w:asciiTheme="majorHAnsi" w:hAnsiTheme="majorHAnsi" w:cstheme="majorHAnsi"/>
        </w:rPr>
        <w:t>There is a cost to turnover – the cost of the time invested in the recruitment process, advertising and background check costs, and the cost of covering the open position, training the new employee</w:t>
      </w:r>
      <w:r w:rsidR="00B1322B" w:rsidRPr="00E224D0">
        <w:rPr>
          <w:rFonts w:asciiTheme="majorHAnsi" w:hAnsiTheme="majorHAnsi" w:cstheme="majorHAnsi"/>
        </w:rPr>
        <w:t xml:space="preserve">. </w:t>
      </w:r>
    </w:p>
    <w:p w14:paraId="242311CB" w14:textId="77777777" w:rsidR="00C76957" w:rsidRPr="00E224D0" w:rsidRDefault="00C76957" w:rsidP="007139B7">
      <w:pPr>
        <w:pStyle w:val="Heading3"/>
        <w:ind w:firstLine="720"/>
        <w:rPr>
          <w:rFonts w:asciiTheme="majorHAnsi" w:hAnsiTheme="majorHAnsi" w:cstheme="majorHAnsi"/>
        </w:rPr>
      </w:pPr>
      <w:bookmarkStart w:id="91" w:name="_Toc140480286"/>
      <w:r w:rsidRPr="00E224D0">
        <w:rPr>
          <w:rFonts w:asciiTheme="majorHAnsi" w:hAnsiTheme="majorHAnsi" w:cstheme="majorHAnsi"/>
        </w:rPr>
        <w:t>FLSA salary minimum requirement</w:t>
      </w:r>
      <w:bookmarkEnd w:id="91"/>
    </w:p>
    <w:p w14:paraId="706E5642" w14:textId="3BE2BAC1" w:rsidR="00C76957" w:rsidRPr="00E224D0" w:rsidRDefault="00C7695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F</w:t>
      </w:r>
      <w:r w:rsidR="005A0455" w:rsidRPr="00E224D0">
        <w:rPr>
          <w:rFonts w:asciiTheme="majorHAnsi" w:hAnsiTheme="majorHAnsi" w:cstheme="majorHAnsi"/>
        </w:rPr>
        <w:t>air Labor Standards Act (F</w:t>
      </w:r>
      <w:r w:rsidRPr="00E224D0">
        <w:rPr>
          <w:rFonts w:asciiTheme="majorHAnsi" w:hAnsiTheme="majorHAnsi" w:cstheme="majorHAnsi"/>
        </w:rPr>
        <w:t>LSA</w:t>
      </w:r>
      <w:r w:rsidR="005A0455" w:rsidRPr="00E224D0">
        <w:rPr>
          <w:rFonts w:asciiTheme="majorHAnsi" w:hAnsiTheme="majorHAnsi" w:cstheme="majorHAnsi"/>
        </w:rPr>
        <w:t>)</w:t>
      </w:r>
      <w:r w:rsidRPr="00E224D0">
        <w:rPr>
          <w:rFonts w:asciiTheme="majorHAnsi" w:hAnsiTheme="majorHAnsi" w:cstheme="majorHAnsi"/>
        </w:rPr>
        <w:t xml:space="preserve"> salary issues do occur from time to time because of an exempt employee working part-time hours, or with international post-doctoral fellows being funded partially from their home country</w:t>
      </w:r>
      <w:r w:rsidR="00B1322B" w:rsidRPr="00E224D0">
        <w:rPr>
          <w:rFonts w:asciiTheme="majorHAnsi" w:hAnsiTheme="majorHAnsi" w:cstheme="majorHAnsi"/>
        </w:rPr>
        <w:t xml:space="preserve">. </w:t>
      </w:r>
      <w:r w:rsidRPr="00E224D0">
        <w:rPr>
          <w:rFonts w:asciiTheme="majorHAnsi" w:hAnsiTheme="majorHAnsi" w:cstheme="majorHAnsi"/>
        </w:rPr>
        <w:t xml:space="preserve">No matter if an exempt employee is full-time or part-time, they must be paid at </w:t>
      </w:r>
      <w:r w:rsidRPr="00E224D0">
        <w:rPr>
          <w:rFonts w:asciiTheme="majorHAnsi" w:hAnsiTheme="majorHAnsi" w:cstheme="majorHAnsi"/>
          <w:shd w:val="clear" w:color="auto" w:fill="FFFFFF" w:themeFill="background1"/>
        </w:rPr>
        <w:t>least</w:t>
      </w:r>
      <w:r w:rsidR="00AC1B9B" w:rsidRPr="00E224D0">
        <w:rPr>
          <w:rFonts w:asciiTheme="majorHAnsi" w:hAnsiTheme="majorHAnsi" w:cstheme="majorHAnsi"/>
          <w:shd w:val="clear" w:color="auto" w:fill="FFFFFF" w:themeFill="background1"/>
        </w:rPr>
        <w:t xml:space="preserve"> the </w:t>
      </w:r>
      <w:r w:rsidR="00F11E14" w:rsidRPr="00E224D0">
        <w:rPr>
          <w:rFonts w:asciiTheme="majorHAnsi" w:hAnsiTheme="majorHAnsi" w:cstheme="majorHAnsi"/>
          <w:shd w:val="clear" w:color="auto" w:fill="FFFFFF" w:themeFill="background1"/>
        </w:rPr>
        <w:t xml:space="preserve">FLSA minimum salary (currently $35,568 per year ($684/week). </w:t>
      </w:r>
      <w:r w:rsidRPr="00E224D0">
        <w:rPr>
          <w:rFonts w:asciiTheme="majorHAnsi" w:hAnsiTheme="majorHAnsi" w:cstheme="majorHAnsi"/>
        </w:rPr>
        <w:t xml:space="preserve">Faculty are considered exempt employees under </w:t>
      </w:r>
      <w:r w:rsidR="00496E5A" w:rsidRPr="00E224D0">
        <w:rPr>
          <w:rFonts w:asciiTheme="majorHAnsi" w:hAnsiTheme="majorHAnsi" w:cstheme="majorHAnsi"/>
        </w:rPr>
        <w:t>FLSA but</w:t>
      </w:r>
      <w:r w:rsidRPr="00E224D0">
        <w:rPr>
          <w:rFonts w:asciiTheme="majorHAnsi" w:hAnsiTheme="majorHAnsi" w:cstheme="majorHAnsi"/>
        </w:rPr>
        <w:t xml:space="preserve"> may have an exemption from the salary requirement if they are practicing medicine</w:t>
      </w:r>
      <w:r w:rsidR="003211E6" w:rsidRPr="00E224D0">
        <w:rPr>
          <w:rFonts w:asciiTheme="majorHAnsi" w:hAnsiTheme="majorHAnsi" w:cstheme="majorHAnsi"/>
        </w:rPr>
        <w:t>, practicing law,</w:t>
      </w:r>
      <w:r w:rsidRPr="00E224D0">
        <w:rPr>
          <w:rFonts w:asciiTheme="majorHAnsi" w:hAnsiTheme="majorHAnsi" w:cstheme="majorHAnsi"/>
        </w:rPr>
        <w:t xml:space="preserve"> or teaching.</w:t>
      </w:r>
    </w:p>
    <w:p w14:paraId="53F0270C" w14:textId="77777777" w:rsidR="00C76957" w:rsidRPr="00E224D0" w:rsidRDefault="00C76957" w:rsidP="007139B7">
      <w:pPr>
        <w:pStyle w:val="Heading3"/>
        <w:ind w:firstLine="720"/>
        <w:rPr>
          <w:rFonts w:asciiTheme="majorHAnsi" w:hAnsiTheme="majorHAnsi" w:cstheme="majorHAnsi"/>
        </w:rPr>
      </w:pPr>
      <w:bookmarkStart w:id="92" w:name="_Toc140480287"/>
      <w:r w:rsidRPr="00E224D0">
        <w:rPr>
          <w:rFonts w:asciiTheme="majorHAnsi" w:hAnsiTheme="majorHAnsi" w:cstheme="majorHAnsi"/>
        </w:rPr>
        <w:t>Prevailing wage requirement</w:t>
      </w:r>
      <w:bookmarkEnd w:id="92"/>
    </w:p>
    <w:p w14:paraId="3F16E7FA" w14:textId="726454E9" w:rsidR="00C76957" w:rsidRPr="00E224D0" w:rsidRDefault="00C76957" w:rsidP="007139B7">
      <w:pPr>
        <w:spacing w:line="240" w:lineRule="auto"/>
        <w:ind w:left="720"/>
        <w:jc w:val="left"/>
        <w:rPr>
          <w:rFonts w:asciiTheme="majorHAnsi" w:hAnsiTheme="majorHAnsi" w:cstheme="majorHAnsi"/>
        </w:rPr>
      </w:pPr>
      <w:r w:rsidRPr="00E224D0">
        <w:rPr>
          <w:rFonts w:asciiTheme="majorHAnsi" w:hAnsiTheme="majorHAnsi" w:cstheme="majorHAnsi"/>
        </w:rPr>
        <w:t xml:space="preserve">The Immigration and Nationality Act (INA) requires that the hiring of a foreign worker not adversely affect the wages and working conditions of U.S. workers comparably employed. To comply with the statute, the regulations require that the wages offered to a foreign worker must be at least at the prevailing wage rate for the occupational classification </w:t>
      </w:r>
      <w:r w:rsidR="009B14EB" w:rsidRPr="00E224D0">
        <w:rPr>
          <w:rFonts w:asciiTheme="majorHAnsi" w:hAnsiTheme="majorHAnsi" w:cstheme="majorHAnsi"/>
        </w:rPr>
        <w:t>in</w:t>
      </w:r>
      <w:r w:rsidRPr="00E224D0">
        <w:rPr>
          <w:rFonts w:asciiTheme="majorHAnsi" w:hAnsiTheme="majorHAnsi" w:cstheme="majorHAnsi"/>
        </w:rPr>
        <w:t xml:space="preserve"> employment</w:t>
      </w:r>
      <w:r w:rsidR="00B1322B" w:rsidRPr="00E224D0">
        <w:rPr>
          <w:rFonts w:asciiTheme="majorHAnsi" w:hAnsiTheme="majorHAnsi" w:cstheme="majorHAnsi"/>
        </w:rPr>
        <w:t xml:space="preserve">. </w:t>
      </w:r>
      <w:r w:rsidRPr="00E224D0">
        <w:rPr>
          <w:rFonts w:asciiTheme="majorHAnsi" w:hAnsiTheme="majorHAnsi" w:cstheme="majorHAnsi"/>
        </w:rPr>
        <w:t xml:space="preserve">The prevailing wage rate is defined as the </w:t>
      </w:r>
      <w:r w:rsidRPr="00E224D0">
        <w:rPr>
          <w:rFonts w:asciiTheme="majorHAnsi" w:hAnsiTheme="majorHAnsi" w:cstheme="majorHAnsi"/>
          <w:i/>
        </w:rPr>
        <w:t>average wage</w:t>
      </w:r>
      <w:r w:rsidRPr="00E224D0">
        <w:rPr>
          <w:rFonts w:asciiTheme="majorHAnsi" w:hAnsiTheme="majorHAnsi" w:cstheme="majorHAnsi"/>
        </w:rPr>
        <w:t xml:space="preserve"> </w:t>
      </w:r>
      <w:r w:rsidRPr="00E224D0">
        <w:rPr>
          <w:rFonts w:asciiTheme="majorHAnsi" w:hAnsiTheme="majorHAnsi" w:cstheme="majorHAnsi"/>
          <w:i/>
        </w:rPr>
        <w:t xml:space="preserve">paid to similarly employed workers in a specific occupation </w:t>
      </w:r>
      <w:r w:rsidR="009B14EB" w:rsidRPr="00E224D0">
        <w:rPr>
          <w:rFonts w:asciiTheme="majorHAnsi" w:hAnsiTheme="majorHAnsi" w:cstheme="majorHAnsi"/>
          <w:i/>
        </w:rPr>
        <w:t>in</w:t>
      </w:r>
      <w:r w:rsidRPr="00E224D0">
        <w:rPr>
          <w:rFonts w:asciiTheme="majorHAnsi" w:hAnsiTheme="majorHAnsi" w:cstheme="majorHAnsi"/>
          <w:i/>
        </w:rPr>
        <w:t xml:space="preserve"> intended employment</w:t>
      </w:r>
      <w:r w:rsidR="00B1322B" w:rsidRPr="00E224D0">
        <w:rPr>
          <w:rFonts w:asciiTheme="majorHAnsi" w:hAnsiTheme="majorHAnsi" w:cstheme="majorHAnsi"/>
        </w:rPr>
        <w:t xml:space="preserve">. </w:t>
      </w:r>
    </w:p>
    <w:p w14:paraId="6CCE3BE2" w14:textId="77777777" w:rsidR="00C76957" w:rsidRPr="00E224D0" w:rsidRDefault="00C76957" w:rsidP="00F9388D">
      <w:pPr>
        <w:pStyle w:val="ListParagraph"/>
        <w:numPr>
          <w:ilvl w:val="0"/>
          <w:numId w:val="11"/>
        </w:numPr>
        <w:spacing w:line="240" w:lineRule="auto"/>
        <w:ind w:left="1440"/>
        <w:jc w:val="left"/>
        <w:rPr>
          <w:rFonts w:asciiTheme="majorHAnsi" w:hAnsiTheme="majorHAnsi" w:cstheme="majorHAnsi"/>
        </w:rPr>
      </w:pPr>
      <w:r w:rsidRPr="00E224D0">
        <w:rPr>
          <w:rFonts w:asciiTheme="majorHAnsi" w:hAnsiTheme="majorHAnsi" w:cstheme="majorHAnsi"/>
        </w:rPr>
        <w:t>Foreign worker employees must be adjusted to prevailing wage.</w:t>
      </w:r>
    </w:p>
    <w:p w14:paraId="3EDC33AE" w14:textId="24806A96" w:rsidR="00C76957" w:rsidRPr="00E224D0" w:rsidRDefault="00C76957" w:rsidP="00F9388D">
      <w:pPr>
        <w:pStyle w:val="ListParagraph"/>
        <w:numPr>
          <w:ilvl w:val="0"/>
          <w:numId w:val="11"/>
        </w:numPr>
        <w:spacing w:line="240" w:lineRule="auto"/>
        <w:ind w:left="1440"/>
        <w:jc w:val="left"/>
        <w:rPr>
          <w:rFonts w:asciiTheme="majorHAnsi" w:hAnsiTheme="majorHAnsi" w:cstheme="majorHAnsi"/>
        </w:rPr>
      </w:pPr>
      <w:r w:rsidRPr="00E224D0">
        <w:rPr>
          <w:rFonts w:asciiTheme="majorHAnsi" w:hAnsiTheme="majorHAnsi" w:cstheme="majorHAnsi"/>
        </w:rPr>
        <w:t>Inequities with other workers can be addressed under equity adjustment</w:t>
      </w:r>
      <w:r w:rsidR="00B1322B" w:rsidRPr="00E224D0">
        <w:rPr>
          <w:rFonts w:asciiTheme="majorHAnsi" w:hAnsiTheme="majorHAnsi" w:cstheme="majorHAnsi"/>
        </w:rPr>
        <w:t xml:space="preserve">. </w:t>
      </w:r>
    </w:p>
    <w:p w14:paraId="20B76750" w14:textId="3D43A8B0" w:rsidR="00C76957" w:rsidRPr="00E224D0" w:rsidRDefault="00C76957" w:rsidP="00F9388D">
      <w:pPr>
        <w:pStyle w:val="ListParagraph"/>
        <w:numPr>
          <w:ilvl w:val="0"/>
          <w:numId w:val="11"/>
        </w:numPr>
        <w:spacing w:line="240" w:lineRule="auto"/>
        <w:ind w:left="1440"/>
        <w:jc w:val="left"/>
        <w:rPr>
          <w:rFonts w:asciiTheme="majorHAnsi" w:hAnsiTheme="majorHAnsi" w:cstheme="majorHAnsi"/>
        </w:rPr>
      </w:pPr>
      <w:r w:rsidRPr="00E224D0">
        <w:rPr>
          <w:rFonts w:asciiTheme="majorHAnsi" w:hAnsiTheme="majorHAnsi" w:cstheme="majorHAnsi"/>
        </w:rPr>
        <w:t>External factors are reviewed based on external market data</w:t>
      </w:r>
      <w:r w:rsidR="00B1322B" w:rsidRPr="00E224D0">
        <w:rPr>
          <w:rFonts w:asciiTheme="majorHAnsi" w:hAnsiTheme="majorHAnsi" w:cstheme="majorHAnsi"/>
        </w:rPr>
        <w:t xml:space="preserve">. </w:t>
      </w:r>
      <w:r w:rsidRPr="00E224D0">
        <w:rPr>
          <w:rFonts w:asciiTheme="majorHAnsi" w:hAnsiTheme="majorHAnsi" w:cstheme="majorHAnsi"/>
        </w:rPr>
        <w:t xml:space="preserve">It is the intent of the review to identify multiple sources (typically at least three) to define the market. </w:t>
      </w:r>
    </w:p>
    <w:p w14:paraId="37033E61" w14:textId="755947C3" w:rsidR="00C76957" w:rsidRPr="00E224D0" w:rsidRDefault="00C76957" w:rsidP="007139B7">
      <w:pPr>
        <w:pStyle w:val="Heading3"/>
        <w:ind w:firstLine="720"/>
        <w:rPr>
          <w:rFonts w:asciiTheme="majorHAnsi" w:hAnsiTheme="majorHAnsi" w:cstheme="majorHAnsi"/>
        </w:rPr>
      </w:pPr>
      <w:bookmarkStart w:id="93" w:name="_Toc140480288"/>
      <w:r w:rsidRPr="00E224D0">
        <w:rPr>
          <w:rFonts w:asciiTheme="majorHAnsi" w:hAnsiTheme="majorHAnsi" w:cstheme="majorHAnsi"/>
        </w:rPr>
        <w:t xml:space="preserve">Required pay increases for </w:t>
      </w:r>
      <w:r w:rsidR="0028389F">
        <w:rPr>
          <w:rFonts w:asciiTheme="majorHAnsi" w:hAnsiTheme="majorHAnsi" w:cstheme="majorHAnsi"/>
        </w:rPr>
        <w:t>nonexempt</w:t>
      </w:r>
      <w:r w:rsidR="00322ECD" w:rsidRPr="00E224D0">
        <w:rPr>
          <w:rFonts w:asciiTheme="majorHAnsi" w:hAnsiTheme="majorHAnsi" w:cstheme="majorHAnsi"/>
        </w:rPr>
        <w:t xml:space="preserve"> </w:t>
      </w:r>
      <w:r w:rsidRPr="00E224D0">
        <w:rPr>
          <w:rFonts w:asciiTheme="majorHAnsi" w:hAnsiTheme="majorHAnsi" w:cstheme="majorHAnsi"/>
        </w:rPr>
        <w:t>employees</w:t>
      </w:r>
      <w:bookmarkEnd w:id="93"/>
    </w:p>
    <w:p w14:paraId="127CF2AC" w14:textId="01C8D9D5" w:rsidR="00C76957" w:rsidRPr="00E224D0" w:rsidRDefault="00C7695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The AFS</w:t>
      </w:r>
      <w:r w:rsidR="00DA2725" w:rsidRPr="00E224D0">
        <w:rPr>
          <w:rFonts w:asciiTheme="majorHAnsi" w:hAnsiTheme="majorHAnsi" w:cstheme="majorHAnsi"/>
        </w:rPr>
        <w:t>C</w:t>
      </w:r>
      <w:r w:rsidRPr="00E224D0">
        <w:rPr>
          <w:rFonts w:asciiTheme="majorHAnsi" w:hAnsiTheme="majorHAnsi" w:cstheme="majorHAnsi"/>
        </w:rPr>
        <w:t xml:space="preserve">ME MOU requires that </w:t>
      </w:r>
      <w:r w:rsidR="0028389F">
        <w:rPr>
          <w:rFonts w:asciiTheme="majorHAnsi" w:hAnsiTheme="majorHAnsi" w:cstheme="majorHAnsi"/>
        </w:rPr>
        <w:t>nonexempt</w:t>
      </w:r>
      <w:r w:rsidRPr="00E224D0">
        <w:rPr>
          <w:rFonts w:asciiTheme="majorHAnsi" w:hAnsiTheme="majorHAnsi" w:cstheme="majorHAnsi"/>
        </w:rPr>
        <w:t xml:space="preserve"> union employees must receive at least a 6% increase upon promotion to a </w:t>
      </w:r>
      <w:r w:rsidR="00DA2725" w:rsidRPr="00E224D0">
        <w:rPr>
          <w:rFonts w:asciiTheme="majorHAnsi" w:hAnsiTheme="majorHAnsi" w:cstheme="majorHAnsi"/>
        </w:rPr>
        <w:t>higher-level</w:t>
      </w:r>
      <w:r w:rsidR="00FE71B1" w:rsidRPr="00E224D0">
        <w:rPr>
          <w:rFonts w:asciiTheme="majorHAnsi" w:hAnsiTheme="majorHAnsi" w:cstheme="majorHAnsi"/>
        </w:rPr>
        <w:t xml:space="preserve">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00B1322B" w:rsidRPr="00E224D0">
        <w:rPr>
          <w:rFonts w:asciiTheme="majorHAnsi" w:hAnsiTheme="majorHAnsi" w:cstheme="majorHAnsi"/>
        </w:rPr>
        <w:t xml:space="preserve">. </w:t>
      </w:r>
      <w:r w:rsidRPr="00E224D0">
        <w:rPr>
          <w:rFonts w:asciiTheme="majorHAnsi" w:hAnsiTheme="majorHAnsi" w:cstheme="majorHAnsi"/>
        </w:rPr>
        <w:t xml:space="preserve">Upon successful completion of probation, </w:t>
      </w:r>
      <w:r w:rsidR="0028389F">
        <w:rPr>
          <w:rFonts w:asciiTheme="majorHAnsi" w:hAnsiTheme="majorHAnsi" w:cstheme="majorHAnsi"/>
        </w:rPr>
        <w:t>nonexempt</w:t>
      </w:r>
      <w:r w:rsidRPr="00E224D0">
        <w:rPr>
          <w:rFonts w:asciiTheme="majorHAnsi" w:hAnsiTheme="majorHAnsi" w:cstheme="majorHAnsi"/>
        </w:rPr>
        <w:t xml:space="preserve"> employees receive an additional 2.5% increase</w:t>
      </w:r>
      <w:r w:rsidR="00DA2725" w:rsidRPr="00E224D0">
        <w:rPr>
          <w:rFonts w:asciiTheme="majorHAnsi" w:hAnsiTheme="majorHAnsi" w:cstheme="majorHAnsi"/>
        </w:rPr>
        <w:t xml:space="preserve">. </w:t>
      </w:r>
      <w:r w:rsidRPr="00E224D0">
        <w:rPr>
          <w:rFonts w:asciiTheme="majorHAnsi" w:hAnsiTheme="majorHAnsi" w:cstheme="majorHAnsi"/>
        </w:rPr>
        <w:t>The manager must initiate the form to indicate successful completion of probation, as well as processing the increase amount</w:t>
      </w:r>
      <w:r w:rsidR="00B1322B" w:rsidRPr="00E224D0">
        <w:rPr>
          <w:rFonts w:asciiTheme="majorHAnsi" w:hAnsiTheme="majorHAnsi" w:cstheme="majorHAnsi"/>
        </w:rPr>
        <w:t xml:space="preserve">. </w:t>
      </w:r>
    </w:p>
    <w:p w14:paraId="5E766562" w14:textId="5B7C270A" w:rsidR="00C76957" w:rsidRPr="00E224D0" w:rsidRDefault="00C7695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Acting capacity shall be paid on an hour for hour basis</w:t>
      </w:r>
      <w:r w:rsidR="00B1322B" w:rsidRPr="00E224D0">
        <w:rPr>
          <w:rFonts w:asciiTheme="majorHAnsi" w:hAnsiTheme="majorHAnsi" w:cstheme="majorHAnsi"/>
        </w:rPr>
        <w:t xml:space="preserve">. </w:t>
      </w:r>
      <w:r w:rsidRPr="00E224D0">
        <w:rPr>
          <w:rFonts w:asciiTheme="majorHAnsi" w:hAnsiTheme="majorHAnsi" w:cstheme="majorHAnsi"/>
        </w:rPr>
        <w:t>The amount</w:t>
      </w:r>
      <w:r w:rsidR="0095023E" w:rsidRPr="00E224D0">
        <w:rPr>
          <w:rFonts w:asciiTheme="majorHAnsi" w:hAnsiTheme="majorHAnsi" w:cstheme="majorHAnsi"/>
        </w:rPr>
        <w:t xml:space="preserve"> of acting capacity pay will be</w:t>
      </w:r>
      <w:r w:rsidRPr="00E224D0">
        <w:rPr>
          <w:rFonts w:asciiTheme="majorHAnsi" w:hAnsiTheme="majorHAnsi" w:cstheme="majorHAnsi"/>
        </w:rPr>
        <w:t xml:space="preserve"> 6% higher than the employee’s current salary</w:t>
      </w:r>
      <w:r w:rsidR="0095023E" w:rsidRPr="00E224D0">
        <w:rPr>
          <w:rFonts w:asciiTheme="majorHAnsi" w:hAnsiTheme="majorHAnsi" w:cstheme="majorHAnsi"/>
        </w:rPr>
        <w:t xml:space="preserve"> per the collective bargaining agreement</w:t>
      </w:r>
      <w:r w:rsidRPr="00E224D0">
        <w:rPr>
          <w:rFonts w:asciiTheme="majorHAnsi" w:hAnsiTheme="majorHAnsi" w:cstheme="majorHAnsi"/>
        </w:rPr>
        <w:t>.</w:t>
      </w:r>
    </w:p>
    <w:p w14:paraId="7F1C4394" w14:textId="77777777" w:rsidR="00C76957" w:rsidRPr="00E224D0" w:rsidRDefault="00C7695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The Fraternal Order of Police MOU defines wage and overtime for University Police Officers I, II, and III.  This includes a step increase system that is adjusted annually on July 1st based on State of Maryland, University System of Maryland, and UMB awarded cost-of-living and merit increases.</w:t>
      </w:r>
    </w:p>
    <w:p w14:paraId="7A5982F1" w14:textId="656A8B69" w:rsidR="00333507" w:rsidRPr="00E224D0" w:rsidRDefault="00333507" w:rsidP="007139B7">
      <w:pPr>
        <w:pStyle w:val="Heading3"/>
        <w:ind w:firstLine="720"/>
        <w:rPr>
          <w:rFonts w:asciiTheme="majorHAnsi" w:hAnsiTheme="majorHAnsi" w:cstheme="majorHAnsi"/>
        </w:rPr>
      </w:pPr>
      <w:bookmarkStart w:id="94" w:name="_Toc140480289"/>
      <w:r w:rsidRPr="00E224D0">
        <w:rPr>
          <w:rFonts w:asciiTheme="majorHAnsi" w:hAnsiTheme="majorHAnsi" w:cstheme="majorHAnsi"/>
        </w:rPr>
        <w:t>Acting capacity salary determinatio</w:t>
      </w:r>
      <w:r w:rsidR="00322ECD" w:rsidRPr="00E224D0">
        <w:rPr>
          <w:rFonts w:asciiTheme="majorHAnsi" w:hAnsiTheme="majorHAnsi" w:cstheme="majorHAnsi"/>
        </w:rPr>
        <w:t>n for Staff</w:t>
      </w:r>
      <w:bookmarkEnd w:id="94"/>
    </w:p>
    <w:p w14:paraId="57015342" w14:textId="114AC1C6" w:rsidR="00322ECD" w:rsidRPr="00E224D0" w:rsidRDefault="0033350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The salary for an acting capacity employee is typically determined via a market equity study</w:t>
      </w:r>
      <w:r w:rsidR="00B1322B" w:rsidRPr="00E224D0">
        <w:rPr>
          <w:rFonts w:asciiTheme="majorHAnsi" w:hAnsiTheme="majorHAnsi" w:cstheme="majorHAnsi"/>
        </w:rPr>
        <w:t xml:space="preserve">. </w:t>
      </w:r>
      <w:r w:rsidRPr="00E224D0">
        <w:rPr>
          <w:rFonts w:asciiTheme="majorHAnsi" w:hAnsiTheme="majorHAnsi" w:cstheme="majorHAnsi"/>
        </w:rPr>
        <w:t xml:space="preserve">Generally, should the employee serving as acting successfully compete for the </w:t>
      </w:r>
      <w:r w:rsidR="003D0BD0" w:rsidRPr="00E224D0">
        <w:rPr>
          <w:rFonts w:asciiTheme="majorHAnsi" w:hAnsiTheme="majorHAnsi" w:cstheme="majorHAnsi"/>
        </w:rPr>
        <w:t>position</w:t>
      </w:r>
      <w:r w:rsidRPr="00E224D0">
        <w:rPr>
          <w:rFonts w:asciiTheme="majorHAnsi" w:hAnsiTheme="majorHAnsi" w:cstheme="majorHAnsi"/>
        </w:rPr>
        <w:t xml:space="preserve">, the salary will become set as the </w:t>
      </w:r>
      <w:r w:rsidRPr="00E224D0">
        <w:rPr>
          <w:rFonts w:asciiTheme="majorHAnsi" w:hAnsiTheme="majorHAnsi" w:cstheme="majorHAnsi"/>
        </w:rPr>
        <w:lastRenderedPageBreak/>
        <w:t xml:space="preserve">permanent </w:t>
      </w:r>
      <w:r w:rsidR="00496E5A" w:rsidRPr="00E224D0">
        <w:rPr>
          <w:rFonts w:asciiTheme="majorHAnsi" w:hAnsiTheme="majorHAnsi" w:cstheme="majorHAnsi"/>
        </w:rPr>
        <w:t>salary,</w:t>
      </w:r>
      <w:r w:rsidR="0095023E" w:rsidRPr="00E224D0">
        <w:rPr>
          <w:rFonts w:asciiTheme="majorHAnsi" w:hAnsiTheme="majorHAnsi" w:cstheme="majorHAnsi"/>
        </w:rPr>
        <w:t xml:space="preserve"> but a market equity review will be conducted at that time</w:t>
      </w:r>
      <w:r w:rsidR="00B1322B" w:rsidRPr="00E224D0">
        <w:rPr>
          <w:rFonts w:asciiTheme="majorHAnsi" w:hAnsiTheme="majorHAnsi" w:cstheme="majorHAnsi"/>
        </w:rPr>
        <w:t xml:space="preserve">. </w:t>
      </w:r>
      <w:r w:rsidR="0095023E" w:rsidRPr="00E224D0">
        <w:rPr>
          <w:rFonts w:asciiTheme="majorHAnsi" w:hAnsiTheme="majorHAnsi" w:cstheme="majorHAnsi"/>
        </w:rPr>
        <w:t>The employee’s salary should not exceed the market 50</w:t>
      </w:r>
      <w:r w:rsidR="0095023E" w:rsidRPr="00E224D0">
        <w:rPr>
          <w:rFonts w:asciiTheme="majorHAnsi" w:hAnsiTheme="majorHAnsi" w:cstheme="majorHAnsi"/>
          <w:vertAlign w:val="superscript"/>
        </w:rPr>
        <w:t>th</w:t>
      </w:r>
      <w:r w:rsidR="0095023E" w:rsidRPr="00E224D0">
        <w:rPr>
          <w:rFonts w:asciiTheme="majorHAnsi" w:hAnsiTheme="majorHAnsi" w:cstheme="majorHAnsi"/>
        </w:rPr>
        <w:t xml:space="preserve"> percentile</w:t>
      </w:r>
      <w:r w:rsidR="00B1322B" w:rsidRPr="00E224D0">
        <w:rPr>
          <w:rFonts w:asciiTheme="majorHAnsi" w:hAnsiTheme="majorHAnsi" w:cstheme="majorHAnsi"/>
        </w:rPr>
        <w:t xml:space="preserve">. </w:t>
      </w:r>
    </w:p>
    <w:p w14:paraId="68E3E09E" w14:textId="79919439" w:rsidR="00333507" w:rsidRPr="00E224D0" w:rsidRDefault="0028389F" w:rsidP="007139B7">
      <w:pPr>
        <w:spacing w:after="120" w:line="240" w:lineRule="auto"/>
        <w:ind w:left="720"/>
        <w:jc w:val="left"/>
        <w:rPr>
          <w:rFonts w:asciiTheme="majorHAnsi" w:hAnsiTheme="majorHAnsi" w:cstheme="majorHAnsi"/>
        </w:rPr>
      </w:pPr>
      <w:r>
        <w:rPr>
          <w:rFonts w:asciiTheme="majorHAnsi" w:hAnsiTheme="majorHAnsi" w:cstheme="majorHAnsi"/>
        </w:rPr>
        <w:t>Nonexempt</w:t>
      </w:r>
      <w:r w:rsidR="00333507" w:rsidRPr="00E224D0">
        <w:rPr>
          <w:rFonts w:asciiTheme="majorHAnsi" w:hAnsiTheme="majorHAnsi" w:cstheme="majorHAnsi"/>
        </w:rPr>
        <w:t xml:space="preserve"> employees must follow the MOU that states “the amount of acting capacity pay shall be 6% higher than the employee’s current salary”</w:t>
      </w:r>
      <w:r w:rsidR="0095023E" w:rsidRPr="00E224D0">
        <w:rPr>
          <w:rFonts w:asciiTheme="majorHAnsi" w:hAnsiTheme="majorHAnsi" w:cstheme="majorHAnsi"/>
        </w:rPr>
        <w:t xml:space="preserve"> or minimum of pay grade</w:t>
      </w:r>
      <w:r w:rsidR="00B1322B" w:rsidRPr="00E224D0">
        <w:rPr>
          <w:rFonts w:asciiTheme="majorHAnsi" w:hAnsiTheme="majorHAnsi" w:cstheme="majorHAnsi"/>
        </w:rPr>
        <w:t xml:space="preserve">. </w:t>
      </w:r>
      <w:r w:rsidR="0095023E" w:rsidRPr="00E224D0">
        <w:rPr>
          <w:rFonts w:asciiTheme="majorHAnsi" w:hAnsiTheme="majorHAnsi" w:cstheme="majorHAnsi"/>
        </w:rPr>
        <w:t xml:space="preserve">This is true if </w:t>
      </w:r>
      <w:r w:rsidR="003D0BD0" w:rsidRPr="00E224D0">
        <w:rPr>
          <w:rFonts w:asciiTheme="majorHAnsi" w:hAnsiTheme="majorHAnsi" w:cstheme="majorHAnsi"/>
        </w:rPr>
        <w:t>position</w:t>
      </w:r>
      <w:r w:rsidR="0095023E" w:rsidRPr="00E224D0">
        <w:rPr>
          <w:rFonts w:asciiTheme="majorHAnsi" w:hAnsiTheme="majorHAnsi" w:cstheme="majorHAnsi"/>
        </w:rPr>
        <w:t xml:space="preserve"> is </w:t>
      </w:r>
      <w:r>
        <w:rPr>
          <w:rFonts w:asciiTheme="majorHAnsi" w:hAnsiTheme="majorHAnsi" w:cstheme="majorHAnsi"/>
        </w:rPr>
        <w:t>nonexempt</w:t>
      </w:r>
      <w:r w:rsidR="0095023E" w:rsidRPr="00E224D0">
        <w:rPr>
          <w:rFonts w:asciiTheme="majorHAnsi" w:hAnsiTheme="majorHAnsi" w:cstheme="majorHAnsi"/>
        </w:rPr>
        <w:t xml:space="preserve"> or exempt </w:t>
      </w:r>
      <w:r w:rsidR="003D0BD0" w:rsidRPr="00E224D0">
        <w:rPr>
          <w:rFonts w:asciiTheme="majorHAnsi" w:hAnsiTheme="majorHAnsi" w:cstheme="majorHAnsi"/>
        </w:rPr>
        <w:t>position</w:t>
      </w:r>
      <w:r w:rsidR="00B1322B" w:rsidRPr="00E224D0">
        <w:rPr>
          <w:rFonts w:asciiTheme="majorHAnsi" w:hAnsiTheme="majorHAnsi" w:cstheme="majorHAnsi"/>
        </w:rPr>
        <w:t xml:space="preserve">. </w:t>
      </w:r>
      <w:r>
        <w:rPr>
          <w:rFonts w:asciiTheme="majorHAnsi" w:hAnsiTheme="majorHAnsi" w:cstheme="majorHAnsi"/>
        </w:rPr>
        <w:t>Nonexempt</w:t>
      </w:r>
      <w:r w:rsidR="0095023E" w:rsidRPr="00E224D0">
        <w:rPr>
          <w:rFonts w:asciiTheme="majorHAnsi" w:hAnsiTheme="majorHAnsi" w:cstheme="majorHAnsi"/>
        </w:rPr>
        <w:t xml:space="preserve"> staff may be assigned to either </w:t>
      </w:r>
      <w:r>
        <w:rPr>
          <w:rFonts w:asciiTheme="majorHAnsi" w:hAnsiTheme="majorHAnsi" w:cstheme="majorHAnsi"/>
        </w:rPr>
        <w:t>nonexempt</w:t>
      </w:r>
      <w:r w:rsidR="0095023E" w:rsidRPr="00E224D0">
        <w:rPr>
          <w:rFonts w:asciiTheme="majorHAnsi" w:hAnsiTheme="majorHAnsi" w:cstheme="majorHAnsi"/>
        </w:rPr>
        <w:t xml:space="preserve"> </w:t>
      </w:r>
      <w:r w:rsidR="003D0BD0" w:rsidRPr="00E224D0">
        <w:rPr>
          <w:rFonts w:asciiTheme="majorHAnsi" w:hAnsiTheme="majorHAnsi" w:cstheme="majorHAnsi"/>
        </w:rPr>
        <w:t>position</w:t>
      </w:r>
      <w:r w:rsidR="0095023E" w:rsidRPr="00E224D0">
        <w:rPr>
          <w:rFonts w:asciiTheme="majorHAnsi" w:hAnsiTheme="majorHAnsi" w:cstheme="majorHAnsi"/>
        </w:rPr>
        <w:t xml:space="preserve"> or exempt </w:t>
      </w:r>
      <w:r w:rsidR="003D0BD0" w:rsidRPr="00E224D0">
        <w:rPr>
          <w:rFonts w:asciiTheme="majorHAnsi" w:hAnsiTheme="majorHAnsi" w:cstheme="majorHAnsi"/>
        </w:rPr>
        <w:t>position</w:t>
      </w:r>
      <w:r w:rsidR="00496E5A" w:rsidRPr="00E224D0">
        <w:rPr>
          <w:rFonts w:asciiTheme="majorHAnsi" w:hAnsiTheme="majorHAnsi" w:cstheme="majorHAnsi"/>
        </w:rPr>
        <w:t xml:space="preserve"> but</w:t>
      </w:r>
      <w:r w:rsidR="0095023E" w:rsidRPr="00E224D0">
        <w:rPr>
          <w:rFonts w:asciiTheme="majorHAnsi" w:hAnsiTheme="majorHAnsi" w:cstheme="majorHAnsi"/>
        </w:rPr>
        <w:t xml:space="preserve"> must have Employee Relations approval before an assignment to an exempt </w:t>
      </w:r>
      <w:r w:rsidR="003D0BD0" w:rsidRPr="00E224D0">
        <w:rPr>
          <w:rFonts w:asciiTheme="majorHAnsi" w:hAnsiTheme="majorHAnsi" w:cstheme="majorHAnsi"/>
        </w:rPr>
        <w:t>position</w:t>
      </w:r>
      <w:r w:rsidR="0095023E" w:rsidRPr="00E224D0">
        <w:rPr>
          <w:rFonts w:asciiTheme="majorHAnsi" w:hAnsiTheme="majorHAnsi" w:cstheme="majorHAnsi"/>
        </w:rPr>
        <w:t xml:space="preserve"> (this is strongly discouraged).</w:t>
      </w:r>
    </w:p>
    <w:p w14:paraId="092CFED8" w14:textId="5AB6291B" w:rsidR="00333507" w:rsidRPr="00E224D0" w:rsidRDefault="00333507" w:rsidP="007139B7">
      <w:pPr>
        <w:pStyle w:val="Heading3"/>
        <w:ind w:firstLine="720"/>
        <w:rPr>
          <w:rFonts w:asciiTheme="majorHAnsi" w:hAnsiTheme="majorHAnsi" w:cstheme="majorHAnsi"/>
        </w:rPr>
      </w:pPr>
      <w:bookmarkStart w:id="95" w:name="_Toc140480290"/>
      <w:r w:rsidRPr="00E224D0">
        <w:rPr>
          <w:rFonts w:asciiTheme="majorHAnsi" w:hAnsiTheme="majorHAnsi" w:cstheme="majorHAnsi"/>
        </w:rPr>
        <w:t xml:space="preserve">Salary adjustments for </w:t>
      </w:r>
      <w:r w:rsidR="00322ECD" w:rsidRPr="00E224D0">
        <w:rPr>
          <w:rFonts w:asciiTheme="majorHAnsi" w:hAnsiTheme="majorHAnsi" w:cstheme="majorHAnsi"/>
        </w:rPr>
        <w:t xml:space="preserve">exempt </w:t>
      </w:r>
      <w:r w:rsidR="00B82197" w:rsidRPr="00E224D0">
        <w:rPr>
          <w:rFonts w:asciiTheme="majorHAnsi" w:hAnsiTheme="majorHAnsi" w:cstheme="majorHAnsi"/>
        </w:rPr>
        <w:t>P</w:t>
      </w:r>
      <w:r w:rsidRPr="00E224D0">
        <w:rPr>
          <w:rFonts w:asciiTheme="majorHAnsi" w:hAnsiTheme="majorHAnsi" w:cstheme="majorHAnsi"/>
        </w:rPr>
        <w:t xml:space="preserve">romotions and </w:t>
      </w:r>
      <w:r w:rsidR="005D2F73" w:rsidRPr="00E224D0">
        <w:rPr>
          <w:rFonts w:asciiTheme="majorHAnsi" w:hAnsiTheme="majorHAnsi" w:cstheme="majorHAnsi"/>
        </w:rPr>
        <w:t>Reevaluation</w:t>
      </w:r>
      <w:r w:rsidRPr="00E224D0">
        <w:rPr>
          <w:rFonts w:asciiTheme="majorHAnsi" w:hAnsiTheme="majorHAnsi" w:cstheme="majorHAnsi"/>
        </w:rPr>
        <w:t>s</w:t>
      </w:r>
      <w:bookmarkEnd w:id="95"/>
    </w:p>
    <w:p w14:paraId="1E395819" w14:textId="50102EA9" w:rsidR="00333507" w:rsidRPr="00E224D0" w:rsidRDefault="00333507" w:rsidP="007139B7">
      <w:pPr>
        <w:spacing w:line="240" w:lineRule="auto"/>
        <w:ind w:left="720"/>
        <w:jc w:val="left"/>
        <w:rPr>
          <w:rFonts w:asciiTheme="majorHAnsi" w:hAnsiTheme="majorHAnsi" w:cstheme="majorHAnsi"/>
        </w:rPr>
      </w:pPr>
      <w:r w:rsidRPr="00E224D0">
        <w:rPr>
          <w:rFonts w:asciiTheme="majorHAnsi" w:hAnsiTheme="majorHAnsi" w:cstheme="majorHAnsi"/>
        </w:rPr>
        <w:t>There is no pay adjustment required for a</w:t>
      </w:r>
      <w:r w:rsidR="00322ECD" w:rsidRPr="00E224D0">
        <w:rPr>
          <w:rFonts w:asciiTheme="majorHAnsi" w:hAnsiTheme="majorHAnsi" w:cstheme="majorHAnsi"/>
        </w:rPr>
        <w:t>n exempt</w:t>
      </w:r>
      <w:r w:rsidRPr="00E224D0">
        <w:rPr>
          <w:rFonts w:asciiTheme="majorHAnsi" w:hAnsiTheme="majorHAnsi" w:cstheme="majorHAnsi"/>
        </w:rPr>
        <w:t xml:space="preserve"> promotion except that the employee must be </w:t>
      </w:r>
      <w:r w:rsidR="00A158AD" w:rsidRPr="00E224D0">
        <w:rPr>
          <w:rFonts w:asciiTheme="majorHAnsi" w:hAnsiTheme="majorHAnsi" w:cstheme="majorHAnsi"/>
        </w:rPr>
        <w:t xml:space="preserve">paid at the minimum of the pay </w:t>
      </w:r>
      <w:r w:rsidR="003211E6" w:rsidRPr="00E224D0">
        <w:rPr>
          <w:rFonts w:asciiTheme="majorHAnsi" w:hAnsiTheme="majorHAnsi" w:cstheme="majorHAnsi"/>
        </w:rPr>
        <w:t>range</w:t>
      </w:r>
      <w:r w:rsidRPr="00E224D0">
        <w:rPr>
          <w:rFonts w:asciiTheme="majorHAnsi" w:hAnsiTheme="majorHAnsi" w:cstheme="majorHAnsi"/>
        </w:rPr>
        <w:t xml:space="preserve"> for the new position</w:t>
      </w:r>
      <w:r w:rsidR="00B1322B" w:rsidRPr="00E224D0">
        <w:rPr>
          <w:rFonts w:asciiTheme="majorHAnsi" w:hAnsiTheme="majorHAnsi" w:cstheme="majorHAnsi"/>
        </w:rPr>
        <w:t xml:space="preserve">. </w:t>
      </w:r>
      <w:r w:rsidRPr="00E224D0">
        <w:rPr>
          <w:rFonts w:asciiTheme="majorHAnsi" w:hAnsiTheme="majorHAnsi" w:cstheme="majorHAnsi"/>
        </w:rPr>
        <w:t>All salary changes, however, are made in consideration of both internal and external market equity data and budget</w:t>
      </w:r>
      <w:r w:rsidR="00B1322B" w:rsidRPr="00E224D0">
        <w:rPr>
          <w:rFonts w:asciiTheme="majorHAnsi" w:hAnsiTheme="majorHAnsi" w:cstheme="majorHAnsi"/>
        </w:rPr>
        <w:t xml:space="preserve">. </w:t>
      </w:r>
      <w:r w:rsidRPr="00E224D0">
        <w:rPr>
          <w:rFonts w:asciiTheme="majorHAnsi" w:hAnsiTheme="majorHAnsi" w:cstheme="majorHAnsi"/>
        </w:rPr>
        <w:t xml:space="preserve">Effective dates coincide with </w:t>
      </w:r>
      <w:r w:rsidR="00322ECD" w:rsidRPr="00E224D0">
        <w:rPr>
          <w:rFonts w:asciiTheme="majorHAnsi" w:hAnsiTheme="majorHAnsi" w:cstheme="majorHAnsi"/>
        </w:rPr>
        <w:t xml:space="preserve">the beginning </w:t>
      </w:r>
      <w:r w:rsidR="003F194E" w:rsidRPr="00E224D0">
        <w:rPr>
          <w:rFonts w:asciiTheme="majorHAnsi" w:hAnsiTheme="majorHAnsi" w:cstheme="majorHAnsi"/>
        </w:rPr>
        <w:t>of pay</w:t>
      </w:r>
      <w:r w:rsidR="00322ECD" w:rsidRPr="00E224D0">
        <w:rPr>
          <w:rFonts w:asciiTheme="majorHAnsi" w:hAnsiTheme="majorHAnsi" w:cstheme="majorHAnsi"/>
        </w:rPr>
        <w:t xml:space="preserve"> period </w:t>
      </w:r>
      <w:r w:rsidR="005A0455" w:rsidRPr="00E224D0">
        <w:rPr>
          <w:rFonts w:asciiTheme="majorHAnsi" w:hAnsiTheme="majorHAnsi" w:cstheme="majorHAnsi"/>
        </w:rPr>
        <w:t>preceding</w:t>
      </w:r>
      <w:r w:rsidR="00FE71B1" w:rsidRPr="00E224D0">
        <w:rPr>
          <w:rFonts w:asciiTheme="majorHAnsi" w:hAnsiTheme="majorHAnsi" w:cstheme="majorHAnsi"/>
        </w:rPr>
        <w:t xml:space="preserve"> </w:t>
      </w:r>
      <w:r w:rsidR="009B657E" w:rsidRPr="00E224D0">
        <w:rPr>
          <w:rFonts w:asciiTheme="majorHAnsi" w:hAnsiTheme="majorHAnsi" w:cstheme="majorHAnsi"/>
        </w:rPr>
        <w:t>HR Compensation</w:t>
      </w:r>
      <w:r w:rsidR="00577F74" w:rsidRPr="00E224D0">
        <w:rPr>
          <w:rFonts w:asciiTheme="majorHAnsi" w:hAnsiTheme="majorHAnsi" w:cstheme="majorHAnsi"/>
        </w:rPr>
        <w:t>’s</w:t>
      </w:r>
      <w:r w:rsidR="00322ECD" w:rsidRPr="00E224D0">
        <w:rPr>
          <w:rFonts w:asciiTheme="majorHAnsi" w:hAnsiTheme="majorHAnsi" w:cstheme="majorHAnsi"/>
        </w:rPr>
        <w:t xml:space="preserve"> </w:t>
      </w:r>
      <w:r w:rsidRPr="00E224D0">
        <w:rPr>
          <w:rFonts w:asciiTheme="majorHAnsi" w:hAnsiTheme="majorHAnsi" w:cstheme="majorHAnsi"/>
        </w:rPr>
        <w:t>receipt of complete request packet and typically are not retroactive.</w:t>
      </w:r>
    </w:p>
    <w:p w14:paraId="35C4BF30" w14:textId="6B8E9B6D" w:rsidR="00333507" w:rsidRPr="00E224D0" w:rsidRDefault="00333507" w:rsidP="007139B7">
      <w:pPr>
        <w:pStyle w:val="Heading3"/>
        <w:ind w:firstLine="720"/>
        <w:rPr>
          <w:rFonts w:asciiTheme="majorHAnsi" w:hAnsiTheme="majorHAnsi" w:cstheme="majorHAnsi"/>
        </w:rPr>
      </w:pPr>
      <w:bookmarkStart w:id="96" w:name="_Toc140480291"/>
      <w:r w:rsidRPr="00E224D0">
        <w:rPr>
          <w:rFonts w:asciiTheme="majorHAnsi" w:hAnsiTheme="majorHAnsi" w:cstheme="majorHAnsi"/>
        </w:rPr>
        <w:t xml:space="preserve">Retitling an employee’s </w:t>
      </w:r>
      <w:r w:rsidR="003D0BD0" w:rsidRPr="00E224D0">
        <w:rPr>
          <w:rFonts w:asciiTheme="majorHAnsi" w:hAnsiTheme="majorHAnsi" w:cstheme="majorHAnsi"/>
        </w:rPr>
        <w:t>position</w:t>
      </w:r>
      <w:r w:rsidRPr="00E224D0">
        <w:rPr>
          <w:rFonts w:asciiTheme="majorHAnsi" w:hAnsiTheme="majorHAnsi" w:cstheme="majorHAnsi"/>
        </w:rPr>
        <w:t xml:space="preserve"> title</w:t>
      </w:r>
      <w:r w:rsidR="00322ECD" w:rsidRPr="00E224D0">
        <w:rPr>
          <w:rFonts w:asciiTheme="majorHAnsi" w:hAnsiTheme="majorHAnsi" w:cstheme="majorHAnsi"/>
        </w:rPr>
        <w:t xml:space="preserve"> for Staff</w:t>
      </w:r>
      <w:bookmarkEnd w:id="96"/>
    </w:p>
    <w:p w14:paraId="57E76C1A" w14:textId="1E6C7D22" w:rsidR="00333507" w:rsidRPr="00E224D0" w:rsidRDefault="0033350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 xml:space="preserve">Upon the completion of a </w:t>
      </w:r>
      <w:r w:rsidR="003D0BD0" w:rsidRPr="00E224D0">
        <w:rPr>
          <w:rFonts w:asciiTheme="majorHAnsi" w:hAnsiTheme="majorHAnsi" w:cstheme="majorHAnsi"/>
        </w:rPr>
        <w:t>position</w:t>
      </w:r>
      <w:r w:rsidRPr="00E224D0">
        <w:rPr>
          <w:rFonts w:asciiTheme="majorHAnsi" w:hAnsiTheme="majorHAnsi" w:cstheme="majorHAnsi"/>
        </w:rPr>
        <w:t xml:space="preserve"> analysis, it may be determined that the employee is not in the appropriate </w:t>
      </w:r>
      <w:r w:rsidR="003D0BD0" w:rsidRPr="00E224D0">
        <w:rPr>
          <w:rFonts w:asciiTheme="majorHAnsi" w:hAnsiTheme="majorHAnsi" w:cstheme="majorHAnsi"/>
        </w:rPr>
        <w:t>position</w:t>
      </w:r>
      <w:r w:rsidRPr="00E224D0">
        <w:rPr>
          <w:rFonts w:asciiTheme="majorHAnsi" w:hAnsiTheme="majorHAnsi" w:cstheme="majorHAnsi"/>
        </w:rPr>
        <w:t xml:space="preserve"> title</w:t>
      </w:r>
      <w:r w:rsidR="00B1322B" w:rsidRPr="00E224D0">
        <w:rPr>
          <w:rFonts w:asciiTheme="majorHAnsi" w:hAnsiTheme="majorHAnsi" w:cstheme="majorHAnsi"/>
        </w:rPr>
        <w:t xml:space="preserve">. </w:t>
      </w:r>
      <w:r w:rsidRPr="00E224D0">
        <w:rPr>
          <w:rFonts w:asciiTheme="majorHAnsi" w:hAnsiTheme="majorHAnsi" w:cstheme="majorHAnsi"/>
        </w:rPr>
        <w:t xml:space="preserve">When the appropriate title is within the same pay </w:t>
      </w:r>
      <w:r w:rsidR="003211E6" w:rsidRPr="00E224D0">
        <w:rPr>
          <w:rFonts w:asciiTheme="majorHAnsi" w:hAnsiTheme="majorHAnsi" w:cstheme="majorHAnsi"/>
        </w:rPr>
        <w:t>range,</w:t>
      </w:r>
      <w:r w:rsidRPr="00E224D0">
        <w:rPr>
          <w:rFonts w:asciiTheme="majorHAnsi" w:hAnsiTheme="majorHAnsi" w:cstheme="majorHAnsi"/>
        </w:rPr>
        <w:t xml:space="preserve"> the department may retitle the </w:t>
      </w:r>
      <w:r w:rsidR="00496E5A" w:rsidRPr="00E224D0">
        <w:rPr>
          <w:rFonts w:asciiTheme="majorHAnsi" w:hAnsiTheme="majorHAnsi" w:cstheme="majorHAnsi"/>
        </w:rPr>
        <w:t>employee’s</w:t>
      </w:r>
      <w:r w:rsidRPr="00E224D0">
        <w:rPr>
          <w:rFonts w:asciiTheme="majorHAnsi" w:hAnsiTheme="majorHAnsi" w:cstheme="majorHAnsi"/>
        </w:rPr>
        <w:t xml:space="preserve"> position</w:t>
      </w:r>
      <w:r w:rsidR="00B1322B" w:rsidRPr="00E224D0">
        <w:rPr>
          <w:rFonts w:asciiTheme="majorHAnsi" w:hAnsiTheme="majorHAnsi" w:cstheme="majorHAnsi"/>
        </w:rPr>
        <w:t xml:space="preserve">. </w:t>
      </w:r>
      <w:r w:rsidRPr="00E224D0">
        <w:rPr>
          <w:rFonts w:asciiTheme="majorHAnsi" w:hAnsiTheme="majorHAnsi" w:cstheme="majorHAnsi"/>
        </w:rPr>
        <w:t>The retitling should be discussed in advance with the employee</w:t>
      </w:r>
      <w:r w:rsidR="00B1322B" w:rsidRPr="00E224D0">
        <w:rPr>
          <w:rFonts w:asciiTheme="majorHAnsi" w:hAnsiTheme="majorHAnsi" w:cstheme="majorHAnsi"/>
        </w:rPr>
        <w:t xml:space="preserve">. </w:t>
      </w:r>
      <w:r w:rsidRPr="00E224D0">
        <w:rPr>
          <w:rFonts w:asciiTheme="majorHAnsi" w:hAnsiTheme="majorHAnsi" w:cstheme="majorHAnsi"/>
        </w:rPr>
        <w:t xml:space="preserve">If an equity situation evolves due to the retitling, </w:t>
      </w:r>
      <w:r w:rsidR="009B657E" w:rsidRPr="00E224D0">
        <w:rPr>
          <w:rFonts w:asciiTheme="majorHAnsi" w:hAnsiTheme="majorHAnsi" w:cstheme="majorHAnsi"/>
        </w:rPr>
        <w:t>HR Compensation</w:t>
      </w:r>
      <w:r w:rsidRPr="00E224D0">
        <w:rPr>
          <w:rFonts w:asciiTheme="majorHAnsi" w:hAnsiTheme="majorHAnsi" w:cstheme="majorHAnsi"/>
        </w:rPr>
        <w:t xml:space="preserve"> will do an analysis to determine if a pay increase for the retitled employee would be suitable</w:t>
      </w:r>
      <w:r w:rsidR="00B1322B" w:rsidRPr="00E224D0">
        <w:rPr>
          <w:rFonts w:asciiTheme="majorHAnsi" w:hAnsiTheme="majorHAnsi" w:cstheme="majorHAnsi"/>
        </w:rPr>
        <w:t xml:space="preserve">. </w:t>
      </w:r>
      <w:r w:rsidRPr="00E224D0">
        <w:rPr>
          <w:rFonts w:asciiTheme="majorHAnsi" w:hAnsiTheme="majorHAnsi" w:cstheme="majorHAnsi"/>
        </w:rPr>
        <w:t>Exempt employees may not be retitled into higher</w:t>
      </w:r>
      <w:r w:rsidR="00584667" w:rsidRPr="00E224D0">
        <w:rPr>
          <w:rFonts w:asciiTheme="majorHAnsi" w:hAnsiTheme="majorHAnsi" w:cstheme="majorHAnsi"/>
        </w:rPr>
        <w:t>-</w:t>
      </w:r>
      <w:r w:rsidRPr="00E224D0">
        <w:rPr>
          <w:rFonts w:asciiTheme="majorHAnsi" w:hAnsiTheme="majorHAnsi" w:cstheme="majorHAnsi"/>
        </w:rPr>
        <w:t xml:space="preserve">level positions; those cases will be </w:t>
      </w:r>
      <w:r w:rsidR="00584667" w:rsidRPr="00E224D0">
        <w:rPr>
          <w:rFonts w:asciiTheme="majorHAnsi" w:hAnsiTheme="majorHAnsi" w:cstheme="majorHAnsi"/>
        </w:rPr>
        <w:t xml:space="preserve">processed </w:t>
      </w:r>
      <w:r w:rsidRPr="00E224D0">
        <w:rPr>
          <w:rFonts w:asciiTheme="majorHAnsi" w:hAnsiTheme="majorHAnsi" w:cstheme="majorHAnsi"/>
        </w:rPr>
        <w:t xml:space="preserve">as </w:t>
      </w:r>
      <w:r w:rsidR="00584667" w:rsidRPr="00E224D0">
        <w:rPr>
          <w:rFonts w:asciiTheme="majorHAnsi" w:hAnsiTheme="majorHAnsi" w:cstheme="majorHAnsi"/>
        </w:rPr>
        <w:t>r</w:t>
      </w:r>
      <w:r w:rsidR="005D2F73" w:rsidRPr="00E224D0">
        <w:rPr>
          <w:rFonts w:asciiTheme="majorHAnsi" w:hAnsiTheme="majorHAnsi" w:cstheme="majorHAnsi"/>
        </w:rPr>
        <w:t>eevaluation</w:t>
      </w:r>
      <w:r w:rsidRPr="00E224D0">
        <w:rPr>
          <w:rFonts w:asciiTheme="majorHAnsi" w:hAnsiTheme="majorHAnsi" w:cstheme="majorHAnsi"/>
        </w:rPr>
        <w:t>s</w:t>
      </w:r>
      <w:r w:rsidR="00792334" w:rsidRPr="00E224D0">
        <w:rPr>
          <w:rFonts w:asciiTheme="majorHAnsi" w:hAnsiTheme="majorHAnsi" w:cstheme="majorHAnsi"/>
        </w:rPr>
        <w:t xml:space="preserve">. </w:t>
      </w:r>
      <w:r w:rsidRPr="00E224D0">
        <w:rPr>
          <w:rFonts w:asciiTheme="majorHAnsi" w:hAnsiTheme="majorHAnsi" w:cstheme="majorHAnsi"/>
        </w:rPr>
        <w:t>Retitling paperwork is processed as a reassignment.</w:t>
      </w:r>
    </w:p>
    <w:p w14:paraId="62F38ECA" w14:textId="77777777" w:rsidR="00333507" w:rsidRPr="00E224D0" w:rsidRDefault="00333507" w:rsidP="007139B7">
      <w:pPr>
        <w:pStyle w:val="Heading3"/>
        <w:ind w:firstLine="720"/>
        <w:rPr>
          <w:rFonts w:asciiTheme="majorHAnsi" w:hAnsiTheme="majorHAnsi" w:cstheme="majorHAnsi"/>
        </w:rPr>
      </w:pPr>
      <w:bookmarkStart w:id="97" w:name="_Toc140480292"/>
      <w:r w:rsidRPr="00E224D0">
        <w:rPr>
          <w:rFonts w:asciiTheme="majorHAnsi" w:hAnsiTheme="majorHAnsi" w:cstheme="majorHAnsi"/>
        </w:rPr>
        <w:t>UMB’s definition of equity</w:t>
      </w:r>
      <w:r w:rsidR="00322ECD" w:rsidRPr="00E224D0">
        <w:rPr>
          <w:rFonts w:asciiTheme="majorHAnsi" w:hAnsiTheme="majorHAnsi" w:cstheme="majorHAnsi"/>
        </w:rPr>
        <w:t xml:space="preserve"> for Staff</w:t>
      </w:r>
      <w:bookmarkEnd w:id="97"/>
    </w:p>
    <w:p w14:paraId="34B9C51C" w14:textId="46C851FD" w:rsidR="006C77BC" w:rsidRPr="00E224D0" w:rsidRDefault="006C77BC" w:rsidP="007139B7">
      <w:pPr>
        <w:spacing w:before="100" w:beforeAutospacing="1" w:after="100" w:afterAutospacing="1"/>
        <w:ind w:left="720"/>
        <w:jc w:val="left"/>
        <w:rPr>
          <w:rFonts w:asciiTheme="majorHAnsi" w:hAnsiTheme="majorHAnsi" w:cstheme="majorHAnsi"/>
        </w:rPr>
      </w:pPr>
      <w:r w:rsidRPr="00E224D0">
        <w:rPr>
          <w:rFonts w:asciiTheme="majorHAnsi" w:hAnsiTheme="majorHAnsi" w:cstheme="majorHAnsi"/>
        </w:rPr>
        <w:t xml:space="preserve">UMB determines salary equity based on campus average (internal), external market, and similar situated employees. An equity adjustment aims to bring an employee’s salary within UMB </w:t>
      </w:r>
      <w:r w:rsidR="003D0BD0" w:rsidRPr="00E224D0">
        <w:rPr>
          <w:rFonts w:asciiTheme="majorHAnsi" w:hAnsiTheme="majorHAnsi" w:cstheme="majorHAnsi"/>
        </w:rPr>
        <w:t>position</w:t>
      </w:r>
      <w:r w:rsidRPr="00E224D0">
        <w:rPr>
          <w:rFonts w:asciiTheme="majorHAnsi" w:hAnsiTheme="majorHAnsi" w:cstheme="majorHAnsi"/>
        </w:rPr>
        <w:t xml:space="preserve"> value with external competitive wages and takes into consideration similar situated employees within same </w:t>
      </w:r>
      <w:r w:rsidR="003D0BD0" w:rsidRPr="00E224D0">
        <w:rPr>
          <w:rFonts w:asciiTheme="majorHAnsi" w:hAnsiTheme="majorHAnsi" w:cstheme="majorHAnsi"/>
        </w:rPr>
        <w:t>position</w:t>
      </w:r>
      <w:r w:rsidRPr="00E224D0">
        <w:rPr>
          <w:rFonts w:asciiTheme="majorHAnsi" w:hAnsiTheme="majorHAnsi" w:cstheme="majorHAnsi"/>
        </w:rPr>
        <w:t xml:space="preserve">. </w:t>
      </w:r>
    </w:p>
    <w:p w14:paraId="55CB81F6" w14:textId="487369BF" w:rsidR="006C77BC" w:rsidRPr="00E224D0" w:rsidRDefault="009B657E" w:rsidP="007139B7">
      <w:pPr>
        <w:spacing w:before="100" w:beforeAutospacing="1" w:after="100" w:afterAutospacing="1"/>
        <w:ind w:left="720"/>
        <w:jc w:val="left"/>
        <w:rPr>
          <w:rFonts w:asciiTheme="majorHAnsi" w:hAnsiTheme="majorHAnsi" w:cstheme="majorHAnsi"/>
        </w:rPr>
      </w:pPr>
      <w:r w:rsidRPr="00E224D0">
        <w:rPr>
          <w:rFonts w:asciiTheme="majorHAnsi" w:hAnsiTheme="majorHAnsi" w:cstheme="majorHAnsi"/>
        </w:rPr>
        <w:t>HR Compensation</w:t>
      </w:r>
      <w:r w:rsidR="006C77BC" w:rsidRPr="00E224D0">
        <w:rPr>
          <w:rFonts w:asciiTheme="majorHAnsi" w:hAnsiTheme="majorHAnsi" w:cstheme="majorHAnsi"/>
        </w:rPr>
        <w:t xml:space="preserve"> uses various factors in the review of each employee’s current pay</w:t>
      </w:r>
      <w:r w:rsidR="00792334" w:rsidRPr="00E224D0">
        <w:rPr>
          <w:rFonts w:asciiTheme="majorHAnsi" w:hAnsiTheme="majorHAnsi" w:cstheme="majorHAnsi"/>
        </w:rPr>
        <w:t xml:space="preserve">. </w:t>
      </w:r>
      <w:r w:rsidR="006C77BC" w:rsidRPr="00E224D0">
        <w:rPr>
          <w:rFonts w:asciiTheme="majorHAnsi" w:hAnsiTheme="majorHAnsi" w:cstheme="majorHAnsi"/>
        </w:rPr>
        <w:t>These factors are called equity factors and may consider demographic information and length of UMB years of service to determine which employees are similarly situated. Other factors, such as performance, additional education, or workload, are not factors for granting equity.</w:t>
      </w:r>
    </w:p>
    <w:p w14:paraId="7B459C72" w14:textId="23A24E45" w:rsidR="006C77BC" w:rsidRPr="00E224D0" w:rsidRDefault="006C77BC" w:rsidP="007139B7">
      <w:pPr>
        <w:spacing w:before="100" w:beforeAutospacing="1" w:after="100" w:afterAutospacing="1"/>
        <w:ind w:left="720"/>
        <w:jc w:val="left"/>
        <w:rPr>
          <w:rFonts w:asciiTheme="majorHAnsi" w:hAnsiTheme="majorHAnsi" w:cstheme="majorHAnsi"/>
        </w:rPr>
      </w:pPr>
      <w:r w:rsidRPr="00E224D0">
        <w:rPr>
          <w:rFonts w:asciiTheme="majorHAnsi" w:hAnsiTheme="majorHAnsi" w:cstheme="majorHAnsi"/>
        </w:rPr>
        <w:t xml:space="preserve">The UMB </w:t>
      </w:r>
      <w:r w:rsidR="003D0BD0" w:rsidRPr="00E224D0">
        <w:rPr>
          <w:rFonts w:asciiTheme="majorHAnsi" w:hAnsiTheme="majorHAnsi" w:cstheme="majorHAnsi"/>
        </w:rPr>
        <w:t>position</w:t>
      </w:r>
      <w:r w:rsidRPr="00E224D0">
        <w:rPr>
          <w:rFonts w:asciiTheme="majorHAnsi" w:hAnsiTheme="majorHAnsi" w:cstheme="majorHAnsi"/>
        </w:rPr>
        <w:t xml:space="preserve"> value for each </w:t>
      </w:r>
      <w:r w:rsidR="003D0BD0" w:rsidRPr="00E224D0">
        <w:rPr>
          <w:rFonts w:asciiTheme="majorHAnsi" w:hAnsiTheme="majorHAnsi" w:cstheme="majorHAnsi"/>
        </w:rPr>
        <w:t>position</w:t>
      </w:r>
      <w:r w:rsidRPr="00E224D0">
        <w:rPr>
          <w:rFonts w:asciiTheme="majorHAnsi" w:hAnsiTheme="majorHAnsi" w:cstheme="majorHAnsi"/>
        </w:rPr>
        <w:t xml:space="preserve"> should fall within the 80% to 120% of the external </w:t>
      </w:r>
      <w:proofErr w:type="spellStart"/>
      <w:r w:rsidRPr="00E224D0">
        <w:rPr>
          <w:rFonts w:asciiTheme="majorHAnsi" w:hAnsiTheme="majorHAnsi" w:cstheme="majorHAnsi"/>
        </w:rPr>
        <w:t>compa</w:t>
      </w:r>
      <w:proofErr w:type="spellEnd"/>
      <w:r w:rsidRPr="00E224D0">
        <w:rPr>
          <w:rFonts w:asciiTheme="majorHAnsi" w:hAnsiTheme="majorHAnsi" w:cstheme="majorHAnsi"/>
        </w:rPr>
        <w:t>-ratio</w:t>
      </w:r>
      <w:r w:rsidR="00B1322B" w:rsidRPr="00E224D0">
        <w:rPr>
          <w:rFonts w:asciiTheme="majorHAnsi" w:hAnsiTheme="majorHAnsi" w:cstheme="majorHAnsi"/>
        </w:rPr>
        <w:t xml:space="preserve">. </w:t>
      </w:r>
      <w:r w:rsidRPr="00E224D0">
        <w:rPr>
          <w:rFonts w:asciiTheme="majorHAnsi" w:hAnsiTheme="majorHAnsi" w:cstheme="majorHAnsi"/>
        </w:rPr>
        <w:t xml:space="preserve">For each </w:t>
      </w:r>
      <w:r w:rsidR="003D0BD0" w:rsidRPr="00E224D0">
        <w:rPr>
          <w:rFonts w:asciiTheme="majorHAnsi" w:hAnsiTheme="majorHAnsi" w:cstheme="majorHAnsi"/>
        </w:rPr>
        <w:t>position</w:t>
      </w:r>
      <w:r w:rsidRPr="00E224D0">
        <w:rPr>
          <w:rFonts w:asciiTheme="majorHAnsi" w:hAnsiTheme="majorHAnsi" w:cstheme="majorHAnsi"/>
        </w:rPr>
        <w:t xml:space="preserve"> that falls below the equity threshold, </w:t>
      </w:r>
      <w:r w:rsidR="009B657E" w:rsidRPr="00E224D0">
        <w:rPr>
          <w:rFonts w:asciiTheme="majorHAnsi" w:hAnsiTheme="majorHAnsi" w:cstheme="majorHAnsi"/>
        </w:rPr>
        <w:t>HR Compensation</w:t>
      </w:r>
      <w:r w:rsidRPr="00E224D0">
        <w:rPr>
          <w:rFonts w:asciiTheme="majorHAnsi" w:hAnsiTheme="majorHAnsi" w:cstheme="majorHAnsi"/>
        </w:rPr>
        <w:t xml:space="preserve"> will perform a thorough review and provide recommendations based on the following guidelines</w:t>
      </w:r>
      <w:r w:rsidR="00B1322B" w:rsidRPr="00E224D0">
        <w:rPr>
          <w:rFonts w:asciiTheme="majorHAnsi" w:hAnsiTheme="majorHAnsi" w:cstheme="majorHAnsi"/>
        </w:rPr>
        <w:t xml:space="preserve">. </w:t>
      </w:r>
      <w:r w:rsidRPr="00E224D0">
        <w:rPr>
          <w:rFonts w:asciiTheme="majorHAnsi" w:hAnsiTheme="majorHAnsi" w:cstheme="majorHAnsi"/>
        </w:rPr>
        <w:t xml:space="preserve">All market equity adjustments are determined by </w:t>
      </w:r>
      <w:r w:rsidR="009B657E" w:rsidRPr="00E224D0">
        <w:rPr>
          <w:rFonts w:asciiTheme="majorHAnsi" w:hAnsiTheme="majorHAnsi" w:cstheme="majorHAnsi"/>
        </w:rPr>
        <w:t>HR Compensation</w:t>
      </w:r>
      <w:r w:rsidRPr="00E224D0">
        <w:rPr>
          <w:rFonts w:asciiTheme="majorHAnsi" w:hAnsiTheme="majorHAnsi" w:cstheme="majorHAnsi"/>
        </w:rPr>
        <w:t xml:space="preserve"> in accordance with the Chancellor’s guidelines for the year and other guidance</w:t>
      </w:r>
      <w:r w:rsidR="00B1322B" w:rsidRPr="00E224D0">
        <w:rPr>
          <w:rFonts w:asciiTheme="majorHAnsi" w:hAnsiTheme="majorHAnsi" w:cstheme="majorHAnsi"/>
        </w:rPr>
        <w:t xml:space="preserve">. </w:t>
      </w:r>
      <w:r w:rsidRPr="00E224D0">
        <w:rPr>
          <w:rFonts w:asciiTheme="majorHAnsi" w:hAnsiTheme="majorHAnsi" w:cstheme="majorHAnsi"/>
        </w:rPr>
        <w:t xml:space="preserve">The analysis starts from largest scope, </w:t>
      </w:r>
      <w:r w:rsidR="00496E5A" w:rsidRPr="00E224D0">
        <w:rPr>
          <w:rFonts w:asciiTheme="majorHAnsi" w:hAnsiTheme="majorHAnsi" w:cstheme="majorHAnsi"/>
        </w:rPr>
        <w:t>i.e.,</w:t>
      </w:r>
      <w:r w:rsidRPr="00E224D0">
        <w:rPr>
          <w:rFonts w:asciiTheme="majorHAnsi" w:hAnsiTheme="majorHAnsi" w:cstheme="majorHAnsi"/>
        </w:rPr>
        <w:t xml:space="preserve"> campus, to smallest scope, </w:t>
      </w:r>
      <w:r w:rsidR="009C4176" w:rsidRPr="00E224D0">
        <w:rPr>
          <w:rFonts w:asciiTheme="majorHAnsi" w:hAnsiTheme="majorHAnsi" w:cstheme="majorHAnsi"/>
        </w:rPr>
        <w:t>i.e.,</w:t>
      </w:r>
      <w:r w:rsidRPr="00E224D0">
        <w:rPr>
          <w:rFonts w:asciiTheme="majorHAnsi" w:hAnsiTheme="majorHAnsi" w:cstheme="majorHAnsi"/>
        </w:rPr>
        <w:t xml:space="preserve"> division to determine final recommendation.</w:t>
      </w:r>
    </w:p>
    <w:p w14:paraId="388FB8B3" w14:textId="70E8EC37" w:rsidR="006C77BC" w:rsidRPr="00E224D0" w:rsidRDefault="006C77BC" w:rsidP="007139B7">
      <w:pPr>
        <w:spacing w:line="240" w:lineRule="auto"/>
        <w:ind w:left="720"/>
        <w:jc w:val="left"/>
        <w:rPr>
          <w:rFonts w:asciiTheme="majorHAnsi" w:hAnsiTheme="majorHAnsi" w:cstheme="majorHAnsi"/>
        </w:rPr>
      </w:pPr>
      <w:r w:rsidRPr="00E224D0">
        <w:rPr>
          <w:rFonts w:asciiTheme="majorHAnsi" w:hAnsiTheme="majorHAnsi" w:cstheme="majorHAnsi"/>
        </w:rPr>
        <w:t xml:space="preserve">All market equity adjustments are determined by </w:t>
      </w:r>
      <w:r w:rsidR="009B657E" w:rsidRPr="00E224D0">
        <w:rPr>
          <w:rFonts w:asciiTheme="majorHAnsi" w:hAnsiTheme="majorHAnsi" w:cstheme="majorHAnsi"/>
        </w:rPr>
        <w:t>HR Compensation</w:t>
      </w:r>
      <w:r w:rsidRPr="00E224D0">
        <w:rPr>
          <w:rFonts w:asciiTheme="majorHAnsi" w:hAnsiTheme="majorHAnsi" w:cstheme="majorHAnsi"/>
        </w:rPr>
        <w:t xml:space="preserve"> in accordance with the Chancellor’s guidelines for the year and other guidance</w:t>
      </w:r>
      <w:r w:rsidR="00B1322B" w:rsidRPr="00E224D0">
        <w:rPr>
          <w:rFonts w:asciiTheme="majorHAnsi" w:hAnsiTheme="majorHAnsi" w:cstheme="majorHAnsi"/>
        </w:rPr>
        <w:t xml:space="preserve">. </w:t>
      </w:r>
    </w:p>
    <w:p w14:paraId="7CAD8B75" w14:textId="77777777" w:rsidR="00333507" w:rsidRPr="00E224D0" w:rsidRDefault="00333507" w:rsidP="007139B7">
      <w:pPr>
        <w:pStyle w:val="Heading3"/>
        <w:ind w:firstLine="720"/>
        <w:rPr>
          <w:rFonts w:asciiTheme="majorHAnsi" w:hAnsiTheme="majorHAnsi" w:cstheme="majorHAnsi"/>
        </w:rPr>
      </w:pPr>
      <w:bookmarkStart w:id="98" w:name="_Toc140480293"/>
      <w:r w:rsidRPr="00E224D0">
        <w:rPr>
          <w:rFonts w:asciiTheme="majorHAnsi" w:hAnsiTheme="majorHAnsi" w:cstheme="majorHAnsi"/>
        </w:rPr>
        <w:t>Peer institutions comparisons</w:t>
      </w:r>
      <w:bookmarkEnd w:id="98"/>
    </w:p>
    <w:p w14:paraId="28CBFEF1" w14:textId="385A3B61" w:rsidR="00333507" w:rsidRPr="00E224D0" w:rsidRDefault="0033350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 xml:space="preserve">UMB from may look at similar </w:t>
      </w:r>
      <w:r w:rsidR="003D0BD0" w:rsidRPr="00E224D0">
        <w:rPr>
          <w:rFonts w:asciiTheme="majorHAnsi" w:hAnsiTheme="majorHAnsi" w:cstheme="majorHAnsi"/>
        </w:rPr>
        <w:t>position</w:t>
      </w:r>
      <w:r w:rsidRPr="00E224D0">
        <w:rPr>
          <w:rFonts w:asciiTheme="majorHAnsi" w:hAnsiTheme="majorHAnsi" w:cstheme="majorHAnsi"/>
        </w:rPr>
        <w:t>s at peer institutions from time to time to ensure we are competitive with our peers.</w:t>
      </w:r>
    </w:p>
    <w:p w14:paraId="35002BB5" w14:textId="77777777" w:rsidR="00930A21" w:rsidRPr="00E224D0" w:rsidRDefault="00930A21" w:rsidP="007139B7">
      <w:pPr>
        <w:pStyle w:val="Heading2"/>
        <w:rPr>
          <w:rFonts w:asciiTheme="majorHAnsi" w:hAnsiTheme="majorHAnsi" w:cstheme="majorHAnsi"/>
        </w:rPr>
      </w:pPr>
      <w:bookmarkStart w:id="99" w:name="_Toc140480294"/>
      <w:r w:rsidRPr="00E224D0">
        <w:rPr>
          <w:rFonts w:asciiTheme="majorHAnsi" w:hAnsiTheme="majorHAnsi" w:cstheme="majorHAnsi"/>
        </w:rPr>
        <w:lastRenderedPageBreak/>
        <w:t>Wage &amp; Salary Considerations Regular and Contingent Category I</w:t>
      </w:r>
      <w:r w:rsidR="00322ECD" w:rsidRPr="00E224D0">
        <w:rPr>
          <w:rFonts w:asciiTheme="majorHAnsi" w:hAnsiTheme="majorHAnsi" w:cstheme="majorHAnsi"/>
        </w:rPr>
        <w:t xml:space="preserve"> Staff</w:t>
      </w:r>
      <w:bookmarkEnd w:id="99"/>
    </w:p>
    <w:p w14:paraId="62999585" w14:textId="77777777" w:rsidR="00C76957" w:rsidRPr="00E224D0" w:rsidRDefault="00C76957" w:rsidP="007139B7">
      <w:pPr>
        <w:pStyle w:val="Heading3"/>
        <w:ind w:firstLine="720"/>
        <w:rPr>
          <w:rFonts w:asciiTheme="majorHAnsi" w:hAnsiTheme="majorHAnsi" w:cstheme="majorHAnsi"/>
        </w:rPr>
      </w:pPr>
      <w:bookmarkStart w:id="100" w:name="_Toc140480295"/>
      <w:r w:rsidRPr="00E224D0">
        <w:rPr>
          <w:rFonts w:asciiTheme="majorHAnsi" w:hAnsiTheme="majorHAnsi" w:cstheme="majorHAnsi"/>
        </w:rPr>
        <w:t>Contingent Category I contractual pay</w:t>
      </w:r>
      <w:bookmarkEnd w:id="100"/>
    </w:p>
    <w:p w14:paraId="3909F632" w14:textId="77777777" w:rsidR="00C76957" w:rsidRPr="00E224D0" w:rsidRDefault="00C7695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Exempt contingent category I employees can be a bi-weekly salary, by a daily rate, or by a flat amount that gets paid at the completion of certain deliverables.</w:t>
      </w:r>
    </w:p>
    <w:p w14:paraId="4E369EB3" w14:textId="1876424E" w:rsidR="00C76957" w:rsidRPr="00E224D0" w:rsidRDefault="0028389F" w:rsidP="007139B7">
      <w:pPr>
        <w:spacing w:after="120" w:line="240" w:lineRule="auto"/>
        <w:ind w:left="720"/>
        <w:jc w:val="left"/>
        <w:rPr>
          <w:rFonts w:asciiTheme="majorHAnsi" w:hAnsiTheme="majorHAnsi" w:cstheme="majorHAnsi"/>
        </w:rPr>
      </w:pPr>
      <w:r>
        <w:rPr>
          <w:rFonts w:asciiTheme="majorHAnsi" w:hAnsiTheme="majorHAnsi" w:cstheme="majorHAnsi"/>
        </w:rPr>
        <w:t>Nonexempt</w:t>
      </w:r>
      <w:r w:rsidR="00C76957" w:rsidRPr="00E224D0">
        <w:rPr>
          <w:rFonts w:asciiTheme="majorHAnsi" w:hAnsiTheme="majorHAnsi" w:cstheme="majorHAnsi"/>
        </w:rPr>
        <w:t xml:space="preserve"> contingent category I employees are paid an hourly rate for hours worked.</w:t>
      </w:r>
    </w:p>
    <w:p w14:paraId="20731E42" w14:textId="671C066E" w:rsidR="00C76957" w:rsidRPr="00E224D0" w:rsidRDefault="00C76957" w:rsidP="007139B7">
      <w:pPr>
        <w:pStyle w:val="Heading3"/>
        <w:ind w:firstLine="720"/>
        <w:rPr>
          <w:rFonts w:asciiTheme="majorHAnsi" w:hAnsiTheme="majorHAnsi" w:cstheme="majorHAnsi"/>
        </w:rPr>
      </w:pPr>
      <w:bookmarkStart w:id="101" w:name="_Toc140480296"/>
      <w:r w:rsidRPr="00E224D0">
        <w:rPr>
          <w:rFonts w:asciiTheme="majorHAnsi" w:hAnsiTheme="majorHAnsi" w:cstheme="majorHAnsi"/>
        </w:rPr>
        <w:t xml:space="preserve">Special </w:t>
      </w:r>
      <w:r w:rsidR="003D0BD0" w:rsidRPr="00E224D0">
        <w:rPr>
          <w:rFonts w:asciiTheme="majorHAnsi" w:hAnsiTheme="majorHAnsi" w:cstheme="majorHAnsi"/>
        </w:rPr>
        <w:t>Position</w:t>
      </w:r>
      <w:r w:rsidRPr="00E224D0">
        <w:rPr>
          <w:rFonts w:asciiTheme="majorHAnsi" w:hAnsiTheme="majorHAnsi" w:cstheme="majorHAnsi"/>
        </w:rPr>
        <w:t xml:space="preserve"> Code Usage</w:t>
      </w:r>
      <w:bookmarkEnd w:id="101"/>
    </w:p>
    <w:p w14:paraId="7B5C8CA9" w14:textId="0BB21254" w:rsidR="00C76957" w:rsidRPr="00E224D0" w:rsidRDefault="00C76957" w:rsidP="007139B7">
      <w:pPr>
        <w:spacing w:line="240" w:lineRule="auto"/>
        <w:ind w:left="720"/>
        <w:jc w:val="left"/>
        <w:rPr>
          <w:rFonts w:asciiTheme="majorHAnsi" w:hAnsiTheme="majorHAnsi" w:cstheme="majorHAnsi"/>
        </w:rPr>
      </w:pPr>
      <w:r w:rsidRPr="00E224D0">
        <w:rPr>
          <w:rFonts w:asciiTheme="majorHAnsi" w:hAnsiTheme="majorHAnsi" w:cstheme="majorHAnsi"/>
        </w:rPr>
        <w:t xml:space="preserve">In some situations, UMB and USM </w:t>
      </w:r>
      <w:r w:rsidR="003D0BD0" w:rsidRPr="00E224D0">
        <w:rPr>
          <w:rFonts w:asciiTheme="majorHAnsi" w:hAnsiTheme="majorHAnsi" w:cstheme="majorHAnsi"/>
        </w:rPr>
        <w:t>position</w:t>
      </w:r>
      <w:r w:rsidRPr="00E224D0">
        <w:rPr>
          <w:rFonts w:asciiTheme="majorHAnsi" w:hAnsiTheme="majorHAnsi" w:cstheme="majorHAnsi"/>
        </w:rPr>
        <w:t xml:space="preserve"> titles to do represent the needs of the University, department, or employee</w:t>
      </w:r>
      <w:r w:rsidR="00B1322B" w:rsidRPr="00E224D0">
        <w:rPr>
          <w:rFonts w:asciiTheme="majorHAnsi" w:hAnsiTheme="majorHAnsi" w:cstheme="majorHAnsi"/>
        </w:rPr>
        <w:t xml:space="preserve">. </w:t>
      </w:r>
      <w:r w:rsidRPr="00E224D0">
        <w:rPr>
          <w:rFonts w:asciiTheme="majorHAnsi" w:hAnsiTheme="majorHAnsi" w:cstheme="majorHAnsi"/>
        </w:rPr>
        <w:t>There are two titles that are available to use in specific situations that are generic in nature and provide an avenue for UMB to pay their employee.</w:t>
      </w:r>
    </w:p>
    <w:p w14:paraId="288D2290" w14:textId="4A0555B7" w:rsidR="00C76957" w:rsidRPr="00E224D0" w:rsidRDefault="00C76957" w:rsidP="007139B7">
      <w:pPr>
        <w:spacing w:line="240" w:lineRule="auto"/>
        <w:ind w:left="720"/>
        <w:jc w:val="left"/>
        <w:rPr>
          <w:rFonts w:asciiTheme="majorHAnsi" w:hAnsiTheme="majorHAnsi" w:cstheme="majorHAnsi"/>
        </w:rPr>
      </w:pPr>
      <w:r w:rsidRPr="00E224D0">
        <w:rPr>
          <w:rFonts w:asciiTheme="majorHAnsi" w:hAnsiTheme="majorHAnsi" w:cstheme="majorHAnsi"/>
        </w:rPr>
        <w:t xml:space="preserve">Ensuring that similar positions have the same authority across campus and USM, there is a reporting structure based on the direct supervisor for </w:t>
      </w:r>
      <w:r w:rsidR="0028389F">
        <w:rPr>
          <w:rFonts w:asciiTheme="majorHAnsi" w:hAnsiTheme="majorHAnsi" w:cstheme="majorHAnsi"/>
        </w:rPr>
        <w:t>nonexempt</w:t>
      </w:r>
      <w:r w:rsidRPr="00E224D0">
        <w:rPr>
          <w:rFonts w:asciiTheme="majorHAnsi" w:hAnsiTheme="majorHAnsi" w:cstheme="majorHAnsi"/>
        </w:rPr>
        <w:t xml:space="preserve"> administrative positions, </w:t>
      </w:r>
    </w:p>
    <w:p w14:paraId="4973A8D5" w14:textId="48C2A3E7" w:rsidR="00C76957" w:rsidRPr="00E224D0" w:rsidRDefault="00C76957" w:rsidP="00F9388D">
      <w:pPr>
        <w:pStyle w:val="Heading4"/>
        <w:numPr>
          <w:ilvl w:val="1"/>
          <w:numId w:val="14"/>
        </w:numPr>
        <w:rPr>
          <w:rFonts w:asciiTheme="majorHAnsi" w:hAnsiTheme="majorHAnsi" w:cstheme="majorHAnsi"/>
        </w:rPr>
      </w:pPr>
      <w:r w:rsidRPr="00E224D0">
        <w:rPr>
          <w:rFonts w:asciiTheme="majorHAnsi" w:hAnsiTheme="majorHAnsi" w:cstheme="majorHAnsi"/>
        </w:rPr>
        <w:t xml:space="preserve">General Assistant </w:t>
      </w:r>
      <w:r w:rsidR="003D0BD0" w:rsidRPr="00E224D0">
        <w:rPr>
          <w:rFonts w:asciiTheme="majorHAnsi" w:hAnsiTheme="majorHAnsi" w:cstheme="majorHAnsi"/>
        </w:rPr>
        <w:t>position</w:t>
      </w:r>
      <w:r w:rsidRPr="00E224D0">
        <w:rPr>
          <w:rFonts w:asciiTheme="majorHAnsi" w:hAnsiTheme="majorHAnsi" w:cstheme="majorHAnsi"/>
        </w:rPr>
        <w:t xml:space="preserve"> Code usage</w:t>
      </w:r>
    </w:p>
    <w:p w14:paraId="7520C7E5" w14:textId="07DE4505" w:rsidR="00C76957" w:rsidRPr="00E224D0" w:rsidRDefault="00C76957" w:rsidP="007139B7">
      <w:pPr>
        <w:spacing w:line="240" w:lineRule="auto"/>
        <w:ind w:left="720"/>
        <w:jc w:val="left"/>
        <w:rPr>
          <w:rFonts w:asciiTheme="majorHAnsi" w:hAnsiTheme="majorHAnsi" w:cstheme="majorHAnsi"/>
        </w:rPr>
      </w:pPr>
      <w:r w:rsidRPr="00E224D0">
        <w:rPr>
          <w:rFonts w:asciiTheme="majorHAnsi" w:hAnsiTheme="majorHAnsi" w:cstheme="majorHAnsi"/>
        </w:rPr>
        <w:t xml:space="preserve">The General Assistant </w:t>
      </w:r>
      <w:r w:rsidR="003D0BD0" w:rsidRPr="00E224D0">
        <w:rPr>
          <w:rFonts w:asciiTheme="majorHAnsi" w:hAnsiTheme="majorHAnsi" w:cstheme="majorHAnsi"/>
        </w:rPr>
        <w:t>position</w:t>
      </w:r>
      <w:r w:rsidRPr="00E224D0">
        <w:rPr>
          <w:rFonts w:asciiTheme="majorHAnsi" w:hAnsiTheme="majorHAnsi" w:cstheme="majorHAnsi"/>
        </w:rPr>
        <w:t xml:space="preserve"> title is a Contingent I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 title for use in situations where the employee will be performing entry level tasks </w:t>
      </w:r>
      <w:r w:rsidR="00496E5A" w:rsidRPr="00E224D0">
        <w:rPr>
          <w:rFonts w:asciiTheme="majorHAnsi" w:hAnsiTheme="majorHAnsi" w:cstheme="majorHAnsi"/>
        </w:rPr>
        <w:t>currently not</w:t>
      </w:r>
      <w:r w:rsidRPr="00E224D0">
        <w:rPr>
          <w:rFonts w:asciiTheme="majorHAnsi" w:hAnsiTheme="majorHAnsi" w:cstheme="majorHAnsi"/>
        </w:rPr>
        <w:t xml:space="preserve"> reflected in available </w:t>
      </w:r>
      <w:r w:rsidR="0028389F">
        <w:rPr>
          <w:rFonts w:asciiTheme="majorHAnsi" w:hAnsiTheme="majorHAnsi" w:cstheme="majorHAnsi"/>
        </w:rPr>
        <w:t>nonexempt</w:t>
      </w:r>
      <w:r w:rsidRPr="00E224D0">
        <w:rPr>
          <w:rFonts w:asciiTheme="majorHAnsi" w:hAnsiTheme="majorHAnsi" w:cstheme="majorHAnsi"/>
        </w:rPr>
        <w:t xml:space="preserve"> </w:t>
      </w:r>
      <w:r w:rsidR="003D0BD0" w:rsidRPr="00E224D0">
        <w:rPr>
          <w:rFonts w:asciiTheme="majorHAnsi" w:hAnsiTheme="majorHAnsi" w:cstheme="majorHAnsi"/>
        </w:rPr>
        <w:t>position</w:t>
      </w:r>
      <w:r w:rsidRPr="00E224D0">
        <w:rPr>
          <w:rFonts w:asciiTheme="majorHAnsi" w:hAnsiTheme="majorHAnsi" w:cstheme="majorHAnsi"/>
        </w:rPr>
        <w:t xml:space="preserve"> titles</w:t>
      </w:r>
      <w:r w:rsidR="003F4799" w:rsidRPr="00E224D0">
        <w:rPr>
          <w:rFonts w:asciiTheme="majorHAnsi" w:hAnsiTheme="majorHAnsi" w:cstheme="majorHAnsi"/>
        </w:rPr>
        <w:t xml:space="preserve"> and no </w:t>
      </w:r>
      <w:r w:rsidR="0028389F">
        <w:rPr>
          <w:rFonts w:asciiTheme="majorHAnsi" w:hAnsiTheme="majorHAnsi" w:cstheme="majorHAnsi"/>
        </w:rPr>
        <w:t>nonexempt</w:t>
      </w:r>
      <w:r w:rsidR="003F4799" w:rsidRPr="00E224D0">
        <w:rPr>
          <w:rFonts w:asciiTheme="majorHAnsi" w:hAnsiTheme="majorHAnsi" w:cstheme="majorHAnsi"/>
        </w:rPr>
        <w:t xml:space="preserve"> </w:t>
      </w:r>
      <w:r w:rsidR="003D0BD0" w:rsidRPr="00E224D0">
        <w:rPr>
          <w:rFonts w:asciiTheme="majorHAnsi" w:hAnsiTheme="majorHAnsi" w:cstheme="majorHAnsi"/>
        </w:rPr>
        <w:t>position</w:t>
      </w:r>
      <w:r w:rsidR="00937777" w:rsidRPr="00E224D0">
        <w:rPr>
          <w:rFonts w:asciiTheme="majorHAnsi" w:hAnsiTheme="majorHAnsi" w:cstheme="majorHAnsi"/>
        </w:rPr>
        <w:t xml:space="preserve"> has these functions</w:t>
      </w:r>
      <w:r w:rsidR="00B1322B" w:rsidRPr="00E224D0">
        <w:rPr>
          <w:rFonts w:asciiTheme="majorHAnsi" w:hAnsiTheme="majorHAnsi" w:cstheme="majorHAnsi"/>
        </w:rPr>
        <w:t xml:space="preserve">. </w:t>
      </w:r>
      <w:r w:rsidR="00937777" w:rsidRPr="00E224D0">
        <w:rPr>
          <w:rFonts w:asciiTheme="majorHAnsi" w:hAnsiTheme="majorHAnsi" w:cstheme="majorHAnsi"/>
        </w:rPr>
        <w:t>General Assistants must be paid the minimum Maryland and/or Federal Wage</w:t>
      </w:r>
      <w:r w:rsidR="00B1322B" w:rsidRPr="00E224D0">
        <w:rPr>
          <w:rFonts w:asciiTheme="majorHAnsi" w:hAnsiTheme="majorHAnsi" w:cstheme="majorHAnsi"/>
        </w:rPr>
        <w:t xml:space="preserve">. </w:t>
      </w:r>
      <w:r w:rsidR="00937777" w:rsidRPr="00E224D0">
        <w:rPr>
          <w:rFonts w:asciiTheme="majorHAnsi" w:hAnsiTheme="majorHAnsi" w:cstheme="majorHAnsi"/>
        </w:rPr>
        <w:t xml:space="preserve">Non-work study employees must be paid the minimum of UMB </w:t>
      </w:r>
      <w:r w:rsidR="0028389F">
        <w:rPr>
          <w:rFonts w:asciiTheme="majorHAnsi" w:hAnsiTheme="majorHAnsi" w:cstheme="majorHAnsi"/>
        </w:rPr>
        <w:t>nonexempt</w:t>
      </w:r>
      <w:r w:rsidR="00937777" w:rsidRPr="00E224D0">
        <w:rPr>
          <w:rFonts w:asciiTheme="majorHAnsi" w:hAnsiTheme="majorHAnsi" w:cstheme="majorHAnsi"/>
        </w:rPr>
        <w:t xml:space="preserve"> salary structure.</w:t>
      </w:r>
      <w:r w:rsidRPr="00E224D0">
        <w:rPr>
          <w:rFonts w:asciiTheme="majorHAnsi" w:hAnsiTheme="majorHAnsi" w:cstheme="majorHAnsi"/>
        </w:rPr>
        <w:t xml:space="preserve"> </w:t>
      </w:r>
    </w:p>
    <w:p w14:paraId="05A19834" w14:textId="058001AB" w:rsidR="00C76957" w:rsidRPr="00E224D0" w:rsidRDefault="00C76957" w:rsidP="00F9388D">
      <w:pPr>
        <w:pStyle w:val="Heading4"/>
        <w:numPr>
          <w:ilvl w:val="1"/>
          <w:numId w:val="14"/>
        </w:numPr>
        <w:rPr>
          <w:rFonts w:asciiTheme="majorHAnsi" w:hAnsiTheme="majorHAnsi" w:cstheme="majorHAnsi"/>
        </w:rPr>
      </w:pPr>
      <w:r w:rsidRPr="00E224D0">
        <w:rPr>
          <w:rFonts w:asciiTheme="majorHAnsi" w:hAnsiTheme="majorHAnsi" w:cstheme="majorHAnsi"/>
        </w:rPr>
        <w:t xml:space="preserve">General Associate </w:t>
      </w:r>
      <w:r w:rsidR="003D0BD0" w:rsidRPr="00E224D0">
        <w:rPr>
          <w:rFonts w:asciiTheme="majorHAnsi" w:hAnsiTheme="majorHAnsi" w:cstheme="majorHAnsi"/>
        </w:rPr>
        <w:t>position</w:t>
      </w:r>
      <w:r w:rsidRPr="00E224D0">
        <w:rPr>
          <w:rFonts w:asciiTheme="majorHAnsi" w:hAnsiTheme="majorHAnsi" w:cstheme="majorHAnsi"/>
        </w:rPr>
        <w:t xml:space="preserve"> Code usage</w:t>
      </w:r>
    </w:p>
    <w:p w14:paraId="2358A7AF" w14:textId="4F920731" w:rsidR="00C76957" w:rsidRPr="00E224D0" w:rsidRDefault="00C76957" w:rsidP="007139B7">
      <w:pPr>
        <w:spacing w:after="120" w:line="240" w:lineRule="auto"/>
        <w:ind w:left="720"/>
        <w:jc w:val="left"/>
        <w:rPr>
          <w:rFonts w:asciiTheme="majorHAnsi" w:hAnsiTheme="majorHAnsi" w:cstheme="majorHAnsi"/>
        </w:rPr>
      </w:pPr>
      <w:r w:rsidRPr="00E224D0">
        <w:rPr>
          <w:rFonts w:asciiTheme="majorHAnsi" w:hAnsiTheme="majorHAnsi" w:cstheme="majorHAnsi"/>
        </w:rPr>
        <w:t xml:space="preserve">The General Associate </w:t>
      </w:r>
      <w:r w:rsidR="003D0BD0" w:rsidRPr="00E224D0">
        <w:rPr>
          <w:rFonts w:asciiTheme="majorHAnsi" w:hAnsiTheme="majorHAnsi" w:cstheme="majorHAnsi"/>
        </w:rPr>
        <w:t>position</w:t>
      </w:r>
      <w:r w:rsidRPr="00E224D0">
        <w:rPr>
          <w:rFonts w:asciiTheme="majorHAnsi" w:hAnsiTheme="majorHAnsi" w:cstheme="majorHAnsi"/>
        </w:rPr>
        <w:t xml:space="preserve"> title is used when an exempt position will not meet the </w:t>
      </w:r>
      <w:r w:rsidR="00750218" w:rsidRPr="00E224D0">
        <w:rPr>
          <w:rFonts w:asciiTheme="majorHAnsi" w:hAnsiTheme="majorHAnsi" w:cstheme="majorHAnsi"/>
        </w:rPr>
        <w:t xml:space="preserve">exempt </w:t>
      </w:r>
      <w:r w:rsidRPr="00E224D0">
        <w:rPr>
          <w:rFonts w:asciiTheme="majorHAnsi" w:hAnsiTheme="majorHAnsi" w:cstheme="majorHAnsi"/>
        </w:rPr>
        <w:t xml:space="preserve">FLSA salary threshold requirement, </w:t>
      </w:r>
      <w:r w:rsidR="009B14EB" w:rsidRPr="00E224D0">
        <w:rPr>
          <w:rFonts w:asciiTheme="majorHAnsi" w:hAnsiTheme="majorHAnsi" w:cstheme="majorHAnsi"/>
        </w:rPr>
        <w:t>even though</w:t>
      </w:r>
      <w:r w:rsidRPr="00E224D0">
        <w:rPr>
          <w:rFonts w:asciiTheme="majorHAnsi" w:hAnsiTheme="majorHAnsi" w:cstheme="majorHAnsi"/>
        </w:rPr>
        <w:t xml:space="preserve"> the employee is performing exempt level work</w:t>
      </w:r>
      <w:r w:rsidR="00B1322B" w:rsidRPr="00E224D0">
        <w:rPr>
          <w:rFonts w:asciiTheme="majorHAnsi" w:hAnsiTheme="majorHAnsi" w:cstheme="majorHAnsi"/>
        </w:rPr>
        <w:t xml:space="preserve">. </w:t>
      </w:r>
      <w:r w:rsidRPr="00E224D0">
        <w:rPr>
          <w:rFonts w:asciiTheme="majorHAnsi" w:hAnsiTheme="majorHAnsi" w:cstheme="majorHAnsi"/>
        </w:rPr>
        <w:t xml:space="preserve">When an employee is placed into the General Associate </w:t>
      </w:r>
      <w:r w:rsidR="003D0BD0" w:rsidRPr="00E224D0">
        <w:rPr>
          <w:rFonts w:asciiTheme="majorHAnsi" w:hAnsiTheme="majorHAnsi" w:cstheme="majorHAnsi"/>
        </w:rPr>
        <w:t>position</w:t>
      </w:r>
      <w:r w:rsidRPr="00E224D0">
        <w:rPr>
          <w:rFonts w:asciiTheme="majorHAnsi" w:hAnsiTheme="majorHAnsi" w:cstheme="majorHAnsi"/>
        </w:rPr>
        <w:t xml:space="preserve"> title, the exempt level </w:t>
      </w:r>
      <w:r w:rsidR="003D0BD0" w:rsidRPr="00E224D0">
        <w:rPr>
          <w:rFonts w:asciiTheme="majorHAnsi" w:hAnsiTheme="majorHAnsi" w:cstheme="majorHAnsi"/>
        </w:rPr>
        <w:t>position</w:t>
      </w:r>
      <w:r w:rsidRPr="00E224D0">
        <w:rPr>
          <w:rFonts w:asciiTheme="majorHAnsi" w:hAnsiTheme="majorHAnsi" w:cstheme="majorHAnsi"/>
        </w:rPr>
        <w:t xml:space="preserve"> title must be provided before its usage can be approved</w:t>
      </w:r>
      <w:r w:rsidR="00B1322B" w:rsidRPr="00E224D0">
        <w:rPr>
          <w:rFonts w:asciiTheme="majorHAnsi" w:hAnsiTheme="majorHAnsi" w:cstheme="majorHAnsi"/>
        </w:rPr>
        <w:t xml:space="preserve">. </w:t>
      </w:r>
      <w:r w:rsidRPr="00E224D0">
        <w:rPr>
          <w:rFonts w:asciiTheme="majorHAnsi" w:hAnsiTheme="majorHAnsi" w:cstheme="majorHAnsi"/>
        </w:rPr>
        <w:t xml:space="preserve">Use of this </w:t>
      </w:r>
      <w:r w:rsidR="003D0BD0" w:rsidRPr="00E224D0">
        <w:rPr>
          <w:rFonts w:asciiTheme="majorHAnsi" w:hAnsiTheme="majorHAnsi" w:cstheme="majorHAnsi"/>
        </w:rPr>
        <w:t>position</w:t>
      </w:r>
      <w:r w:rsidRPr="00E224D0">
        <w:rPr>
          <w:rFonts w:asciiTheme="majorHAnsi" w:hAnsiTheme="majorHAnsi" w:cstheme="majorHAnsi"/>
        </w:rPr>
        <w:t xml:space="preserve"> code/title is restricted to positions of less than 100% FTE and Contingent Category 1 employee class</w:t>
      </w:r>
      <w:r w:rsidR="00B1322B" w:rsidRPr="00E224D0">
        <w:rPr>
          <w:rFonts w:asciiTheme="majorHAnsi" w:hAnsiTheme="majorHAnsi" w:cstheme="majorHAnsi"/>
        </w:rPr>
        <w:t xml:space="preserve">. </w:t>
      </w:r>
      <w:r w:rsidRPr="00E224D0">
        <w:rPr>
          <w:rFonts w:asciiTheme="majorHAnsi" w:hAnsiTheme="majorHAnsi" w:cstheme="majorHAnsi"/>
        </w:rPr>
        <w:t xml:space="preserve">All pay actions that affect the linked </w:t>
      </w:r>
      <w:r w:rsidR="003D0BD0" w:rsidRPr="00E224D0">
        <w:rPr>
          <w:rFonts w:asciiTheme="majorHAnsi" w:hAnsiTheme="majorHAnsi" w:cstheme="majorHAnsi"/>
        </w:rPr>
        <w:t>position</w:t>
      </w:r>
      <w:r w:rsidRPr="00E224D0">
        <w:rPr>
          <w:rFonts w:asciiTheme="majorHAnsi" w:hAnsiTheme="majorHAnsi" w:cstheme="majorHAnsi"/>
        </w:rPr>
        <w:t xml:space="preserve"> code/title will also be applicable for the General Associate employee, i.e.: bump to minimum of pay </w:t>
      </w:r>
      <w:r w:rsidR="003211E6" w:rsidRPr="00E224D0">
        <w:rPr>
          <w:rFonts w:asciiTheme="majorHAnsi" w:hAnsiTheme="majorHAnsi" w:cstheme="majorHAnsi"/>
        </w:rPr>
        <w:t>range</w:t>
      </w:r>
      <w:r w:rsidRPr="00E224D0">
        <w:rPr>
          <w:rFonts w:asciiTheme="majorHAnsi" w:hAnsiTheme="majorHAnsi" w:cstheme="majorHAnsi"/>
        </w:rPr>
        <w:t>s</w:t>
      </w:r>
      <w:r w:rsidR="00B1322B" w:rsidRPr="00E224D0">
        <w:rPr>
          <w:rFonts w:asciiTheme="majorHAnsi" w:hAnsiTheme="majorHAnsi" w:cstheme="majorHAnsi"/>
        </w:rPr>
        <w:t xml:space="preserve">. </w:t>
      </w:r>
      <w:r w:rsidR="00346230" w:rsidRPr="00E224D0">
        <w:rPr>
          <w:rFonts w:asciiTheme="majorHAnsi" w:hAnsiTheme="majorHAnsi" w:cstheme="majorHAnsi"/>
        </w:rPr>
        <w:t xml:space="preserve">The UMB linked </w:t>
      </w:r>
      <w:r w:rsidR="003D0BD0" w:rsidRPr="00E224D0">
        <w:rPr>
          <w:rFonts w:asciiTheme="majorHAnsi" w:hAnsiTheme="majorHAnsi" w:cstheme="majorHAnsi"/>
        </w:rPr>
        <w:t>position</w:t>
      </w:r>
      <w:r w:rsidR="00346230" w:rsidRPr="00E224D0">
        <w:rPr>
          <w:rFonts w:asciiTheme="majorHAnsi" w:hAnsiTheme="majorHAnsi" w:cstheme="majorHAnsi"/>
        </w:rPr>
        <w:t xml:space="preserve"> title can be found on the employee’s </w:t>
      </w:r>
      <w:r w:rsidR="003D0BD0" w:rsidRPr="00E224D0">
        <w:rPr>
          <w:rFonts w:asciiTheme="majorHAnsi" w:hAnsiTheme="majorHAnsi" w:cstheme="majorHAnsi"/>
        </w:rPr>
        <w:t>position</w:t>
      </w:r>
      <w:r w:rsidR="00346230" w:rsidRPr="00E224D0">
        <w:rPr>
          <w:rFonts w:asciiTheme="majorHAnsi" w:hAnsiTheme="majorHAnsi" w:cstheme="majorHAnsi"/>
        </w:rPr>
        <w:t xml:space="preserve"> data record UMB tab.</w:t>
      </w:r>
    </w:p>
    <w:p w14:paraId="1B259F2C" w14:textId="417097C8" w:rsidR="00C76957" w:rsidRPr="00E224D0" w:rsidRDefault="0028389F" w:rsidP="007139B7">
      <w:pPr>
        <w:pStyle w:val="Heading3"/>
        <w:ind w:firstLine="720"/>
        <w:rPr>
          <w:rFonts w:asciiTheme="majorHAnsi" w:hAnsiTheme="majorHAnsi" w:cstheme="majorHAnsi"/>
        </w:rPr>
      </w:pPr>
      <w:bookmarkStart w:id="102" w:name="_Toc140480297"/>
      <w:r>
        <w:rPr>
          <w:rFonts w:asciiTheme="majorHAnsi" w:hAnsiTheme="majorHAnsi" w:cstheme="majorHAnsi"/>
        </w:rPr>
        <w:t>Nonexempt</w:t>
      </w:r>
      <w:r w:rsidR="00C76957" w:rsidRPr="00E224D0">
        <w:rPr>
          <w:rFonts w:asciiTheme="majorHAnsi" w:hAnsiTheme="majorHAnsi" w:cstheme="majorHAnsi"/>
        </w:rPr>
        <w:t xml:space="preserve"> administrative support positions assignment</w:t>
      </w:r>
      <w:bookmarkEnd w:id="102"/>
    </w:p>
    <w:p w14:paraId="0D58101D" w14:textId="77777777" w:rsidR="00C76957" w:rsidRPr="00E224D0" w:rsidRDefault="00C76957" w:rsidP="007139B7">
      <w:pPr>
        <w:spacing w:line="240" w:lineRule="auto"/>
        <w:ind w:left="720"/>
        <w:jc w:val="left"/>
        <w:rPr>
          <w:rFonts w:asciiTheme="majorHAnsi" w:hAnsiTheme="majorHAnsi" w:cstheme="majorHAnsi"/>
        </w:rPr>
      </w:pPr>
      <w:r w:rsidRPr="00E224D0">
        <w:rPr>
          <w:rFonts w:asciiTheme="majorHAnsi" w:hAnsiTheme="majorHAnsi" w:cstheme="majorHAnsi"/>
        </w:rPr>
        <w:t>Administrative support positions guidelines for placement and duties are identified in the table below.</w:t>
      </w:r>
    </w:p>
    <w:tbl>
      <w:tblPr>
        <w:tblStyle w:val="TableGrid"/>
        <w:tblW w:w="0" w:type="auto"/>
        <w:tblInd w:w="828" w:type="dxa"/>
        <w:tblLook w:val="04A0" w:firstRow="1" w:lastRow="0" w:firstColumn="1" w:lastColumn="0" w:noHBand="0" w:noVBand="1"/>
      </w:tblPr>
      <w:tblGrid>
        <w:gridCol w:w="3316"/>
        <w:gridCol w:w="1184"/>
        <w:gridCol w:w="4140"/>
      </w:tblGrid>
      <w:tr w:rsidR="00E224D0" w:rsidRPr="00E224D0" w14:paraId="64BC1F1D" w14:textId="77777777" w:rsidTr="00930A21">
        <w:tc>
          <w:tcPr>
            <w:tcW w:w="8640" w:type="dxa"/>
            <w:gridSpan w:val="3"/>
            <w:shd w:val="clear" w:color="auto" w:fill="000000" w:themeFill="text1"/>
          </w:tcPr>
          <w:p w14:paraId="066ED3B3"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Executive Administrative Assistant Placement Guidelines</w:t>
            </w:r>
          </w:p>
        </w:tc>
      </w:tr>
      <w:tr w:rsidR="00E224D0" w:rsidRPr="00E224D0" w14:paraId="2442D52B" w14:textId="77777777" w:rsidTr="00930A21">
        <w:tc>
          <w:tcPr>
            <w:tcW w:w="3316" w:type="dxa"/>
            <w:shd w:val="clear" w:color="auto" w:fill="BFBFBF" w:themeFill="background1" w:themeFillShade="BF"/>
          </w:tcPr>
          <w:p w14:paraId="2002985E" w14:textId="758AA61C" w:rsidR="00C76957" w:rsidRPr="00E224D0" w:rsidRDefault="00C76957" w:rsidP="007139B7">
            <w:pPr>
              <w:jc w:val="left"/>
              <w:rPr>
                <w:rFonts w:asciiTheme="majorHAnsi" w:hAnsiTheme="majorHAnsi" w:cstheme="majorHAnsi"/>
              </w:rPr>
            </w:pPr>
            <w:r w:rsidRPr="00E224D0">
              <w:rPr>
                <w:rFonts w:asciiTheme="majorHAnsi" w:hAnsiTheme="majorHAnsi" w:cstheme="majorHAnsi"/>
              </w:rPr>
              <w:t xml:space="preserve">Nonexempt </w:t>
            </w:r>
            <w:r w:rsidR="003D0BD0" w:rsidRPr="00E224D0">
              <w:rPr>
                <w:rFonts w:asciiTheme="majorHAnsi" w:hAnsiTheme="majorHAnsi" w:cstheme="majorHAnsi"/>
              </w:rPr>
              <w:t>Position</w:t>
            </w:r>
            <w:r w:rsidRPr="00E224D0">
              <w:rPr>
                <w:rFonts w:asciiTheme="majorHAnsi" w:hAnsiTheme="majorHAnsi" w:cstheme="majorHAnsi"/>
              </w:rPr>
              <w:t xml:space="preserve"> Title</w:t>
            </w:r>
          </w:p>
        </w:tc>
        <w:tc>
          <w:tcPr>
            <w:tcW w:w="1184" w:type="dxa"/>
            <w:shd w:val="clear" w:color="auto" w:fill="BFBFBF" w:themeFill="background1" w:themeFillShade="BF"/>
          </w:tcPr>
          <w:p w14:paraId="1E9C1927" w14:textId="7AB2BCC4" w:rsidR="00C76957" w:rsidRPr="00E224D0" w:rsidRDefault="003D0BD0" w:rsidP="007139B7">
            <w:pPr>
              <w:jc w:val="left"/>
              <w:rPr>
                <w:rFonts w:asciiTheme="majorHAnsi" w:hAnsiTheme="majorHAnsi" w:cstheme="majorHAnsi"/>
              </w:rPr>
            </w:pPr>
            <w:r w:rsidRPr="00E224D0">
              <w:rPr>
                <w:rFonts w:asciiTheme="majorHAnsi" w:hAnsiTheme="majorHAnsi" w:cstheme="majorHAnsi"/>
              </w:rPr>
              <w:t>Position</w:t>
            </w:r>
            <w:r w:rsidR="00C76957" w:rsidRPr="00E224D0">
              <w:rPr>
                <w:rFonts w:asciiTheme="majorHAnsi" w:hAnsiTheme="majorHAnsi" w:cstheme="majorHAnsi"/>
              </w:rPr>
              <w:t xml:space="preserve"> Code</w:t>
            </w:r>
          </w:p>
        </w:tc>
        <w:tc>
          <w:tcPr>
            <w:tcW w:w="4140" w:type="dxa"/>
            <w:shd w:val="clear" w:color="auto" w:fill="BFBFBF" w:themeFill="background1" w:themeFillShade="BF"/>
          </w:tcPr>
          <w:p w14:paraId="657DC030"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Reporting Relationship</w:t>
            </w:r>
          </w:p>
        </w:tc>
      </w:tr>
      <w:tr w:rsidR="00E224D0" w:rsidRPr="00E224D0" w14:paraId="39F4E15F" w14:textId="77777777" w:rsidTr="00930A21">
        <w:tc>
          <w:tcPr>
            <w:tcW w:w="3316" w:type="dxa"/>
          </w:tcPr>
          <w:p w14:paraId="32F8A365"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Executive Administrative Assistant III</w:t>
            </w:r>
          </w:p>
        </w:tc>
        <w:tc>
          <w:tcPr>
            <w:tcW w:w="1184" w:type="dxa"/>
          </w:tcPr>
          <w:p w14:paraId="07A12C31"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N12EA3</w:t>
            </w:r>
          </w:p>
        </w:tc>
        <w:tc>
          <w:tcPr>
            <w:tcW w:w="4140" w:type="dxa"/>
          </w:tcPr>
          <w:p w14:paraId="4D2906C0"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President</w:t>
            </w:r>
          </w:p>
        </w:tc>
      </w:tr>
      <w:tr w:rsidR="00E224D0" w:rsidRPr="00E224D0" w14:paraId="6C261864" w14:textId="77777777" w:rsidTr="00930A21">
        <w:tc>
          <w:tcPr>
            <w:tcW w:w="3316" w:type="dxa"/>
          </w:tcPr>
          <w:p w14:paraId="0276C964"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Executive Administrative Assistant II</w:t>
            </w:r>
          </w:p>
        </w:tc>
        <w:tc>
          <w:tcPr>
            <w:tcW w:w="1184" w:type="dxa"/>
          </w:tcPr>
          <w:p w14:paraId="2218A692"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N11EA2</w:t>
            </w:r>
          </w:p>
        </w:tc>
        <w:tc>
          <w:tcPr>
            <w:tcW w:w="4140" w:type="dxa"/>
          </w:tcPr>
          <w:p w14:paraId="26BAED15"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Dean, Vice President, University Counsel, &amp; Assistant to the President</w:t>
            </w:r>
          </w:p>
        </w:tc>
      </w:tr>
      <w:tr w:rsidR="00C76957" w:rsidRPr="00E224D0" w14:paraId="31EC2330" w14:textId="77777777" w:rsidTr="00930A21">
        <w:tc>
          <w:tcPr>
            <w:tcW w:w="3316" w:type="dxa"/>
          </w:tcPr>
          <w:p w14:paraId="0C82A566"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Executive Administrative Assistant I</w:t>
            </w:r>
          </w:p>
        </w:tc>
        <w:tc>
          <w:tcPr>
            <w:tcW w:w="1184" w:type="dxa"/>
          </w:tcPr>
          <w:p w14:paraId="0B0FF148" w14:textId="77777777" w:rsidR="00C76957" w:rsidRPr="00E224D0" w:rsidRDefault="00C76957" w:rsidP="007139B7">
            <w:pPr>
              <w:jc w:val="left"/>
              <w:rPr>
                <w:rFonts w:asciiTheme="majorHAnsi" w:hAnsiTheme="majorHAnsi" w:cstheme="majorHAnsi"/>
              </w:rPr>
            </w:pPr>
            <w:r w:rsidRPr="00E224D0">
              <w:rPr>
                <w:rFonts w:asciiTheme="majorHAnsi" w:hAnsiTheme="majorHAnsi" w:cstheme="majorHAnsi"/>
              </w:rPr>
              <w:t>N10EA1</w:t>
            </w:r>
          </w:p>
        </w:tc>
        <w:tc>
          <w:tcPr>
            <w:tcW w:w="4140" w:type="dxa"/>
          </w:tcPr>
          <w:p w14:paraId="7DA8059C" w14:textId="1A69A477" w:rsidR="00C76957" w:rsidRPr="00E224D0" w:rsidRDefault="00C76957" w:rsidP="007139B7">
            <w:pPr>
              <w:jc w:val="left"/>
              <w:rPr>
                <w:rFonts w:asciiTheme="majorHAnsi" w:hAnsiTheme="majorHAnsi" w:cstheme="majorHAnsi"/>
              </w:rPr>
            </w:pPr>
            <w:r w:rsidRPr="00E224D0">
              <w:rPr>
                <w:rFonts w:asciiTheme="majorHAnsi" w:hAnsiTheme="majorHAnsi" w:cstheme="majorHAnsi"/>
              </w:rPr>
              <w:t>Associate/Assistant Dean, Associ</w:t>
            </w:r>
            <w:bookmarkStart w:id="103" w:name="_Hlk85201533"/>
            <w:r w:rsidRPr="00E224D0">
              <w:rPr>
                <w:rFonts w:asciiTheme="majorHAnsi" w:hAnsiTheme="majorHAnsi" w:cstheme="majorHAnsi"/>
              </w:rPr>
              <w:t>ate/Assistant Vice President &amp; Department Chair</w:t>
            </w:r>
          </w:p>
        </w:tc>
      </w:tr>
    </w:tbl>
    <w:p w14:paraId="1153E30D" w14:textId="3D2EB368" w:rsidR="008947F6" w:rsidRPr="00E224D0" w:rsidRDefault="008947F6" w:rsidP="007139B7">
      <w:pPr>
        <w:pStyle w:val="Heading2"/>
        <w:rPr>
          <w:rFonts w:asciiTheme="majorHAnsi" w:hAnsiTheme="majorHAnsi" w:cstheme="majorHAnsi"/>
        </w:rPr>
      </w:pPr>
      <w:bookmarkStart w:id="104" w:name="_Toc4073834"/>
      <w:bookmarkStart w:id="105" w:name="_Toc140480298"/>
      <w:bookmarkEnd w:id="103"/>
      <w:r w:rsidRPr="00E224D0">
        <w:rPr>
          <w:rFonts w:asciiTheme="majorHAnsi" w:hAnsiTheme="majorHAnsi" w:cstheme="majorHAnsi"/>
        </w:rPr>
        <w:t xml:space="preserve">Process for Regular Exempt and </w:t>
      </w:r>
      <w:r w:rsidR="0028389F">
        <w:rPr>
          <w:rFonts w:asciiTheme="majorHAnsi" w:hAnsiTheme="majorHAnsi" w:cstheme="majorHAnsi"/>
        </w:rPr>
        <w:t>Nonexempt</w:t>
      </w:r>
      <w:r w:rsidRPr="00E224D0">
        <w:rPr>
          <w:rFonts w:asciiTheme="majorHAnsi" w:hAnsiTheme="majorHAnsi" w:cstheme="majorHAnsi"/>
        </w:rPr>
        <w:t xml:space="preserve"> Desk Audit</w:t>
      </w:r>
      <w:bookmarkEnd w:id="104"/>
      <w:bookmarkEnd w:id="105"/>
    </w:p>
    <w:p w14:paraId="5A3A371F" w14:textId="72D55F8B" w:rsidR="008947F6" w:rsidRPr="00E224D0" w:rsidRDefault="008947F6" w:rsidP="007139B7">
      <w:pPr>
        <w:jc w:val="left"/>
        <w:rPr>
          <w:rFonts w:asciiTheme="majorHAnsi" w:hAnsiTheme="majorHAnsi" w:cstheme="majorHAnsi"/>
        </w:rPr>
      </w:pPr>
      <w:r w:rsidRPr="00E224D0">
        <w:rPr>
          <w:rFonts w:asciiTheme="majorHAnsi" w:hAnsiTheme="majorHAnsi" w:cstheme="majorHAnsi"/>
        </w:rPr>
        <w:t xml:space="preserve">A Desk Audit is conducted to determine if the occupied position of a regular exempt or </w:t>
      </w:r>
      <w:r w:rsidR="0028389F">
        <w:rPr>
          <w:rFonts w:asciiTheme="majorHAnsi" w:hAnsiTheme="majorHAnsi" w:cstheme="majorHAnsi"/>
        </w:rPr>
        <w:t>nonexempt</w:t>
      </w:r>
      <w:r w:rsidRPr="00E224D0">
        <w:rPr>
          <w:rFonts w:asciiTheme="majorHAnsi" w:hAnsiTheme="majorHAnsi" w:cstheme="majorHAnsi"/>
        </w:rPr>
        <w:t xml:space="preserve"> employee has significantly and substantially changed when it </w:t>
      </w:r>
      <w:r w:rsidR="00496E5A" w:rsidRPr="00E224D0">
        <w:rPr>
          <w:rFonts w:asciiTheme="majorHAnsi" w:hAnsiTheme="majorHAnsi" w:cstheme="majorHAnsi"/>
        </w:rPr>
        <w:t xml:space="preserve">is </w:t>
      </w:r>
      <w:r w:rsidRPr="00E224D0">
        <w:rPr>
          <w:rFonts w:asciiTheme="majorHAnsi" w:hAnsiTheme="majorHAnsi" w:cstheme="majorHAnsi"/>
        </w:rPr>
        <w:t>unclear through provided written documentation, such as a position description questionnaire</w:t>
      </w:r>
      <w:r w:rsidR="009D5629" w:rsidRPr="00E224D0">
        <w:rPr>
          <w:rFonts w:asciiTheme="majorHAnsi" w:hAnsiTheme="majorHAnsi" w:cstheme="majorHAnsi"/>
        </w:rPr>
        <w:t xml:space="preserve">. </w:t>
      </w:r>
      <w:r w:rsidRPr="00E224D0">
        <w:rPr>
          <w:rFonts w:asciiTheme="majorHAnsi" w:hAnsiTheme="majorHAnsi" w:cstheme="majorHAnsi"/>
        </w:rPr>
        <w:t xml:space="preserve">A desk audit focuses solely on the current occupied </w:t>
      </w:r>
      <w:r w:rsidR="003D0BD0" w:rsidRPr="00E224D0">
        <w:rPr>
          <w:rFonts w:asciiTheme="majorHAnsi" w:hAnsiTheme="majorHAnsi" w:cstheme="majorHAnsi"/>
        </w:rPr>
        <w:t>position</w:t>
      </w:r>
      <w:r w:rsidRPr="00E224D0">
        <w:rPr>
          <w:rFonts w:asciiTheme="majorHAnsi" w:hAnsiTheme="majorHAnsi" w:cstheme="majorHAnsi"/>
        </w:rPr>
        <w:t xml:space="preserve"> duties and does not address </w:t>
      </w:r>
      <w:r w:rsidRPr="00E224D0">
        <w:rPr>
          <w:rFonts w:asciiTheme="majorHAnsi" w:hAnsiTheme="majorHAnsi" w:cstheme="majorHAnsi"/>
        </w:rPr>
        <w:lastRenderedPageBreak/>
        <w:t>hypothetical or projected duties</w:t>
      </w:r>
      <w:r w:rsidR="00B1322B" w:rsidRPr="00E224D0">
        <w:rPr>
          <w:rFonts w:asciiTheme="majorHAnsi" w:hAnsiTheme="majorHAnsi" w:cstheme="majorHAnsi"/>
        </w:rPr>
        <w:t xml:space="preserve">. </w:t>
      </w:r>
      <w:r w:rsidRPr="00E224D0">
        <w:rPr>
          <w:rFonts w:asciiTheme="majorHAnsi" w:hAnsiTheme="majorHAnsi" w:cstheme="majorHAnsi"/>
        </w:rPr>
        <w:t xml:space="preserve">The desk audit will evaluate whether </w:t>
      </w:r>
      <w:r w:rsidR="005C6E56" w:rsidRPr="00E224D0">
        <w:rPr>
          <w:rFonts w:asciiTheme="majorHAnsi" w:hAnsiTheme="majorHAnsi" w:cstheme="majorHAnsi"/>
        </w:rPr>
        <w:t>there was a significant and substantial change in</w:t>
      </w:r>
      <w:r w:rsidRPr="00E224D0">
        <w:rPr>
          <w:rFonts w:asciiTheme="majorHAnsi" w:hAnsiTheme="majorHAnsi" w:cstheme="majorHAnsi"/>
        </w:rPr>
        <w:t xml:space="preserve"> duties and responsibilities that correspond to the actual work assignments and duties has changed</w:t>
      </w:r>
      <w:r w:rsidR="00B1322B" w:rsidRPr="00E224D0">
        <w:rPr>
          <w:rFonts w:asciiTheme="majorHAnsi" w:hAnsiTheme="majorHAnsi" w:cstheme="majorHAnsi"/>
        </w:rPr>
        <w:t xml:space="preserve">. </w:t>
      </w:r>
    </w:p>
    <w:p w14:paraId="683C3F16" w14:textId="6BB04F62" w:rsidR="00F1070B" w:rsidRPr="00E224D0" w:rsidRDefault="00930A21" w:rsidP="007139B7">
      <w:pPr>
        <w:pStyle w:val="Heading1"/>
        <w:spacing w:before="0" w:after="120" w:line="240" w:lineRule="auto"/>
        <w:rPr>
          <w:rFonts w:asciiTheme="majorHAnsi" w:eastAsia="Times New Roman" w:hAnsiTheme="majorHAnsi" w:cstheme="majorHAnsi"/>
          <w:b/>
        </w:rPr>
      </w:pPr>
      <w:bookmarkStart w:id="106" w:name="_Toc140480299"/>
      <w:r w:rsidRPr="00E224D0">
        <w:rPr>
          <w:rFonts w:asciiTheme="majorHAnsi" w:hAnsiTheme="majorHAnsi" w:cstheme="majorHAnsi"/>
          <w:b/>
        </w:rPr>
        <w:t xml:space="preserve">APPENDIX </w:t>
      </w:r>
      <w:r w:rsidR="00584667" w:rsidRPr="00E224D0">
        <w:rPr>
          <w:rFonts w:asciiTheme="majorHAnsi" w:hAnsiTheme="majorHAnsi" w:cstheme="majorHAnsi"/>
          <w:b/>
        </w:rPr>
        <w:t>C</w:t>
      </w:r>
      <w:r w:rsidRPr="00E224D0">
        <w:rPr>
          <w:rFonts w:asciiTheme="majorHAnsi" w:hAnsiTheme="majorHAnsi" w:cstheme="majorHAnsi"/>
          <w:b/>
        </w:rPr>
        <w:t xml:space="preserve">: </w:t>
      </w:r>
      <w:r w:rsidR="009B657E" w:rsidRPr="00E224D0">
        <w:rPr>
          <w:rFonts w:asciiTheme="majorHAnsi" w:eastAsia="Times New Roman" w:hAnsiTheme="majorHAnsi" w:cstheme="majorHAnsi"/>
          <w:b/>
        </w:rPr>
        <w:t>HR Compensation</w:t>
      </w:r>
      <w:r w:rsidRPr="00E224D0">
        <w:rPr>
          <w:rFonts w:asciiTheme="majorHAnsi" w:eastAsia="Times New Roman" w:hAnsiTheme="majorHAnsi" w:cstheme="majorHAnsi"/>
          <w:b/>
        </w:rPr>
        <w:t xml:space="preserve"> Related Legal Compliance</w:t>
      </w:r>
      <w:bookmarkEnd w:id="106"/>
    </w:p>
    <w:p w14:paraId="6A4D0BC0" w14:textId="5A08698C" w:rsidR="00A324C7" w:rsidRPr="00E224D0" w:rsidRDefault="006416CC" w:rsidP="007139B7">
      <w:pPr>
        <w:shd w:val="clear" w:color="auto" w:fill="FFFFFF" w:themeFill="background1"/>
        <w:spacing w:after="120" w:line="240" w:lineRule="auto"/>
        <w:jc w:val="left"/>
        <w:rPr>
          <w:rFonts w:asciiTheme="majorHAnsi" w:hAnsiTheme="majorHAnsi" w:cstheme="majorHAnsi"/>
        </w:rPr>
      </w:pPr>
      <w:r w:rsidRPr="00E224D0">
        <w:rPr>
          <w:rFonts w:asciiTheme="majorHAnsi" w:eastAsia="Times New Roman" w:hAnsiTheme="majorHAnsi" w:cstheme="majorHAnsi"/>
        </w:rPr>
        <w:t xml:space="preserve">Many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decisions are driven by </w:t>
      </w:r>
      <w:r w:rsidR="00CC6527" w:rsidRPr="00E224D0">
        <w:rPr>
          <w:rFonts w:asciiTheme="majorHAnsi" w:eastAsia="Times New Roman" w:hAnsiTheme="majorHAnsi" w:cstheme="majorHAnsi"/>
        </w:rPr>
        <w:t xml:space="preserve">federal </w:t>
      </w:r>
      <w:r w:rsidRPr="00E224D0">
        <w:rPr>
          <w:rFonts w:asciiTheme="majorHAnsi" w:eastAsia="Times New Roman" w:hAnsiTheme="majorHAnsi" w:cstheme="majorHAnsi"/>
        </w:rPr>
        <w:t>employment laws</w:t>
      </w:r>
      <w:r w:rsidR="00B1322B" w:rsidRPr="00E224D0">
        <w:rPr>
          <w:rFonts w:asciiTheme="majorHAnsi" w:eastAsia="Times New Roman" w:hAnsiTheme="majorHAnsi" w:cstheme="majorHAnsi"/>
        </w:rPr>
        <w:t xml:space="preserve">. </w:t>
      </w:r>
      <w:r w:rsidR="00A324C7" w:rsidRPr="00E224D0">
        <w:rPr>
          <w:rFonts w:asciiTheme="majorHAnsi" w:hAnsiTheme="majorHAnsi" w:cstheme="majorHAnsi"/>
        </w:rPr>
        <w:t xml:space="preserve">The right of employees to be free from discrimination in their </w:t>
      </w:r>
      <w:r w:rsidR="009B657E" w:rsidRPr="00E224D0">
        <w:rPr>
          <w:rFonts w:asciiTheme="majorHAnsi" w:hAnsiTheme="majorHAnsi" w:cstheme="majorHAnsi"/>
        </w:rPr>
        <w:t>HR Compensation</w:t>
      </w:r>
      <w:r w:rsidR="00A324C7" w:rsidRPr="00E224D0">
        <w:rPr>
          <w:rFonts w:asciiTheme="majorHAnsi" w:hAnsiTheme="majorHAnsi" w:cstheme="majorHAnsi"/>
        </w:rPr>
        <w:t xml:space="preserve"> is protected under several federal laws, including the following enforced by the U.S. Equal Employment Opportunity Commission (EEOC)</w:t>
      </w:r>
      <w:r w:rsidR="005B7BC9">
        <w:rPr>
          <w:rFonts w:asciiTheme="majorHAnsi" w:hAnsiTheme="majorHAnsi" w:cstheme="majorHAnsi"/>
        </w:rPr>
        <w:t xml:space="preserve">, </w:t>
      </w:r>
      <w:r w:rsidR="00A324C7" w:rsidRPr="00E224D0">
        <w:rPr>
          <w:rFonts w:asciiTheme="majorHAnsi" w:hAnsiTheme="majorHAnsi" w:cstheme="majorHAnsi"/>
        </w:rPr>
        <w:t>the Equal Pay Act of 1963, Title VII of the Civil Rights Act of 1964, the Age Discrimination in Employment Act of 1967</w:t>
      </w:r>
      <w:r w:rsidR="005B7BC9">
        <w:rPr>
          <w:rFonts w:asciiTheme="majorHAnsi" w:hAnsiTheme="majorHAnsi" w:cstheme="majorHAnsi"/>
        </w:rPr>
        <w:t>,</w:t>
      </w:r>
      <w:r w:rsidR="00A324C7" w:rsidRPr="00E224D0">
        <w:rPr>
          <w:rFonts w:asciiTheme="majorHAnsi" w:hAnsiTheme="majorHAnsi" w:cstheme="majorHAnsi"/>
        </w:rPr>
        <w:t xml:space="preserve"> and Title I of the Americans with Disabilities Act of 1990.</w:t>
      </w:r>
    </w:p>
    <w:p w14:paraId="28C8C002" w14:textId="77777777" w:rsidR="003032F1" w:rsidRPr="00E224D0" w:rsidRDefault="003032F1" w:rsidP="007139B7">
      <w:pPr>
        <w:pStyle w:val="Heading2"/>
        <w:spacing w:before="0" w:after="120" w:line="240" w:lineRule="auto"/>
        <w:rPr>
          <w:rFonts w:asciiTheme="majorHAnsi" w:hAnsiTheme="majorHAnsi" w:cstheme="majorHAnsi"/>
        </w:rPr>
      </w:pPr>
      <w:bookmarkStart w:id="107" w:name="_Toc140480300"/>
      <w:r w:rsidRPr="00E224D0">
        <w:rPr>
          <w:rFonts w:asciiTheme="majorHAnsi" w:hAnsiTheme="majorHAnsi" w:cstheme="majorHAnsi"/>
        </w:rPr>
        <w:t>Federal Contractor Compliance</w:t>
      </w:r>
      <w:bookmarkEnd w:id="107"/>
    </w:p>
    <w:p w14:paraId="387ADED9" w14:textId="2019C84C" w:rsidR="00A324C7" w:rsidRPr="00E224D0" w:rsidRDefault="00A324C7" w:rsidP="007139B7">
      <w:pPr>
        <w:pStyle w:val="NormalWeb"/>
        <w:tabs>
          <w:tab w:val="left" w:pos="360"/>
        </w:tabs>
        <w:spacing w:before="0" w:beforeAutospacing="0" w:after="120" w:afterAutospacing="0"/>
        <w:ind w:left="360"/>
        <w:jc w:val="left"/>
        <w:rPr>
          <w:rFonts w:asciiTheme="majorHAnsi" w:hAnsiTheme="majorHAnsi" w:cstheme="majorHAnsi"/>
          <w:sz w:val="20"/>
          <w:szCs w:val="20"/>
        </w:rPr>
      </w:pPr>
      <w:r w:rsidRPr="00E224D0">
        <w:rPr>
          <w:rFonts w:asciiTheme="majorHAnsi" w:hAnsiTheme="majorHAnsi" w:cstheme="majorHAnsi"/>
          <w:sz w:val="20"/>
          <w:szCs w:val="20"/>
        </w:rPr>
        <w:t>Employers that have contracts or subcontracts with federal government agencies have certain additional employment law responsibilities</w:t>
      </w:r>
      <w:r w:rsidR="00B1322B" w:rsidRPr="00E224D0">
        <w:rPr>
          <w:rFonts w:asciiTheme="majorHAnsi" w:hAnsiTheme="majorHAnsi" w:cstheme="majorHAnsi"/>
          <w:sz w:val="20"/>
          <w:szCs w:val="20"/>
        </w:rPr>
        <w:t xml:space="preserve">. </w:t>
      </w:r>
      <w:r w:rsidRPr="00E224D0">
        <w:rPr>
          <w:rFonts w:asciiTheme="majorHAnsi" w:hAnsiTheme="majorHAnsi" w:cstheme="majorHAnsi"/>
          <w:sz w:val="20"/>
          <w:szCs w:val="20"/>
        </w:rPr>
        <w:t xml:space="preserve">The Department of Labor’s </w:t>
      </w:r>
      <w:hyperlink r:id="rId66" w:history="1">
        <w:r w:rsidRPr="00E224D0">
          <w:rPr>
            <w:rStyle w:val="Hyperlink"/>
            <w:rFonts w:asciiTheme="majorHAnsi" w:hAnsiTheme="majorHAnsi" w:cstheme="majorHAnsi"/>
            <w:color w:val="auto"/>
            <w:sz w:val="20"/>
            <w:szCs w:val="20"/>
          </w:rPr>
          <w:t>Office of Federal Contract Compliance Programs (OFCCP)</w:t>
        </w:r>
      </w:hyperlink>
      <w:r w:rsidRPr="00E224D0">
        <w:rPr>
          <w:rStyle w:val="apple-converted-space"/>
          <w:rFonts w:asciiTheme="majorHAnsi" w:hAnsiTheme="majorHAnsi" w:cstheme="majorHAnsi"/>
          <w:sz w:val="20"/>
          <w:szCs w:val="20"/>
        </w:rPr>
        <w:t> </w:t>
      </w:r>
      <w:r w:rsidRPr="00E224D0">
        <w:rPr>
          <w:rFonts w:asciiTheme="majorHAnsi" w:hAnsiTheme="majorHAnsi" w:cstheme="majorHAnsi"/>
          <w:sz w:val="20"/>
          <w:szCs w:val="20"/>
        </w:rPr>
        <w:t>administers and enforces several laws that prohibit federal contractors and subcontractors from discrimination in hiring and require them to take affirmative action to ensure equal employment opportunity in their employment processes.</w:t>
      </w:r>
      <w:r w:rsidR="003032F1" w:rsidRPr="00E224D0">
        <w:rPr>
          <w:rFonts w:asciiTheme="majorHAnsi" w:hAnsiTheme="majorHAnsi" w:cstheme="majorHAnsi"/>
          <w:sz w:val="20"/>
          <w:szCs w:val="20"/>
        </w:rPr>
        <w:t xml:space="preserve"> </w:t>
      </w:r>
    </w:p>
    <w:p w14:paraId="37583B12" w14:textId="77777777" w:rsidR="00A324C7" w:rsidRPr="00E224D0" w:rsidRDefault="00A324C7" w:rsidP="007139B7">
      <w:pPr>
        <w:pStyle w:val="NormalWeb"/>
        <w:tabs>
          <w:tab w:val="left" w:pos="360"/>
        </w:tabs>
        <w:spacing w:before="0" w:beforeAutospacing="0" w:after="120" w:afterAutospacing="0"/>
        <w:ind w:left="360"/>
        <w:jc w:val="left"/>
        <w:rPr>
          <w:rFonts w:asciiTheme="majorHAnsi" w:hAnsiTheme="majorHAnsi" w:cstheme="majorHAnsi"/>
          <w:sz w:val="20"/>
          <w:szCs w:val="20"/>
        </w:rPr>
      </w:pPr>
      <w:r w:rsidRPr="00E224D0">
        <w:rPr>
          <w:rFonts w:asciiTheme="majorHAnsi" w:hAnsiTheme="majorHAnsi" w:cstheme="majorHAnsi"/>
          <w:sz w:val="20"/>
          <w:szCs w:val="20"/>
        </w:rPr>
        <w:t>Use the resources on this page to learn more about the employment law responsibilities of federal contractors.</w:t>
      </w:r>
    </w:p>
    <w:p w14:paraId="4EDEF9E1" w14:textId="77777777" w:rsidR="00A324C7" w:rsidRPr="00E224D0" w:rsidRDefault="00A324C7" w:rsidP="007139B7">
      <w:pPr>
        <w:tabs>
          <w:tab w:val="left" w:pos="360"/>
        </w:tabs>
        <w:spacing w:after="120" w:line="240" w:lineRule="auto"/>
        <w:ind w:left="360"/>
        <w:jc w:val="left"/>
        <w:rPr>
          <w:rFonts w:asciiTheme="majorHAnsi" w:hAnsiTheme="majorHAnsi" w:cstheme="majorHAnsi"/>
        </w:rPr>
      </w:pPr>
      <w:r w:rsidRPr="00E224D0">
        <w:rPr>
          <w:rFonts w:asciiTheme="majorHAnsi" w:hAnsiTheme="majorHAnsi" w:cstheme="majorHAnsi"/>
        </w:rPr>
        <w:t>For more information about federal contracting requirements, see:</w:t>
      </w:r>
    </w:p>
    <w:p w14:paraId="5B250C7F" w14:textId="77777777" w:rsidR="00A324C7" w:rsidRPr="00E224D0" w:rsidRDefault="00000000" w:rsidP="00F9388D">
      <w:pPr>
        <w:pStyle w:val="ListParagraph"/>
        <w:numPr>
          <w:ilvl w:val="0"/>
          <w:numId w:val="16"/>
        </w:numPr>
        <w:tabs>
          <w:tab w:val="left" w:pos="360"/>
        </w:tabs>
        <w:spacing w:after="120" w:line="240" w:lineRule="auto"/>
        <w:ind w:left="720"/>
        <w:jc w:val="left"/>
        <w:rPr>
          <w:rFonts w:asciiTheme="majorHAnsi" w:hAnsiTheme="majorHAnsi" w:cstheme="majorHAnsi"/>
        </w:rPr>
      </w:pPr>
      <w:hyperlink r:id="rId67" w:history="1">
        <w:r w:rsidR="00A324C7" w:rsidRPr="00E224D0">
          <w:rPr>
            <w:rStyle w:val="Hyperlink"/>
            <w:rFonts w:asciiTheme="majorHAnsi" w:hAnsiTheme="majorHAnsi" w:cstheme="majorHAnsi"/>
            <w:color w:val="auto"/>
          </w:rPr>
          <w:t>Office of Federal Contract Compliance Programs (OFCCP)</w:t>
        </w:r>
      </w:hyperlink>
    </w:p>
    <w:p w14:paraId="375D4339" w14:textId="77777777" w:rsidR="00A324C7" w:rsidRPr="00E224D0" w:rsidRDefault="00000000" w:rsidP="00F9388D">
      <w:pPr>
        <w:numPr>
          <w:ilvl w:val="0"/>
          <w:numId w:val="13"/>
        </w:numPr>
        <w:tabs>
          <w:tab w:val="left" w:pos="360"/>
        </w:tabs>
        <w:spacing w:after="120" w:line="240" w:lineRule="auto"/>
        <w:ind w:left="360" w:firstLine="0"/>
        <w:jc w:val="left"/>
        <w:rPr>
          <w:rFonts w:asciiTheme="majorHAnsi" w:hAnsiTheme="majorHAnsi" w:cstheme="majorHAnsi"/>
        </w:rPr>
      </w:pPr>
      <w:hyperlink r:id="rId68" w:history="1">
        <w:r w:rsidR="00A324C7" w:rsidRPr="00E224D0">
          <w:rPr>
            <w:rStyle w:val="Hyperlink"/>
            <w:rFonts w:asciiTheme="majorHAnsi" w:hAnsiTheme="majorHAnsi" w:cstheme="majorHAnsi"/>
            <w:color w:val="auto"/>
          </w:rPr>
          <w:t>Equal Employment Opportunity Commission (EEOC)</w:t>
        </w:r>
      </w:hyperlink>
    </w:p>
    <w:p w14:paraId="0FE8A871" w14:textId="77777777" w:rsidR="00A324C7" w:rsidRPr="00E224D0" w:rsidRDefault="00000000" w:rsidP="00F9388D">
      <w:pPr>
        <w:numPr>
          <w:ilvl w:val="0"/>
          <w:numId w:val="13"/>
        </w:numPr>
        <w:tabs>
          <w:tab w:val="left" w:pos="360"/>
        </w:tabs>
        <w:spacing w:after="120" w:line="240" w:lineRule="auto"/>
        <w:ind w:left="360" w:firstLine="0"/>
        <w:jc w:val="left"/>
        <w:rPr>
          <w:rFonts w:asciiTheme="majorHAnsi" w:hAnsiTheme="majorHAnsi" w:cstheme="majorHAnsi"/>
        </w:rPr>
      </w:pPr>
      <w:hyperlink r:id="rId69" w:history="1">
        <w:r w:rsidR="00A324C7" w:rsidRPr="00E224D0">
          <w:rPr>
            <w:rStyle w:val="Hyperlink"/>
            <w:rFonts w:asciiTheme="majorHAnsi" w:hAnsiTheme="majorHAnsi" w:cstheme="majorHAnsi"/>
            <w:color w:val="auto"/>
          </w:rPr>
          <w:t>Veterans' Employment and Training Service (VETS)</w:t>
        </w:r>
      </w:hyperlink>
    </w:p>
    <w:p w14:paraId="6B92BC82" w14:textId="08234BF4" w:rsidR="00321F33" w:rsidRPr="00E224D0" w:rsidRDefault="00321F33" w:rsidP="007139B7">
      <w:pPr>
        <w:pStyle w:val="Heading2"/>
        <w:spacing w:before="0" w:after="120" w:line="240" w:lineRule="auto"/>
        <w:rPr>
          <w:rFonts w:asciiTheme="majorHAnsi" w:hAnsiTheme="majorHAnsi" w:cstheme="majorHAnsi"/>
        </w:rPr>
      </w:pPr>
      <w:bookmarkStart w:id="108" w:name="_Toc140480301"/>
      <w:r w:rsidRPr="00E224D0">
        <w:rPr>
          <w:rFonts w:asciiTheme="majorHAnsi" w:hAnsiTheme="majorHAnsi" w:cstheme="majorHAnsi"/>
        </w:rPr>
        <w:t>Title VII of the Civil Rights Act of 1964</w:t>
      </w:r>
      <w:bookmarkEnd w:id="108"/>
    </w:p>
    <w:p w14:paraId="7756AFAC" w14:textId="7241D9C1" w:rsidR="00321F33" w:rsidRPr="00E224D0" w:rsidRDefault="00321F33" w:rsidP="007139B7">
      <w:pPr>
        <w:spacing w:after="120" w:line="240" w:lineRule="auto"/>
        <w:ind w:left="360" w:right="-20"/>
        <w:jc w:val="left"/>
        <w:rPr>
          <w:rFonts w:asciiTheme="majorHAnsi" w:hAnsiTheme="majorHAnsi" w:cstheme="majorHAnsi"/>
        </w:rPr>
      </w:pPr>
      <w:r w:rsidRPr="00E224D0">
        <w:rPr>
          <w:rFonts w:asciiTheme="majorHAnsi" w:hAnsiTheme="majorHAnsi" w:cstheme="majorHAnsi"/>
        </w:rPr>
        <w:t xml:space="preserve">Title VII of the Civil Rights Act of 1964, as amended, protects applicants and employees from discrimination in hiring, promotion, discharge, pay, fringe benefits, </w:t>
      </w:r>
      <w:r w:rsidR="003D0BD0" w:rsidRPr="00E224D0">
        <w:rPr>
          <w:rFonts w:asciiTheme="majorHAnsi" w:hAnsiTheme="majorHAnsi" w:cstheme="majorHAnsi"/>
        </w:rPr>
        <w:t>position</w:t>
      </w:r>
      <w:r w:rsidRPr="00E224D0">
        <w:rPr>
          <w:rFonts w:asciiTheme="majorHAnsi" w:hAnsiTheme="majorHAnsi" w:cstheme="majorHAnsi"/>
        </w:rPr>
        <w:t xml:space="preserve"> training, classification, referral, and other aspects of employment, on the basis of race, color, religion, sex (including pregnancy), or national origin. Religious discrimination includes failing to reasonably accommodate an employee’s religious practices where the accommodation does not impose undue hardship.</w:t>
      </w:r>
    </w:p>
    <w:p w14:paraId="539E61C7" w14:textId="77777777" w:rsidR="00321F33" w:rsidRPr="00E224D0" w:rsidRDefault="00321F33" w:rsidP="007139B7">
      <w:pPr>
        <w:pStyle w:val="Heading2"/>
        <w:spacing w:before="0" w:after="120" w:line="240" w:lineRule="auto"/>
        <w:rPr>
          <w:rFonts w:asciiTheme="majorHAnsi" w:hAnsiTheme="majorHAnsi" w:cstheme="majorHAnsi"/>
        </w:rPr>
      </w:pPr>
      <w:bookmarkStart w:id="109" w:name="_Toc140480302"/>
      <w:r w:rsidRPr="00E224D0">
        <w:rPr>
          <w:rFonts w:asciiTheme="majorHAnsi" w:hAnsiTheme="majorHAnsi" w:cstheme="majorHAnsi"/>
        </w:rPr>
        <w:t>Age Discrimination in Employment Act of 1967</w:t>
      </w:r>
      <w:bookmarkEnd w:id="109"/>
    </w:p>
    <w:p w14:paraId="7E19F8B7" w14:textId="6C5DF0EE" w:rsidR="00321F33" w:rsidRPr="00E224D0" w:rsidRDefault="00321F33" w:rsidP="007139B7">
      <w:pPr>
        <w:spacing w:after="120" w:line="240" w:lineRule="auto"/>
        <w:ind w:left="360" w:right="-20"/>
        <w:jc w:val="left"/>
        <w:rPr>
          <w:rFonts w:asciiTheme="majorHAnsi" w:hAnsiTheme="majorHAnsi" w:cstheme="majorHAnsi"/>
        </w:rPr>
      </w:pPr>
      <w:r w:rsidRPr="00E224D0">
        <w:rPr>
          <w:rFonts w:asciiTheme="majorHAnsi" w:hAnsiTheme="majorHAnsi" w:cstheme="majorHAnsi"/>
        </w:rPr>
        <w:t xml:space="preserve">The Age Discrimination in Employment Act of 1967, as amended, protects applicants and employees 40 years of age or older from discrimination based on age in hiring, promotion, discharge, pay, fringe benefits, </w:t>
      </w:r>
      <w:r w:rsidR="003D0BD0" w:rsidRPr="00E224D0">
        <w:rPr>
          <w:rFonts w:asciiTheme="majorHAnsi" w:hAnsiTheme="majorHAnsi" w:cstheme="majorHAnsi"/>
        </w:rPr>
        <w:t>position</w:t>
      </w:r>
      <w:r w:rsidRPr="00E224D0">
        <w:rPr>
          <w:rFonts w:asciiTheme="majorHAnsi" w:hAnsiTheme="majorHAnsi" w:cstheme="majorHAnsi"/>
        </w:rPr>
        <w:t xml:space="preserve"> training, classification, referral, and other aspects of employment.</w:t>
      </w:r>
    </w:p>
    <w:p w14:paraId="45677420" w14:textId="77777777" w:rsidR="006416CC" w:rsidRPr="00E224D0" w:rsidRDefault="006416CC" w:rsidP="007139B7">
      <w:pPr>
        <w:pStyle w:val="Heading2"/>
        <w:spacing w:before="0" w:after="120" w:line="240" w:lineRule="auto"/>
        <w:rPr>
          <w:rFonts w:asciiTheme="majorHAnsi" w:eastAsia="Arial" w:hAnsiTheme="majorHAnsi" w:cstheme="majorHAnsi"/>
        </w:rPr>
      </w:pPr>
      <w:bookmarkStart w:id="110" w:name="_Toc140480303"/>
      <w:r w:rsidRPr="00E224D0">
        <w:rPr>
          <w:rFonts w:asciiTheme="majorHAnsi" w:eastAsia="Arial" w:hAnsiTheme="majorHAnsi" w:cstheme="majorHAnsi"/>
        </w:rPr>
        <w:t>Americans</w:t>
      </w:r>
      <w:r w:rsidRPr="00E224D0">
        <w:rPr>
          <w:rFonts w:asciiTheme="majorHAnsi" w:eastAsia="Arial" w:hAnsiTheme="majorHAnsi" w:cstheme="majorHAnsi"/>
          <w:spacing w:val="-14"/>
        </w:rPr>
        <w:t xml:space="preserve"> </w:t>
      </w:r>
      <w:r w:rsidR="00775685" w:rsidRPr="00E224D0">
        <w:rPr>
          <w:rFonts w:asciiTheme="majorHAnsi" w:eastAsia="Arial" w:hAnsiTheme="majorHAnsi" w:cstheme="majorHAnsi"/>
        </w:rPr>
        <w:t>with</w:t>
      </w:r>
      <w:r w:rsidRPr="00E224D0">
        <w:rPr>
          <w:rFonts w:asciiTheme="majorHAnsi" w:eastAsia="Arial" w:hAnsiTheme="majorHAnsi" w:cstheme="majorHAnsi"/>
          <w:spacing w:val="-6"/>
        </w:rPr>
        <w:t xml:space="preserve"> </w:t>
      </w:r>
      <w:r w:rsidRPr="00E224D0">
        <w:rPr>
          <w:rFonts w:asciiTheme="majorHAnsi" w:eastAsia="Arial" w:hAnsiTheme="majorHAnsi" w:cstheme="majorHAnsi"/>
        </w:rPr>
        <w:t>Disabilities</w:t>
      </w:r>
      <w:r w:rsidRPr="00E224D0">
        <w:rPr>
          <w:rFonts w:asciiTheme="majorHAnsi" w:eastAsia="Arial" w:hAnsiTheme="majorHAnsi" w:cstheme="majorHAnsi"/>
          <w:spacing w:val="-15"/>
        </w:rPr>
        <w:t xml:space="preserve"> </w:t>
      </w:r>
      <w:r w:rsidRPr="00E224D0">
        <w:rPr>
          <w:rFonts w:asciiTheme="majorHAnsi" w:eastAsia="Arial" w:hAnsiTheme="majorHAnsi" w:cstheme="majorHAnsi"/>
        </w:rPr>
        <w:t>Act</w:t>
      </w:r>
      <w:r w:rsidRPr="00E224D0">
        <w:rPr>
          <w:rFonts w:asciiTheme="majorHAnsi" w:eastAsia="Arial" w:hAnsiTheme="majorHAnsi" w:cstheme="majorHAnsi"/>
          <w:spacing w:val="-4"/>
        </w:rPr>
        <w:t xml:space="preserve"> </w:t>
      </w:r>
      <w:r w:rsidRPr="00E224D0">
        <w:rPr>
          <w:rFonts w:asciiTheme="majorHAnsi" w:eastAsia="Arial" w:hAnsiTheme="majorHAnsi" w:cstheme="majorHAnsi"/>
        </w:rPr>
        <w:t>(</w:t>
      </w:r>
      <w:r w:rsidRPr="00E224D0">
        <w:rPr>
          <w:rFonts w:asciiTheme="majorHAnsi" w:eastAsia="Arial" w:hAnsiTheme="majorHAnsi" w:cstheme="majorHAnsi"/>
          <w:spacing w:val="-2"/>
        </w:rPr>
        <w:t>A</w:t>
      </w:r>
      <w:r w:rsidRPr="00E224D0">
        <w:rPr>
          <w:rFonts w:asciiTheme="majorHAnsi" w:eastAsia="Arial" w:hAnsiTheme="majorHAnsi" w:cstheme="majorHAnsi"/>
        </w:rPr>
        <w:t>DA)</w:t>
      </w:r>
      <w:bookmarkEnd w:id="110"/>
    </w:p>
    <w:p w14:paraId="2CDEBBFA" w14:textId="77777777" w:rsidR="00BC4982" w:rsidRPr="00E224D0" w:rsidRDefault="00000000" w:rsidP="007139B7">
      <w:pPr>
        <w:pStyle w:val="NormalWeb"/>
        <w:spacing w:before="0" w:beforeAutospacing="0" w:after="120" w:afterAutospacing="0"/>
        <w:ind w:left="360"/>
        <w:jc w:val="left"/>
        <w:rPr>
          <w:rFonts w:asciiTheme="majorHAnsi" w:hAnsiTheme="majorHAnsi" w:cstheme="majorHAnsi"/>
          <w:sz w:val="20"/>
          <w:szCs w:val="20"/>
        </w:rPr>
      </w:pPr>
      <w:hyperlink r:id="rId70" w:history="1">
        <w:r w:rsidR="00BC4982" w:rsidRPr="00E224D0">
          <w:rPr>
            <w:rStyle w:val="Hyperlink"/>
            <w:rFonts w:asciiTheme="majorHAnsi" w:hAnsiTheme="majorHAnsi" w:cstheme="majorHAnsi"/>
            <w:color w:val="auto"/>
            <w:sz w:val="20"/>
            <w:szCs w:val="20"/>
          </w:rPr>
          <w:t>The Americans with Disabilities Act (ADA)</w:t>
        </w:r>
      </w:hyperlink>
      <w:r w:rsidR="00BC4982" w:rsidRPr="00E224D0">
        <w:rPr>
          <w:rStyle w:val="apple-converted-space"/>
          <w:rFonts w:asciiTheme="majorHAnsi" w:eastAsiaTheme="majorEastAsia" w:hAnsiTheme="majorHAnsi" w:cstheme="majorHAnsi"/>
          <w:sz w:val="20"/>
          <w:szCs w:val="20"/>
        </w:rPr>
        <w:t> </w:t>
      </w:r>
      <w:r w:rsidR="00BC4982" w:rsidRPr="00E224D0">
        <w:rPr>
          <w:rFonts w:asciiTheme="majorHAnsi" w:hAnsiTheme="majorHAnsi" w:cstheme="majorHAnsi"/>
          <w:sz w:val="20"/>
          <w:szCs w:val="20"/>
        </w:rPr>
        <w:t>prohibits discrimination against people with disabilities in employment, transportation, public accommodation, communications, and governmental activities. The ADA also establishes requirements for telecommunications relay services.</w:t>
      </w:r>
    </w:p>
    <w:p w14:paraId="636B565C" w14:textId="77777777" w:rsidR="006416CC" w:rsidRPr="00E224D0" w:rsidRDefault="006416CC" w:rsidP="007139B7">
      <w:pPr>
        <w:pStyle w:val="Heading2"/>
        <w:rPr>
          <w:rFonts w:asciiTheme="majorHAnsi" w:eastAsia="Arial" w:hAnsiTheme="majorHAnsi" w:cstheme="majorHAnsi"/>
        </w:rPr>
      </w:pPr>
      <w:bookmarkStart w:id="111" w:name="_Toc140480304"/>
      <w:r w:rsidRPr="00E224D0">
        <w:rPr>
          <w:rFonts w:asciiTheme="majorHAnsi" w:eastAsia="Arial" w:hAnsiTheme="majorHAnsi" w:cstheme="majorHAnsi"/>
        </w:rPr>
        <w:t>Equal</w:t>
      </w:r>
      <w:r w:rsidRPr="00E224D0">
        <w:rPr>
          <w:rFonts w:asciiTheme="majorHAnsi" w:eastAsia="Arial" w:hAnsiTheme="majorHAnsi" w:cstheme="majorHAnsi"/>
          <w:spacing w:val="-8"/>
        </w:rPr>
        <w:t xml:space="preserve"> </w:t>
      </w:r>
      <w:r w:rsidRPr="00E224D0">
        <w:rPr>
          <w:rFonts w:asciiTheme="majorHAnsi" w:eastAsia="Arial" w:hAnsiTheme="majorHAnsi" w:cstheme="majorHAnsi"/>
        </w:rPr>
        <w:t>Pay</w:t>
      </w:r>
      <w:r w:rsidRPr="00E224D0">
        <w:rPr>
          <w:rFonts w:asciiTheme="majorHAnsi" w:eastAsia="Arial" w:hAnsiTheme="majorHAnsi" w:cstheme="majorHAnsi"/>
          <w:spacing w:val="-5"/>
        </w:rPr>
        <w:t xml:space="preserve"> </w:t>
      </w:r>
      <w:r w:rsidRPr="00E224D0">
        <w:rPr>
          <w:rFonts w:asciiTheme="majorHAnsi" w:eastAsia="Arial" w:hAnsiTheme="majorHAnsi" w:cstheme="majorHAnsi"/>
        </w:rPr>
        <w:t>Act</w:t>
      </w:r>
      <w:r w:rsidR="00A324C7" w:rsidRPr="00E224D0">
        <w:rPr>
          <w:rFonts w:asciiTheme="majorHAnsi" w:eastAsia="Arial" w:hAnsiTheme="majorHAnsi" w:cstheme="majorHAnsi"/>
        </w:rPr>
        <w:t xml:space="preserve"> (</w:t>
      </w:r>
      <w:r w:rsidR="0085009B" w:rsidRPr="00E224D0">
        <w:rPr>
          <w:rFonts w:asciiTheme="majorHAnsi" w:eastAsia="Arial" w:hAnsiTheme="majorHAnsi" w:cstheme="majorHAnsi"/>
        </w:rPr>
        <w:t>from</w:t>
      </w:r>
      <w:r w:rsidR="00A324C7" w:rsidRPr="00E224D0">
        <w:rPr>
          <w:rFonts w:asciiTheme="majorHAnsi" w:eastAsia="Arial" w:hAnsiTheme="majorHAnsi" w:cstheme="majorHAnsi"/>
        </w:rPr>
        <w:t xml:space="preserve"> www.shrm.org)</w:t>
      </w:r>
      <w:bookmarkEnd w:id="111"/>
    </w:p>
    <w:p w14:paraId="71D61ECF" w14:textId="7A68C4B8" w:rsidR="006416CC" w:rsidRPr="00E224D0" w:rsidRDefault="00BC4982" w:rsidP="00745B01">
      <w:pPr>
        <w:spacing w:after="120" w:line="240" w:lineRule="auto"/>
        <w:ind w:left="360"/>
        <w:jc w:val="left"/>
        <w:rPr>
          <w:rFonts w:asciiTheme="majorHAnsi" w:eastAsia="Times New Roman" w:hAnsiTheme="majorHAnsi" w:cstheme="majorHAnsi"/>
        </w:rPr>
      </w:pPr>
      <w:r w:rsidRPr="00E224D0">
        <w:rPr>
          <w:rFonts w:asciiTheme="majorHAnsi" w:eastAsia="Times New Roman" w:hAnsiTheme="majorHAnsi" w:cstheme="majorHAnsi"/>
          <w:lang w:val="en"/>
        </w:rPr>
        <w:t>The Equal Pay Act</w:t>
      </w:r>
      <w:r w:rsidR="00321F33" w:rsidRPr="00E224D0">
        <w:rPr>
          <w:rFonts w:asciiTheme="majorHAnsi" w:eastAsia="Times New Roman" w:hAnsiTheme="majorHAnsi" w:cstheme="majorHAnsi"/>
          <w:lang w:val="en"/>
        </w:rPr>
        <w:t xml:space="preserve"> (EPA)</w:t>
      </w:r>
      <w:r w:rsidRPr="00E224D0">
        <w:rPr>
          <w:rFonts w:asciiTheme="majorHAnsi" w:eastAsia="Times New Roman" w:hAnsiTheme="majorHAnsi" w:cstheme="majorHAnsi"/>
          <w:lang w:val="en"/>
        </w:rPr>
        <w:t xml:space="preserve"> requires that </w:t>
      </w:r>
      <w:r w:rsidR="00984D0B" w:rsidRPr="00E224D0">
        <w:rPr>
          <w:rFonts w:asciiTheme="majorHAnsi" w:eastAsia="Times New Roman" w:hAnsiTheme="majorHAnsi" w:cstheme="majorHAnsi"/>
          <w:lang w:val="en"/>
        </w:rPr>
        <w:t>people</w:t>
      </w:r>
      <w:r w:rsidRPr="00E224D0">
        <w:rPr>
          <w:rFonts w:asciiTheme="majorHAnsi" w:eastAsia="Times New Roman" w:hAnsiTheme="majorHAnsi" w:cstheme="majorHAnsi"/>
          <w:lang w:val="en"/>
        </w:rPr>
        <w:t xml:space="preserve"> be given equal pay for equal work in the same establishment. The </w:t>
      </w:r>
      <w:r w:rsidR="003D0BD0" w:rsidRPr="00E224D0">
        <w:rPr>
          <w:rFonts w:asciiTheme="majorHAnsi" w:eastAsia="Times New Roman" w:hAnsiTheme="majorHAnsi" w:cstheme="majorHAnsi"/>
          <w:lang w:val="en"/>
        </w:rPr>
        <w:t>position</w:t>
      </w:r>
      <w:r w:rsidRPr="00E224D0">
        <w:rPr>
          <w:rFonts w:asciiTheme="majorHAnsi" w:eastAsia="Times New Roman" w:hAnsiTheme="majorHAnsi" w:cstheme="majorHAnsi"/>
          <w:lang w:val="en"/>
        </w:rPr>
        <w:t xml:space="preserve">s need not be identical, but they must be substantially equal. It is </w:t>
      </w:r>
      <w:r w:rsidR="003D0BD0" w:rsidRPr="00E224D0">
        <w:rPr>
          <w:rFonts w:asciiTheme="majorHAnsi" w:eastAsia="Times New Roman" w:hAnsiTheme="majorHAnsi" w:cstheme="majorHAnsi"/>
          <w:lang w:val="en"/>
        </w:rPr>
        <w:t>position</w:t>
      </w:r>
      <w:r w:rsidRPr="00E224D0">
        <w:rPr>
          <w:rFonts w:asciiTheme="majorHAnsi" w:eastAsia="Times New Roman" w:hAnsiTheme="majorHAnsi" w:cstheme="majorHAnsi"/>
          <w:lang w:val="en"/>
        </w:rPr>
        <w:t xml:space="preserve"> content, not </w:t>
      </w:r>
      <w:r w:rsidR="003D0BD0" w:rsidRPr="00E224D0">
        <w:rPr>
          <w:rFonts w:asciiTheme="majorHAnsi" w:eastAsia="Times New Roman" w:hAnsiTheme="majorHAnsi" w:cstheme="majorHAnsi"/>
          <w:lang w:val="en"/>
        </w:rPr>
        <w:t>position</w:t>
      </w:r>
      <w:r w:rsidRPr="00E224D0">
        <w:rPr>
          <w:rFonts w:asciiTheme="majorHAnsi" w:eastAsia="Times New Roman" w:hAnsiTheme="majorHAnsi" w:cstheme="majorHAnsi"/>
          <w:lang w:val="en"/>
        </w:rPr>
        <w:t xml:space="preserve"> titles, </w:t>
      </w:r>
      <w:r w:rsidR="009C4176" w:rsidRPr="00E224D0">
        <w:rPr>
          <w:rFonts w:asciiTheme="majorHAnsi" w:eastAsia="Times New Roman" w:hAnsiTheme="majorHAnsi" w:cstheme="majorHAnsi"/>
          <w:lang w:val="en"/>
        </w:rPr>
        <w:t>which</w:t>
      </w:r>
      <w:r w:rsidRPr="00E224D0">
        <w:rPr>
          <w:rFonts w:asciiTheme="majorHAnsi" w:eastAsia="Times New Roman" w:hAnsiTheme="majorHAnsi" w:cstheme="majorHAnsi"/>
          <w:lang w:val="en"/>
        </w:rPr>
        <w:t xml:space="preserve"> determines whether </w:t>
      </w:r>
      <w:r w:rsidR="003D0BD0" w:rsidRPr="00E224D0">
        <w:rPr>
          <w:rFonts w:asciiTheme="majorHAnsi" w:eastAsia="Times New Roman" w:hAnsiTheme="majorHAnsi" w:cstheme="majorHAnsi"/>
          <w:lang w:val="en"/>
        </w:rPr>
        <w:t>position</w:t>
      </w:r>
      <w:r w:rsidRPr="00E224D0">
        <w:rPr>
          <w:rFonts w:asciiTheme="majorHAnsi" w:eastAsia="Times New Roman" w:hAnsiTheme="majorHAnsi" w:cstheme="majorHAnsi"/>
          <w:lang w:val="en"/>
        </w:rPr>
        <w:t xml:space="preserve">s are substantially equal. </w:t>
      </w:r>
    </w:p>
    <w:p w14:paraId="59DC6302" w14:textId="77777777" w:rsidR="006416CC" w:rsidRPr="00E224D0" w:rsidRDefault="006416CC" w:rsidP="007139B7">
      <w:pPr>
        <w:pStyle w:val="Heading2"/>
        <w:spacing w:before="0" w:after="120" w:line="240" w:lineRule="auto"/>
        <w:rPr>
          <w:rFonts w:asciiTheme="majorHAnsi" w:hAnsiTheme="majorHAnsi" w:cstheme="majorHAnsi"/>
        </w:rPr>
      </w:pPr>
      <w:bookmarkStart w:id="112" w:name="_Toc140480305"/>
      <w:r w:rsidRPr="00E224D0">
        <w:rPr>
          <w:rFonts w:asciiTheme="majorHAnsi" w:hAnsiTheme="majorHAnsi" w:cstheme="majorHAnsi"/>
        </w:rPr>
        <w:t>Fair Labor Standards Act (FLSA)</w:t>
      </w:r>
      <w:bookmarkEnd w:id="112"/>
    </w:p>
    <w:p w14:paraId="76CF3205" w14:textId="6D8FF0AB" w:rsidR="00CC3C3D" w:rsidRPr="00E224D0" w:rsidRDefault="00CC3C3D" w:rsidP="007139B7">
      <w:pPr>
        <w:pStyle w:val="NormalWeb"/>
        <w:spacing w:before="0" w:beforeAutospacing="0" w:after="120" w:afterAutospacing="0"/>
        <w:ind w:left="360"/>
        <w:jc w:val="left"/>
        <w:rPr>
          <w:rFonts w:asciiTheme="majorHAnsi" w:hAnsiTheme="majorHAnsi" w:cstheme="majorHAnsi"/>
          <w:sz w:val="20"/>
          <w:szCs w:val="20"/>
        </w:rPr>
      </w:pPr>
      <w:r w:rsidRPr="00E224D0">
        <w:rPr>
          <w:rFonts w:asciiTheme="majorHAnsi" w:hAnsiTheme="majorHAnsi" w:cstheme="majorHAnsi"/>
          <w:sz w:val="20"/>
          <w:szCs w:val="20"/>
        </w:rPr>
        <w:lastRenderedPageBreak/>
        <w:t>The FLSA provides general information on the exemption</w:t>
      </w:r>
      <w:r w:rsidR="00AF2F0A" w:rsidRPr="00E224D0">
        <w:rPr>
          <w:rFonts w:asciiTheme="majorHAnsi" w:hAnsiTheme="majorHAnsi" w:cstheme="majorHAnsi"/>
          <w:sz w:val="20"/>
          <w:szCs w:val="20"/>
        </w:rPr>
        <w:t xml:space="preserve"> </w:t>
      </w:r>
      <w:r w:rsidRPr="00E224D0">
        <w:rPr>
          <w:rFonts w:asciiTheme="majorHAnsi" w:hAnsiTheme="majorHAnsi" w:cstheme="majorHAnsi"/>
          <w:sz w:val="20"/>
          <w:szCs w:val="20"/>
        </w:rPr>
        <w:t>from</w:t>
      </w:r>
      <w:r w:rsidRPr="00E224D0">
        <w:rPr>
          <w:rStyle w:val="apple-converted-space"/>
          <w:rFonts w:asciiTheme="majorHAnsi" w:hAnsiTheme="majorHAnsi" w:cstheme="majorHAnsi"/>
          <w:sz w:val="20"/>
          <w:szCs w:val="20"/>
        </w:rPr>
        <w:t> </w:t>
      </w:r>
      <w:hyperlink r:id="rId71" w:history="1">
        <w:r w:rsidRPr="00E224D0">
          <w:rPr>
            <w:rStyle w:val="Hyperlink"/>
            <w:rFonts w:asciiTheme="majorHAnsi" w:hAnsiTheme="majorHAnsi" w:cstheme="majorHAnsi"/>
            <w:color w:val="auto"/>
            <w:sz w:val="20"/>
            <w:szCs w:val="20"/>
          </w:rPr>
          <w:t xml:space="preserve">minimum </w:t>
        </w:r>
        <w:r w:rsidR="00AF2F0A" w:rsidRPr="00E224D0">
          <w:rPr>
            <w:rStyle w:val="Hyperlink"/>
            <w:rFonts w:asciiTheme="majorHAnsi" w:hAnsiTheme="majorHAnsi" w:cstheme="majorHAnsi"/>
            <w:color w:val="auto"/>
            <w:sz w:val="20"/>
            <w:szCs w:val="20"/>
          </w:rPr>
          <w:t>w</w:t>
        </w:r>
        <w:r w:rsidRPr="00E224D0">
          <w:rPr>
            <w:rStyle w:val="Hyperlink"/>
            <w:rFonts w:asciiTheme="majorHAnsi" w:hAnsiTheme="majorHAnsi" w:cstheme="majorHAnsi"/>
            <w:color w:val="auto"/>
            <w:sz w:val="20"/>
            <w:szCs w:val="20"/>
          </w:rPr>
          <w:t>age</w:t>
        </w:r>
      </w:hyperlink>
      <w:r w:rsidRPr="00E224D0">
        <w:rPr>
          <w:rStyle w:val="apple-converted-space"/>
          <w:rFonts w:asciiTheme="majorHAnsi" w:hAnsiTheme="majorHAnsi" w:cstheme="majorHAnsi"/>
          <w:sz w:val="20"/>
          <w:szCs w:val="20"/>
        </w:rPr>
        <w:t> </w:t>
      </w:r>
      <w:r w:rsidRPr="00E224D0">
        <w:rPr>
          <w:rFonts w:asciiTheme="majorHAnsi" w:hAnsiTheme="majorHAnsi" w:cstheme="majorHAnsi"/>
          <w:sz w:val="20"/>
          <w:szCs w:val="20"/>
        </w:rPr>
        <w:t>and</w:t>
      </w:r>
      <w:r w:rsidR="00150540" w:rsidRPr="00E224D0">
        <w:rPr>
          <w:rFonts w:asciiTheme="majorHAnsi" w:hAnsiTheme="majorHAnsi" w:cstheme="majorHAnsi"/>
          <w:sz w:val="20"/>
          <w:szCs w:val="20"/>
        </w:rPr>
        <w:t xml:space="preserve"> </w:t>
      </w:r>
      <w:hyperlink r:id="rId72" w:history="1">
        <w:r w:rsidRPr="00E224D0">
          <w:rPr>
            <w:rStyle w:val="Hyperlink"/>
            <w:rFonts w:asciiTheme="majorHAnsi" w:hAnsiTheme="majorHAnsi" w:cstheme="majorHAnsi"/>
            <w:color w:val="auto"/>
            <w:sz w:val="20"/>
            <w:szCs w:val="20"/>
          </w:rPr>
          <w:t>overtime pay</w:t>
        </w:r>
      </w:hyperlink>
      <w:r w:rsidRPr="00E224D0">
        <w:rPr>
          <w:rFonts w:asciiTheme="majorHAnsi" w:hAnsiTheme="majorHAnsi" w:cstheme="majorHAnsi"/>
          <w:sz w:val="20"/>
          <w:szCs w:val="20"/>
        </w:rPr>
        <w:t>.</w:t>
      </w:r>
      <w:r w:rsidR="00AF2F0A" w:rsidRPr="00E224D0">
        <w:rPr>
          <w:rFonts w:asciiTheme="majorHAnsi" w:hAnsiTheme="majorHAnsi" w:cstheme="majorHAnsi"/>
          <w:sz w:val="20"/>
          <w:szCs w:val="20"/>
        </w:rPr>
        <w:t xml:space="preserve"> </w:t>
      </w:r>
      <w:r w:rsidRPr="00E224D0">
        <w:rPr>
          <w:rFonts w:asciiTheme="majorHAnsi" w:hAnsiTheme="majorHAnsi" w:cstheme="majorHAnsi"/>
          <w:sz w:val="20"/>
          <w:szCs w:val="20"/>
        </w:rPr>
        <w:t>The</w:t>
      </w:r>
      <w:r w:rsidRPr="00E224D0">
        <w:rPr>
          <w:rStyle w:val="apple-converted-space"/>
          <w:rFonts w:asciiTheme="majorHAnsi" w:hAnsiTheme="majorHAnsi" w:cstheme="majorHAnsi"/>
          <w:sz w:val="20"/>
          <w:szCs w:val="20"/>
        </w:rPr>
        <w:t> </w:t>
      </w:r>
      <w:hyperlink r:id="rId73" w:history="1">
        <w:r w:rsidRPr="00E224D0">
          <w:rPr>
            <w:rStyle w:val="Hyperlink"/>
            <w:rFonts w:asciiTheme="majorHAnsi" w:hAnsiTheme="majorHAnsi" w:cstheme="majorHAnsi"/>
            <w:color w:val="auto"/>
            <w:sz w:val="20"/>
            <w:szCs w:val="20"/>
          </w:rPr>
          <w:t>FLSA</w:t>
        </w:r>
      </w:hyperlink>
      <w:r w:rsidRPr="00E224D0">
        <w:rPr>
          <w:rStyle w:val="apple-converted-space"/>
          <w:rFonts w:asciiTheme="majorHAnsi" w:hAnsiTheme="majorHAnsi" w:cstheme="majorHAnsi"/>
          <w:sz w:val="20"/>
          <w:szCs w:val="20"/>
        </w:rPr>
        <w:t> </w:t>
      </w:r>
      <w:r w:rsidRPr="00E224D0">
        <w:rPr>
          <w:rFonts w:asciiTheme="majorHAnsi" w:hAnsiTheme="majorHAnsi" w:cstheme="majorHAnsi"/>
          <w:sz w:val="20"/>
          <w:szCs w:val="20"/>
        </w:rPr>
        <w:t>requires that most employees in the United States be paid at least the</w:t>
      </w:r>
      <w:r w:rsidRPr="00E224D0">
        <w:rPr>
          <w:rStyle w:val="apple-converted-space"/>
          <w:rFonts w:asciiTheme="majorHAnsi" w:hAnsiTheme="majorHAnsi" w:cstheme="majorHAnsi"/>
          <w:sz w:val="20"/>
          <w:szCs w:val="20"/>
        </w:rPr>
        <w:t> </w:t>
      </w:r>
      <w:hyperlink r:id="rId74" w:history="1">
        <w:r w:rsidRPr="00E224D0">
          <w:rPr>
            <w:rStyle w:val="Hyperlink"/>
            <w:rFonts w:asciiTheme="majorHAnsi" w:hAnsiTheme="majorHAnsi" w:cstheme="majorHAnsi"/>
            <w:color w:val="auto"/>
            <w:sz w:val="20"/>
            <w:szCs w:val="20"/>
          </w:rPr>
          <w:t>federal minimum wage</w:t>
        </w:r>
      </w:hyperlink>
      <w:r w:rsidRPr="00E224D0">
        <w:rPr>
          <w:rStyle w:val="apple-converted-space"/>
          <w:rFonts w:asciiTheme="majorHAnsi" w:hAnsiTheme="majorHAnsi" w:cstheme="majorHAnsi"/>
          <w:sz w:val="20"/>
          <w:szCs w:val="20"/>
        </w:rPr>
        <w:t> </w:t>
      </w:r>
      <w:r w:rsidRPr="00E224D0">
        <w:rPr>
          <w:rFonts w:asciiTheme="majorHAnsi" w:hAnsiTheme="majorHAnsi" w:cstheme="majorHAnsi"/>
          <w:sz w:val="20"/>
          <w:szCs w:val="20"/>
        </w:rPr>
        <w:t xml:space="preserve">for all hours worked and </w:t>
      </w:r>
      <w:hyperlink r:id="rId75" w:history="1">
        <w:r w:rsidRPr="00E224D0">
          <w:rPr>
            <w:rStyle w:val="Hyperlink"/>
            <w:rFonts w:asciiTheme="majorHAnsi" w:hAnsiTheme="majorHAnsi" w:cstheme="majorHAnsi"/>
            <w:color w:val="auto"/>
            <w:sz w:val="20"/>
            <w:szCs w:val="20"/>
          </w:rPr>
          <w:t>overtime pay</w:t>
        </w:r>
      </w:hyperlink>
      <w:r w:rsidRPr="00E224D0">
        <w:rPr>
          <w:rStyle w:val="apple-converted-space"/>
          <w:rFonts w:asciiTheme="majorHAnsi" w:hAnsiTheme="majorHAnsi" w:cstheme="majorHAnsi"/>
          <w:sz w:val="20"/>
          <w:szCs w:val="20"/>
          <w:u w:val="single"/>
        </w:rPr>
        <w:t> </w:t>
      </w:r>
      <w:r w:rsidRPr="00E224D0">
        <w:rPr>
          <w:rFonts w:asciiTheme="majorHAnsi" w:hAnsiTheme="majorHAnsi" w:cstheme="majorHAnsi"/>
          <w:sz w:val="20"/>
          <w:szCs w:val="20"/>
        </w:rPr>
        <w:t xml:space="preserve">at time and one-half the regular rate of pay for all hours </w:t>
      </w:r>
      <w:r w:rsidR="003F194E" w:rsidRPr="00E224D0">
        <w:rPr>
          <w:rFonts w:asciiTheme="majorHAnsi" w:hAnsiTheme="majorHAnsi" w:cstheme="majorHAnsi"/>
          <w:sz w:val="20"/>
          <w:szCs w:val="20"/>
        </w:rPr>
        <w:t>paid</w:t>
      </w:r>
      <w:r w:rsidRPr="00E224D0">
        <w:rPr>
          <w:rFonts w:asciiTheme="majorHAnsi" w:hAnsiTheme="majorHAnsi" w:cstheme="majorHAnsi"/>
          <w:sz w:val="20"/>
          <w:szCs w:val="20"/>
        </w:rPr>
        <w:t xml:space="preserve"> over 40 hours in a workweek.</w:t>
      </w:r>
    </w:p>
    <w:p w14:paraId="05BED20C" w14:textId="5984930C" w:rsidR="00CC3C3D" w:rsidRPr="00E224D0" w:rsidRDefault="00CC3C3D" w:rsidP="007139B7">
      <w:pPr>
        <w:pStyle w:val="NormalWeb"/>
        <w:spacing w:before="0" w:beforeAutospacing="0" w:after="120" w:afterAutospacing="0"/>
        <w:ind w:left="360"/>
        <w:jc w:val="left"/>
        <w:rPr>
          <w:rFonts w:asciiTheme="majorHAnsi" w:hAnsiTheme="majorHAnsi" w:cstheme="majorHAnsi"/>
          <w:sz w:val="20"/>
          <w:szCs w:val="20"/>
        </w:rPr>
      </w:pPr>
      <w:bookmarkStart w:id="113" w:name="2"/>
      <w:bookmarkEnd w:id="113"/>
      <w:r w:rsidRPr="00E224D0">
        <w:rPr>
          <w:rFonts w:asciiTheme="majorHAnsi" w:hAnsiTheme="majorHAnsi" w:cstheme="majorHAnsi"/>
          <w:sz w:val="20"/>
          <w:szCs w:val="20"/>
        </w:rPr>
        <w:t>However, the FLSA provides an exemption from both</w:t>
      </w:r>
      <w:r w:rsidRPr="00E224D0">
        <w:rPr>
          <w:rStyle w:val="apple-converted-space"/>
          <w:rFonts w:asciiTheme="majorHAnsi" w:hAnsiTheme="majorHAnsi" w:cstheme="majorHAnsi"/>
          <w:sz w:val="20"/>
          <w:szCs w:val="20"/>
        </w:rPr>
        <w:t> </w:t>
      </w:r>
      <w:hyperlink r:id="rId76" w:history="1">
        <w:r w:rsidRPr="00E224D0">
          <w:rPr>
            <w:rStyle w:val="Hyperlink"/>
            <w:rFonts w:asciiTheme="majorHAnsi" w:hAnsiTheme="majorHAnsi" w:cstheme="majorHAnsi"/>
            <w:color w:val="auto"/>
            <w:sz w:val="20"/>
            <w:szCs w:val="20"/>
          </w:rPr>
          <w:t>minimum wage</w:t>
        </w:r>
      </w:hyperlink>
      <w:r w:rsidRPr="00E224D0">
        <w:rPr>
          <w:rStyle w:val="apple-converted-space"/>
          <w:rFonts w:asciiTheme="majorHAnsi" w:hAnsiTheme="majorHAnsi" w:cstheme="majorHAnsi"/>
          <w:sz w:val="20"/>
          <w:szCs w:val="20"/>
        </w:rPr>
        <w:t> </w:t>
      </w:r>
      <w:r w:rsidRPr="00E224D0">
        <w:rPr>
          <w:rFonts w:asciiTheme="majorHAnsi" w:hAnsiTheme="majorHAnsi" w:cstheme="majorHAnsi"/>
          <w:sz w:val="20"/>
          <w:szCs w:val="20"/>
        </w:rPr>
        <w:t>and</w:t>
      </w:r>
      <w:r w:rsidRPr="00E224D0">
        <w:rPr>
          <w:rStyle w:val="apple-converted-space"/>
          <w:rFonts w:asciiTheme="majorHAnsi" w:hAnsiTheme="majorHAnsi" w:cstheme="majorHAnsi"/>
          <w:sz w:val="20"/>
          <w:szCs w:val="20"/>
        </w:rPr>
        <w:t> </w:t>
      </w:r>
      <w:hyperlink r:id="rId77" w:history="1">
        <w:r w:rsidRPr="00E224D0">
          <w:rPr>
            <w:rStyle w:val="Hyperlink"/>
            <w:rFonts w:asciiTheme="majorHAnsi" w:hAnsiTheme="majorHAnsi" w:cstheme="majorHAnsi"/>
            <w:color w:val="auto"/>
            <w:sz w:val="20"/>
            <w:szCs w:val="20"/>
          </w:rPr>
          <w:t>overtime pay</w:t>
        </w:r>
      </w:hyperlink>
      <w:r w:rsidRPr="00E224D0">
        <w:rPr>
          <w:rStyle w:val="apple-converted-space"/>
          <w:rFonts w:asciiTheme="majorHAnsi" w:hAnsiTheme="majorHAnsi" w:cstheme="majorHAnsi"/>
          <w:sz w:val="20"/>
          <w:szCs w:val="20"/>
          <w:u w:val="single"/>
        </w:rPr>
        <w:t> </w:t>
      </w:r>
      <w:r w:rsidRPr="00E224D0">
        <w:rPr>
          <w:rFonts w:asciiTheme="majorHAnsi" w:hAnsiTheme="majorHAnsi" w:cstheme="majorHAnsi"/>
          <w:sz w:val="20"/>
          <w:szCs w:val="20"/>
        </w:rPr>
        <w:t xml:space="preserve">for employees employed as bona fide executive, administrative, professional and certain computer employees.  To qualify for exemption, employees generally must meet certain tests regarding their </w:t>
      </w:r>
      <w:r w:rsidR="003D0BD0" w:rsidRPr="00E224D0">
        <w:rPr>
          <w:rFonts w:asciiTheme="majorHAnsi" w:hAnsiTheme="majorHAnsi" w:cstheme="majorHAnsi"/>
          <w:sz w:val="20"/>
          <w:szCs w:val="20"/>
        </w:rPr>
        <w:t>position</w:t>
      </w:r>
      <w:r w:rsidRPr="00E224D0">
        <w:rPr>
          <w:rFonts w:asciiTheme="majorHAnsi" w:hAnsiTheme="majorHAnsi" w:cstheme="majorHAnsi"/>
          <w:sz w:val="20"/>
          <w:szCs w:val="20"/>
        </w:rPr>
        <w:t xml:space="preserve"> duties and be paid on a salary basis at not less than $</w:t>
      </w:r>
      <w:r w:rsidR="00F11E14" w:rsidRPr="00E224D0">
        <w:rPr>
          <w:rFonts w:asciiTheme="majorHAnsi" w:hAnsiTheme="majorHAnsi" w:cstheme="majorHAnsi"/>
          <w:sz w:val="20"/>
          <w:szCs w:val="20"/>
        </w:rPr>
        <w:t>684</w:t>
      </w:r>
      <w:r w:rsidRPr="00E224D0">
        <w:rPr>
          <w:rFonts w:asciiTheme="majorHAnsi" w:hAnsiTheme="majorHAnsi" w:cstheme="majorHAnsi"/>
          <w:sz w:val="20"/>
          <w:szCs w:val="20"/>
        </w:rPr>
        <w:t xml:space="preserve"> per week</w:t>
      </w:r>
      <w:r w:rsidR="00847244">
        <w:rPr>
          <w:rFonts w:asciiTheme="majorHAnsi" w:hAnsiTheme="majorHAnsi" w:cstheme="majorHAnsi"/>
          <w:sz w:val="20"/>
          <w:szCs w:val="20"/>
        </w:rPr>
        <w:t>/ $35,568 annually</w:t>
      </w:r>
      <w:r w:rsidR="00B1322B" w:rsidRPr="00E224D0">
        <w:rPr>
          <w:rFonts w:asciiTheme="majorHAnsi" w:hAnsiTheme="majorHAnsi" w:cstheme="majorHAnsi"/>
          <w:sz w:val="20"/>
          <w:szCs w:val="20"/>
        </w:rPr>
        <w:t>.</w:t>
      </w:r>
      <w:r w:rsidR="008E5F1B">
        <w:rPr>
          <w:rFonts w:asciiTheme="majorHAnsi" w:hAnsiTheme="majorHAnsi" w:cstheme="majorHAnsi"/>
          <w:sz w:val="20"/>
          <w:szCs w:val="20"/>
        </w:rPr>
        <w:t xml:space="preserve">  These figures are subject to change as directed by the Department of Labor Wage and Hour Division.</w:t>
      </w:r>
      <w:r w:rsidR="00B1322B" w:rsidRPr="00E224D0">
        <w:rPr>
          <w:rFonts w:asciiTheme="majorHAnsi" w:hAnsiTheme="majorHAnsi" w:cstheme="majorHAnsi"/>
          <w:sz w:val="20"/>
          <w:szCs w:val="20"/>
        </w:rPr>
        <w:t xml:space="preserve"> </w:t>
      </w:r>
      <w:r w:rsidR="003D0BD0" w:rsidRPr="00E224D0">
        <w:rPr>
          <w:rFonts w:asciiTheme="majorHAnsi" w:hAnsiTheme="majorHAnsi" w:cstheme="majorHAnsi"/>
          <w:sz w:val="20"/>
          <w:szCs w:val="20"/>
        </w:rPr>
        <w:t>Position</w:t>
      </w:r>
      <w:r w:rsidRPr="00E224D0">
        <w:rPr>
          <w:rFonts w:asciiTheme="majorHAnsi" w:hAnsiTheme="majorHAnsi" w:cstheme="majorHAnsi"/>
          <w:sz w:val="20"/>
          <w:szCs w:val="20"/>
        </w:rPr>
        <w:t xml:space="preserve"> titles do not determine exempt status</w:t>
      </w:r>
      <w:r w:rsidR="00B1322B" w:rsidRPr="00E224D0">
        <w:rPr>
          <w:rFonts w:asciiTheme="majorHAnsi" w:hAnsiTheme="majorHAnsi" w:cstheme="majorHAnsi"/>
          <w:sz w:val="20"/>
          <w:szCs w:val="20"/>
        </w:rPr>
        <w:t xml:space="preserve">. </w:t>
      </w:r>
      <w:r w:rsidRPr="00E224D0">
        <w:rPr>
          <w:rFonts w:asciiTheme="majorHAnsi" w:hAnsiTheme="majorHAnsi" w:cstheme="majorHAnsi"/>
          <w:sz w:val="20"/>
          <w:szCs w:val="20"/>
        </w:rPr>
        <w:t xml:space="preserve">In order for an exemption to apply, an employee’s specific </w:t>
      </w:r>
      <w:r w:rsidR="003D0BD0" w:rsidRPr="00E224D0">
        <w:rPr>
          <w:rFonts w:asciiTheme="majorHAnsi" w:hAnsiTheme="majorHAnsi" w:cstheme="majorHAnsi"/>
          <w:sz w:val="20"/>
          <w:szCs w:val="20"/>
        </w:rPr>
        <w:t>position</w:t>
      </w:r>
      <w:r w:rsidRPr="00E224D0">
        <w:rPr>
          <w:rFonts w:asciiTheme="majorHAnsi" w:hAnsiTheme="majorHAnsi" w:cstheme="majorHAnsi"/>
          <w:sz w:val="20"/>
          <w:szCs w:val="20"/>
        </w:rPr>
        <w:t xml:space="preserve"> duties and salary must meet all the requirements of the Department’s regulations.</w:t>
      </w:r>
    </w:p>
    <w:p w14:paraId="048CBCF4" w14:textId="77777777" w:rsidR="006416CC" w:rsidRPr="00E224D0" w:rsidRDefault="006416CC" w:rsidP="007139B7">
      <w:pPr>
        <w:pStyle w:val="Heading3"/>
        <w:spacing w:after="120" w:line="240" w:lineRule="auto"/>
        <w:ind w:left="360"/>
        <w:rPr>
          <w:rFonts w:asciiTheme="majorHAnsi" w:eastAsia="Times New Roman" w:hAnsiTheme="majorHAnsi" w:cstheme="majorHAnsi"/>
        </w:rPr>
      </w:pPr>
      <w:bookmarkStart w:id="114" w:name="_Toc140480306"/>
      <w:r w:rsidRPr="00E224D0">
        <w:rPr>
          <w:rFonts w:asciiTheme="majorHAnsi" w:eastAsia="Times New Roman" w:hAnsiTheme="majorHAnsi" w:cstheme="majorHAnsi"/>
        </w:rPr>
        <w:t xml:space="preserve">Key Points of the </w:t>
      </w:r>
      <w:r w:rsidR="00654B1C" w:rsidRPr="00E224D0">
        <w:rPr>
          <w:rFonts w:asciiTheme="majorHAnsi" w:eastAsia="Times New Roman" w:hAnsiTheme="majorHAnsi" w:cstheme="majorHAnsi"/>
        </w:rPr>
        <w:t xml:space="preserve">FLSA </w:t>
      </w:r>
      <w:r w:rsidRPr="00E224D0">
        <w:rPr>
          <w:rFonts w:asciiTheme="majorHAnsi" w:eastAsia="Times New Roman" w:hAnsiTheme="majorHAnsi" w:cstheme="majorHAnsi"/>
        </w:rPr>
        <w:t>Legislation</w:t>
      </w:r>
      <w:bookmarkEnd w:id="114"/>
    </w:p>
    <w:p w14:paraId="26397EA9" w14:textId="38E2E1E1" w:rsidR="006416CC" w:rsidRPr="00E224D0" w:rsidRDefault="006416CC" w:rsidP="00F418C3">
      <w:pPr>
        <w:pStyle w:val="ListParagraph"/>
        <w:numPr>
          <w:ilvl w:val="0"/>
          <w:numId w:val="3"/>
        </w:numPr>
        <w:tabs>
          <w:tab w:val="num" w:pos="0"/>
          <w:tab w:val="left" w:pos="1560"/>
          <w:tab w:val="num" w:pos="4320"/>
        </w:tabs>
        <w:spacing w:after="120" w:line="240" w:lineRule="auto"/>
        <w:ind w:left="720" w:right="-20"/>
        <w:jc w:val="left"/>
        <w:rPr>
          <w:rFonts w:asciiTheme="majorHAnsi" w:eastAsia="Times New Roman" w:hAnsiTheme="majorHAnsi" w:cstheme="majorHAnsi"/>
        </w:rPr>
      </w:pPr>
      <w:r w:rsidRPr="00E224D0">
        <w:rPr>
          <w:rFonts w:asciiTheme="majorHAnsi" w:eastAsia="Times New Roman" w:hAnsiTheme="majorHAnsi" w:cstheme="majorHAnsi"/>
        </w:rPr>
        <w:t>ALL positi</w:t>
      </w:r>
      <w:r w:rsidRPr="00E224D0">
        <w:rPr>
          <w:rFonts w:asciiTheme="majorHAnsi" w:eastAsia="Times New Roman" w:hAnsiTheme="majorHAnsi" w:cstheme="majorHAnsi"/>
          <w:spacing w:val="-1"/>
        </w:rPr>
        <w:t>o</w:t>
      </w:r>
      <w:r w:rsidRPr="00E224D0">
        <w:rPr>
          <w:rFonts w:asciiTheme="majorHAnsi" w:eastAsia="Times New Roman" w:hAnsiTheme="majorHAnsi" w:cstheme="majorHAnsi"/>
        </w:rPr>
        <w:t xml:space="preserve">ns are governed to be </w:t>
      </w:r>
      <w:r w:rsidR="0028389F">
        <w:rPr>
          <w:rFonts w:asciiTheme="majorHAnsi" w:eastAsia="Times New Roman" w:hAnsiTheme="majorHAnsi" w:cstheme="majorHAnsi"/>
        </w:rPr>
        <w:t>nonexempt</w:t>
      </w:r>
      <w:r w:rsidRPr="00E224D0">
        <w:rPr>
          <w:rFonts w:asciiTheme="majorHAnsi" w:eastAsia="Times New Roman" w:hAnsiTheme="majorHAnsi" w:cstheme="majorHAnsi"/>
        </w:rPr>
        <w:t xml:space="preserve">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eaning eligible for overti</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w:t>
      </w:r>
      <w:r w:rsidR="00AF2F0A" w:rsidRPr="00E224D0">
        <w:rPr>
          <w:rFonts w:asciiTheme="majorHAnsi" w:eastAsia="Times New Roman" w:hAnsiTheme="majorHAnsi" w:cstheme="majorHAnsi"/>
        </w:rPr>
        <w:t xml:space="preserve"> </w:t>
      </w:r>
      <w:r w:rsidRPr="00E224D0">
        <w:rPr>
          <w:rFonts w:asciiTheme="majorHAnsi" w:eastAsia="Times New Roman" w:hAnsiTheme="majorHAnsi" w:cstheme="majorHAnsi"/>
        </w:rPr>
        <w:t xml:space="preserve">under FLSA unless they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eet one of the e</w:t>
      </w:r>
      <w:r w:rsidRPr="00E224D0">
        <w:rPr>
          <w:rFonts w:asciiTheme="majorHAnsi" w:eastAsia="Times New Roman" w:hAnsiTheme="majorHAnsi" w:cstheme="majorHAnsi"/>
          <w:spacing w:val="-1"/>
        </w:rPr>
        <w:t>x</w:t>
      </w:r>
      <w:r w:rsidRPr="00E224D0">
        <w:rPr>
          <w:rFonts w:asciiTheme="majorHAnsi" w:eastAsia="Times New Roman" w:hAnsiTheme="majorHAnsi" w:cstheme="majorHAnsi"/>
        </w:rPr>
        <w:t>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ptions described in this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aterial.</w:t>
      </w:r>
    </w:p>
    <w:p w14:paraId="06BCDEB5" w14:textId="77777777" w:rsidR="006416CC" w:rsidRPr="00E224D0" w:rsidRDefault="006416CC" w:rsidP="00F418C3">
      <w:pPr>
        <w:pStyle w:val="ListParagraph"/>
        <w:numPr>
          <w:ilvl w:val="0"/>
          <w:numId w:val="3"/>
        </w:numPr>
        <w:tabs>
          <w:tab w:val="left" w:pos="1560"/>
          <w:tab w:val="num" w:pos="3600"/>
        </w:tabs>
        <w:spacing w:after="120" w:line="240" w:lineRule="auto"/>
        <w:ind w:left="720" w:right="335"/>
        <w:jc w:val="left"/>
        <w:rPr>
          <w:rFonts w:asciiTheme="majorHAnsi" w:eastAsia="Times New Roman" w:hAnsiTheme="majorHAnsi" w:cstheme="majorHAnsi"/>
        </w:rPr>
      </w:pPr>
      <w:r w:rsidRPr="00E224D0">
        <w:rPr>
          <w:rFonts w:asciiTheme="majorHAnsi" w:eastAsia="Times New Roman" w:hAnsiTheme="majorHAnsi" w:cstheme="majorHAnsi"/>
        </w:rPr>
        <w:t>For public employers, the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ployee can choose overti</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 or co</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pensatory ti</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 calc</w:t>
      </w:r>
      <w:r w:rsidRPr="00E224D0">
        <w:rPr>
          <w:rFonts w:asciiTheme="majorHAnsi" w:eastAsia="Times New Roman" w:hAnsiTheme="majorHAnsi" w:cstheme="majorHAnsi"/>
          <w:spacing w:val="-1"/>
        </w:rPr>
        <w:t>u</w:t>
      </w:r>
      <w:r w:rsidRPr="00E224D0">
        <w:rPr>
          <w:rFonts w:asciiTheme="majorHAnsi" w:eastAsia="Times New Roman" w:hAnsiTheme="majorHAnsi" w:cstheme="majorHAnsi"/>
        </w:rPr>
        <w:t>lated at ti</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 and one-half (up</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to</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 xml:space="preserve">a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ax</w:t>
      </w:r>
      <w:r w:rsidRPr="00E224D0">
        <w:rPr>
          <w:rFonts w:asciiTheme="majorHAnsi" w:eastAsia="Times New Roman" w:hAnsiTheme="majorHAnsi" w:cstheme="majorHAnsi"/>
          <w:spacing w:val="2"/>
        </w:rPr>
        <w:t>i</w:t>
      </w:r>
      <w:r w:rsidRPr="00E224D0">
        <w:rPr>
          <w:rFonts w:asciiTheme="majorHAnsi" w:eastAsia="Times New Roman" w:hAnsiTheme="majorHAnsi" w:cstheme="majorHAnsi"/>
          <w:spacing w:val="-2"/>
        </w:rPr>
        <w:t>m</w:t>
      </w:r>
      <w:r w:rsidRPr="00E224D0">
        <w:rPr>
          <w:rFonts w:asciiTheme="majorHAnsi" w:eastAsia="Times New Roman" w:hAnsiTheme="majorHAnsi" w:cstheme="majorHAnsi"/>
          <w:spacing w:val="1"/>
        </w:rPr>
        <w:t>u</w:t>
      </w:r>
      <w:r w:rsidRPr="00E224D0">
        <w:rPr>
          <w:rFonts w:asciiTheme="majorHAnsi" w:eastAsia="Times New Roman" w:hAnsiTheme="majorHAnsi" w:cstheme="majorHAnsi"/>
        </w:rPr>
        <w:t>m accrual of 240 hours of co</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pensatory ti</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w:t>
      </w:r>
    </w:p>
    <w:p w14:paraId="16B879E8" w14:textId="35053F9F" w:rsidR="006416CC" w:rsidRPr="00E224D0" w:rsidRDefault="006416CC" w:rsidP="00F418C3">
      <w:pPr>
        <w:pStyle w:val="ListParagraph"/>
        <w:numPr>
          <w:ilvl w:val="0"/>
          <w:numId w:val="3"/>
        </w:numPr>
        <w:tabs>
          <w:tab w:val="left" w:pos="1560"/>
          <w:tab w:val="num" w:pos="3240"/>
        </w:tabs>
        <w:spacing w:after="120" w:line="240" w:lineRule="auto"/>
        <w:ind w:left="720" w:right="159"/>
        <w:jc w:val="left"/>
        <w:rPr>
          <w:rFonts w:asciiTheme="majorHAnsi" w:eastAsia="Times New Roman" w:hAnsiTheme="majorHAnsi" w:cstheme="majorHAnsi"/>
        </w:rPr>
      </w:pPr>
      <w:r w:rsidRPr="00E224D0">
        <w:rPr>
          <w:rFonts w:asciiTheme="majorHAnsi" w:eastAsia="Times New Roman" w:hAnsiTheme="majorHAnsi" w:cstheme="majorHAnsi"/>
        </w:rPr>
        <w:t>Exe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ptions from</w:t>
      </w:r>
      <w:r w:rsidRPr="00E224D0">
        <w:rPr>
          <w:rFonts w:asciiTheme="majorHAnsi" w:eastAsia="Times New Roman" w:hAnsiTheme="majorHAnsi" w:cstheme="majorHAnsi"/>
          <w:spacing w:val="-2"/>
        </w:rPr>
        <w:t xml:space="preserve"> </w:t>
      </w:r>
      <w:r w:rsidRPr="00E224D0">
        <w:rPr>
          <w:rFonts w:asciiTheme="majorHAnsi" w:eastAsia="Times New Roman" w:hAnsiTheme="majorHAnsi" w:cstheme="majorHAnsi"/>
        </w:rPr>
        <w:t>overti</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e are based on actual duties as opposed to title, </w:t>
      </w:r>
      <w:r w:rsidR="00B1322B" w:rsidRPr="00E224D0">
        <w:rPr>
          <w:rFonts w:asciiTheme="majorHAnsi" w:eastAsia="Times New Roman" w:hAnsiTheme="majorHAnsi" w:cstheme="majorHAnsi"/>
        </w:rPr>
        <w:t>classification,</w:t>
      </w:r>
      <w:r w:rsidRPr="00E224D0">
        <w:rPr>
          <w:rFonts w:asciiTheme="majorHAnsi" w:eastAsia="Times New Roman" w:hAnsiTheme="majorHAnsi" w:cstheme="majorHAnsi"/>
        </w:rPr>
        <w:t xml:space="preserve"> or position des</w:t>
      </w:r>
      <w:r w:rsidRPr="00E224D0">
        <w:rPr>
          <w:rFonts w:asciiTheme="majorHAnsi" w:eastAsia="Times New Roman" w:hAnsiTheme="majorHAnsi" w:cstheme="majorHAnsi"/>
          <w:spacing w:val="1"/>
        </w:rPr>
        <w:t>c</w:t>
      </w:r>
      <w:r w:rsidRPr="00E224D0">
        <w:rPr>
          <w:rFonts w:asciiTheme="majorHAnsi" w:eastAsia="Times New Roman" w:hAnsiTheme="majorHAnsi" w:cstheme="majorHAnsi"/>
        </w:rPr>
        <w:t>ription. Therefore, FLSA s</w:t>
      </w:r>
      <w:r w:rsidRPr="00E224D0">
        <w:rPr>
          <w:rFonts w:asciiTheme="majorHAnsi" w:eastAsia="Times New Roman" w:hAnsiTheme="majorHAnsi" w:cstheme="majorHAnsi"/>
          <w:spacing w:val="1"/>
        </w:rPr>
        <w:t>t</w:t>
      </w:r>
      <w:r w:rsidRPr="00E224D0">
        <w:rPr>
          <w:rFonts w:asciiTheme="majorHAnsi" w:eastAsia="Times New Roman" w:hAnsiTheme="majorHAnsi" w:cstheme="majorHAnsi"/>
        </w:rPr>
        <w:t>atus</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ust</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be</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deter</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ined position</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by</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position.</w:t>
      </w:r>
    </w:p>
    <w:p w14:paraId="3E297CF1" w14:textId="6A401BEE" w:rsidR="006416CC" w:rsidRPr="00E224D0" w:rsidRDefault="006416CC" w:rsidP="00F418C3">
      <w:pPr>
        <w:pStyle w:val="ListParagraph"/>
        <w:numPr>
          <w:ilvl w:val="0"/>
          <w:numId w:val="3"/>
        </w:numPr>
        <w:tabs>
          <w:tab w:val="left" w:pos="1560"/>
          <w:tab w:val="num" w:pos="2880"/>
        </w:tabs>
        <w:spacing w:after="120" w:line="240" w:lineRule="auto"/>
        <w:ind w:left="720" w:right="314"/>
        <w:jc w:val="left"/>
        <w:rPr>
          <w:rFonts w:asciiTheme="majorHAnsi" w:eastAsia="Times New Roman" w:hAnsiTheme="majorHAnsi" w:cstheme="majorHAnsi"/>
        </w:rPr>
      </w:pPr>
      <w:r w:rsidRPr="00E224D0">
        <w:rPr>
          <w:rFonts w:asciiTheme="majorHAnsi" w:eastAsia="Times New Roman" w:hAnsiTheme="majorHAnsi" w:cstheme="majorHAnsi"/>
        </w:rPr>
        <w:t>If the Depart</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ent of Labor conducts an </w:t>
      </w:r>
      <w:r w:rsidRPr="00E224D0">
        <w:rPr>
          <w:rFonts w:asciiTheme="majorHAnsi" w:eastAsia="Times New Roman" w:hAnsiTheme="majorHAnsi" w:cstheme="majorHAnsi"/>
          <w:spacing w:val="-1"/>
        </w:rPr>
        <w:t>i</w:t>
      </w:r>
      <w:r w:rsidRPr="00E224D0">
        <w:rPr>
          <w:rFonts w:asciiTheme="majorHAnsi" w:eastAsia="Times New Roman" w:hAnsiTheme="majorHAnsi" w:cstheme="majorHAnsi"/>
        </w:rPr>
        <w:t xml:space="preserve">nvestigation, they will evaluate </w:t>
      </w:r>
      <w:r w:rsidRPr="00E224D0">
        <w:rPr>
          <w:rFonts w:asciiTheme="majorHAnsi" w:eastAsia="Times New Roman" w:hAnsiTheme="majorHAnsi" w:cstheme="majorHAnsi"/>
          <w:spacing w:val="-2"/>
        </w:rPr>
        <w:t>w</w:t>
      </w:r>
      <w:r w:rsidRPr="00E224D0">
        <w:rPr>
          <w:rFonts w:asciiTheme="majorHAnsi" w:eastAsia="Times New Roman" w:hAnsiTheme="majorHAnsi" w:cstheme="majorHAnsi"/>
        </w:rPr>
        <w:t xml:space="preserve">ritten </w:t>
      </w:r>
      <w:r w:rsidR="003D0BD0" w:rsidRPr="00E224D0">
        <w:rPr>
          <w:rFonts w:asciiTheme="majorHAnsi" w:eastAsia="Times New Roman" w:hAnsiTheme="majorHAnsi" w:cstheme="majorHAnsi"/>
        </w:rPr>
        <w:t>position</w:t>
      </w:r>
      <w:r w:rsidRPr="00E224D0">
        <w:rPr>
          <w:rFonts w:asciiTheme="majorHAnsi" w:eastAsia="Times New Roman" w:hAnsiTheme="majorHAnsi" w:cstheme="majorHAnsi"/>
        </w:rPr>
        <w:t xml:space="preserve"> docu</w:t>
      </w:r>
      <w:r w:rsidRPr="00E224D0">
        <w:rPr>
          <w:rFonts w:asciiTheme="majorHAnsi" w:eastAsia="Times New Roman" w:hAnsiTheme="majorHAnsi" w:cstheme="majorHAnsi"/>
          <w:spacing w:val="-2"/>
        </w:rPr>
        <w:t>m</w:t>
      </w:r>
      <w:r w:rsidRPr="00E224D0">
        <w:rPr>
          <w:rFonts w:asciiTheme="majorHAnsi" w:eastAsia="Times New Roman" w:hAnsiTheme="majorHAnsi" w:cstheme="majorHAnsi"/>
          <w:spacing w:val="1"/>
        </w:rPr>
        <w:t>e</w:t>
      </w:r>
      <w:r w:rsidRPr="00E224D0">
        <w:rPr>
          <w:rFonts w:asciiTheme="majorHAnsi" w:eastAsia="Times New Roman" w:hAnsiTheme="majorHAnsi" w:cstheme="majorHAnsi"/>
        </w:rPr>
        <w:t xml:space="preserve">ntation and they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ay interview the employee.</w:t>
      </w:r>
    </w:p>
    <w:p w14:paraId="58AB0436" w14:textId="77777777" w:rsidR="00321F33" w:rsidRPr="00E224D0" w:rsidRDefault="006416CC" w:rsidP="00F418C3">
      <w:pPr>
        <w:pStyle w:val="ListParagraph"/>
        <w:numPr>
          <w:ilvl w:val="0"/>
          <w:numId w:val="3"/>
        </w:numPr>
        <w:tabs>
          <w:tab w:val="num" w:pos="2520"/>
        </w:tabs>
        <w:spacing w:after="120" w:line="240" w:lineRule="auto"/>
        <w:ind w:left="720" w:right="114"/>
        <w:jc w:val="left"/>
        <w:rPr>
          <w:rFonts w:asciiTheme="majorHAnsi" w:hAnsiTheme="majorHAnsi" w:cstheme="majorHAnsi"/>
        </w:rPr>
      </w:pPr>
      <w:r w:rsidRPr="00E224D0">
        <w:rPr>
          <w:rFonts w:asciiTheme="majorHAnsi" w:eastAsia="Times New Roman" w:hAnsiTheme="majorHAnsi" w:cstheme="majorHAnsi"/>
        </w:rPr>
        <w:t>The following are only basic co</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pilations of</w:t>
      </w:r>
      <w:r w:rsidRPr="00E224D0">
        <w:rPr>
          <w:rFonts w:asciiTheme="majorHAnsi" w:eastAsia="Times New Roman" w:hAnsiTheme="majorHAnsi" w:cstheme="majorHAnsi"/>
          <w:spacing w:val="-2"/>
        </w:rPr>
        <w:t xml:space="preserve"> </w:t>
      </w:r>
      <w:r w:rsidRPr="00E224D0">
        <w:rPr>
          <w:rFonts w:asciiTheme="majorHAnsi" w:eastAsia="Times New Roman" w:hAnsiTheme="majorHAnsi" w:cstheme="majorHAnsi"/>
        </w:rPr>
        <w:t>exemption infor</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ation. FLSA regulations provide for a short and a long test to deter</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ine exe</w:t>
      </w:r>
      <w:r w:rsidRPr="00E224D0">
        <w:rPr>
          <w:rFonts w:asciiTheme="majorHAnsi" w:eastAsia="Times New Roman" w:hAnsiTheme="majorHAnsi" w:cstheme="majorHAnsi"/>
          <w:spacing w:val="-2"/>
        </w:rPr>
        <w:t>m</w:t>
      </w:r>
      <w:r w:rsidR="0085009B" w:rsidRPr="00E224D0">
        <w:rPr>
          <w:rFonts w:asciiTheme="majorHAnsi" w:eastAsia="Times New Roman" w:hAnsiTheme="majorHAnsi" w:cstheme="majorHAnsi"/>
        </w:rPr>
        <w:t>ption eligibility.</w:t>
      </w:r>
    </w:p>
    <w:p w14:paraId="33CD8394" w14:textId="77777777" w:rsidR="006416CC" w:rsidRPr="00E224D0" w:rsidRDefault="006416CC" w:rsidP="007139B7">
      <w:pPr>
        <w:pStyle w:val="Heading3"/>
        <w:spacing w:after="120" w:line="240" w:lineRule="auto"/>
        <w:ind w:left="360"/>
        <w:rPr>
          <w:rFonts w:asciiTheme="majorHAnsi" w:eastAsia="Times New Roman" w:hAnsiTheme="majorHAnsi" w:cstheme="majorHAnsi"/>
        </w:rPr>
      </w:pPr>
      <w:bookmarkStart w:id="115" w:name="_Toc140480307"/>
      <w:r w:rsidRPr="00E224D0">
        <w:rPr>
          <w:rFonts w:asciiTheme="majorHAnsi" w:eastAsia="Times New Roman" w:hAnsiTheme="majorHAnsi" w:cstheme="majorHAnsi"/>
        </w:rPr>
        <w:t xml:space="preserve">Sources of </w:t>
      </w:r>
      <w:r w:rsidR="00646F17" w:rsidRPr="00E224D0">
        <w:rPr>
          <w:rFonts w:asciiTheme="majorHAnsi" w:eastAsia="Times New Roman" w:hAnsiTheme="majorHAnsi" w:cstheme="majorHAnsi"/>
          <w:spacing w:val="-1"/>
        </w:rPr>
        <w:t>i</w:t>
      </w:r>
      <w:r w:rsidRPr="00E224D0">
        <w:rPr>
          <w:rFonts w:asciiTheme="majorHAnsi" w:eastAsia="Times New Roman" w:hAnsiTheme="majorHAnsi" w:cstheme="majorHAnsi"/>
        </w:rPr>
        <w:t xml:space="preserve">nformation to </w:t>
      </w:r>
      <w:r w:rsidR="00646F17" w:rsidRPr="00E224D0">
        <w:rPr>
          <w:rFonts w:asciiTheme="majorHAnsi" w:eastAsia="Times New Roman" w:hAnsiTheme="majorHAnsi" w:cstheme="majorHAnsi"/>
        </w:rPr>
        <w:t>d</w:t>
      </w:r>
      <w:r w:rsidRPr="00E224D0">
        <w:rPr>
          <w:rFonts w:asciiTheme="majorHAnsi" w:eastAsia="Times New Roman" w:hAnsiTheme="majorHAnsi" w:cstheme="majorHAnsi"/>
        </w:rPr>
        <w:t xml:space="preserve">etermine if </w:t>
      </w:r>
      <w:r w:rsidR="00646F17" w:rsidRPr="00E224D0">
        <w:rPr>
          <w:rFonts w:asciiTheme="majorHAnsi" w:eastAsia="Times New Roman" w:hAnsiTheme="majorHAnsi" w:cstheme="majorHAnsi"/>
        </w:rPr>
        <w:t>p</w:t>
      </w:r>
      <w:r w:rsidRPr="00E224D0">
        <w:rPr>
          <w:rFonts w:asciiTheme="majorHAnsi" w:eastAsia="Times New Roman" w:hAnsiTheme="majorHAnsi" w:cstheme="majorHAnsi"/>
        </w:rPr>
        <w:t>ositi</w:t>
      </w:r>
      <w:r w:rsidRPr="00E224D0">
        <w:rPr>
          <w:rFonts w:asciiTheme="majorHAnsi" w:eastAsia="Times New Roman" w:hAnsiTheme="majorHAnsi" w:cstheme="majorHAnsi"/>
          <w:spacing w:val="-1"/>
        </w:rPr>
        <w:t>o</w:t>
      </w:r>
      <w:r w:rsidRPr="00E224D0">
        <w:rPr>
          <w:rFonts w:asciiTheme="majorHAnsi" w:eastAsia="Times New Roman" w:hAnsiTheme="majorHAnsi" w:cstheme="majorHAnsi"/>
        </w:rPr>
        <w:t xml:space="preserve">n is </w:t>
      </w:r>
      <w:r w:rsidR="00646F17" w:rsidRPr="00E224D0">
        <w:rPr>
          <w:rFonts w:asciiTheme="majorHAnsi" w:eastAsia="Times New Roman" w:hAnsiTheme="majorHAnsi" w:cstheme="majorHAnsi"/>
        </w:rPr>
        <w:t>e</w:t>
      </w:r>
      <w:r w:rsidRPr="00E224D0">
        <w:rPr>
          <w:rFonts w:asciiTheme="majorHAnsi" w:eastAsia="Times New Roman" w:hAnsiTheme="majorHAnsi" w:cstheme="majorHAnsi"/>
        </w:rPr>
        <w:t>xempt</w:t>
      </w:r>
      <w:r w:rsidR="0085009B" w:rsidRPr="00E224D0">
        <w:rPr>
          <w:rFonts w:asciiTheme="majorHAnsi" w:eastAsia="Times New Roman" w:hAnsiTheme="majorHAnsi" w:cstheme="majorHAnsi"/>
        </w:rPr>
        <w:t>:</w:t>
      </w:r>
      <w:bookmarkEnd w:id="115"/>
    </w:p>
    <w:p w14:paraId="6E3D972F" w14:textId="77777777" w:rsidR="006416CC" w:rsidRPr="00E224D0" w:rsidRDefault="006416CC" w:rsidP="00F418C3">
      <w:pPr>
        <w:pStyle w:val="ListParagraph"/>
        <w:numPr>
          <w:ilvl w:val="0"/>
          <w:numId w:val="4"/>
        </w:numPr>
        <w:tabs>
          <w:tab w:val="clear" w:pos="720"/>
          <w:tab w:val="left" w:pos="1560"/>
          <w:tab w:val="num" w:pos="1800"/>
        </w:tabs>
        <w:spacing w:after="120" w:line="240" w:lineRule="auto"/>
        <w:ind w:left="1080" w:right="-20"/>
        <w:jc w:val="left"/>
        <w:rPr>
          <w:rFonts w:asciiTheme="majorHAnsi" w:eastAsia="Times New Roman" w:hAnsiTheme="majorHAnsi" w:cstheme="majorHAnsi"/>
        </w:rPr>
      </w:pPr>
      <w:r w:rsidRPr="00E224D0">
        <w:rPr>
          <w:rFonts w:asciiTheme="majorHAnsi" w:eastAsia="Times New Roman" w:hAnsiTheme="majorHAnsi" w:cstheme="majorHAnsi"/>
        </w:rPr>
        <w:t>Position description</w:t>
      </w:r>
    </w:p>
    <w:p w14:paraId="4BDDDEC9" w14:textId="0DF5351F" w:rsidR="006416CC" w:rsidRPr="00E224D0" w:rsidRDefault="006416CC" w:rsidP="00F418C3">
      <w:pPr>
        <w:pStyle w:val="ListParagraph"/>
        <w:numPr>
          <w:ilvl w:val="0"/>
          <w:numId w:val="4"/>
        </w:numPr>
        <w:tabs>
          <w:tab w:val="clear" w:pos="720"/>
          <w:tab w:val="left" w:pos="1560"/>
          <w:tab w:val="num" w:pos="1800"/>
        </w:tabs>
        <w:spacing w:after="120" w:line="240" w:lineRule="auto"/>
        <w:ind w:left="1080" w:right="-20"/>
        <w:jc w:val="left"/>
        <w:rPr>
          <w:rFonts w:asciiTheme="majorHAnsi" w:eastAsia="Times New Roman" w:hAnsiTheme="majorHAnsi" w:cstheme="majorHAnsi"/>
        </w:rPr>
      </w:pPr>
      <w:r w:rsidRPr="00E224D0">
        <w:rPr>
          <w:rFonts w:asciiTheme="majorHAnsi" w:eastAsia="Times New Roman" w:hAnsiTheme="majorHAnsi" w:cstheme="majorHAnsi"/>
        </w:rPr>
        <w:t xml:space="preserve">Person(s) currently working in </w:t>
      </w:r>
      <w:r w:rsidR="00A56E41" w:rsidRPr="00E224D0">
        <w:rPr>
          <w:rFonts w:asciiTheme="majorHAnsi" w:eastAsia="Times New Roman" w:hAnsiTheme="majorHAnsi" w:cstheme="majorHAnsi"/>
        </w:rPr>
        <w:t>position</w:t>
      </w:r>
    </w:p>
    <w:p w14:paraId="19B8907A" w14:textId="77777777" w:rsidR="006416CC" w:rsidRPr="00E224D0" w:rsidRDefault="006416CC" w:rsidP="00F418C3">
      <w:pPr>
        <w:pStyle w:val="ListParagraph"/>
        <w:numPr>
          <w:ilvl w:val="0"/>
          <w:numId w:val="4"/>
        </w:numPr>
        <w:tabs>
          <w:tab w:val="clear" w:pos="720"/>
          <w:tab w:val="num" w:pos="1440"/>
          <w:tab w:val="left" w:pos="1560"/>
        </w:tabs>
        <w:spacing w:after="120" w:line="240" w:lineRule="auto"/>
        <w:ind w:left="1080" w:right="-20"/>
        <w:jc w:val="left"/>
        <w:rPr>
          <w:rFonts w:asciiTheme="majorHAnsi" w:eastAsia="Times New Roman" w:hAnsiTheme="majorHAnsi" w:cstheme="majorHAnsi"/>
        </w:rPr>
      </w:pPr>
      <w:r w:rsidRPr="00E224D0">
        <w:rPr>
          <w:rFonts w:asciiTheme="majorHAnsi" w:eastAsia="Times New Roman" w:hAnsiTheme="majorHAnsi" w:cstheme="majorHAnsi"/>
        </w:rPr>
        <w:t>Supervisor of person(s) currently working in position</w:t>
      </w:r>
    </w:p>
    <w:p w14:paraId="588B486C" w14:textId="77777777" w:rsidR="006416CC" w:rsidRPr="00E224D0" w:rsidRDefault="006416CC" w:rsidP="007139B7">
      <w:pPr>
        <w:pStyle w:val="Heading3"/>
        <w:spacing w:after="120" w:line="240" w:lineRule="auto"/>
        <w:ind w:left="360"/>
        <w:rPr>
          <w:rFonts w:asciiTheme="majorHAnsi" w:eastAsia="Times New Roman" w:hAnsiTheme="majorHAnsi" w:cstheme="majorHAnsi"/>
        </w:rPr>
      </w:pPr>
      <w:bookmarkStart w:id="116" w:name="_Toc140480308"/>
      <w:r w:rsidRPr="00E224D0">
        <w:rPr>
          <w:rFonts w:asciiTheme="majorHAnsi" w:eastAsia="Times New Roman" w:hAnsiTheme="majorHAnsi" w:cstheme="majorHAnsi"/>
        </w:rPr>
        <w:t>Categories</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of</w:t>
      </w:r>
      <w:r w:rsidRPr="00E224D0">
        <w:rPr>
          <w:rFonts w:asciiTheme="majorHAnsi" w:eastAsia="Times New Roman" w:hAnsiTheme="majorHAnsi" w:cstheme="majorHAnsi"/>
          <w:spacing w:val="-1"/>
        </w:rPr>
        <w:t xml:space="preserve"> </w:t>
      </w:r>
      <w:r w:rsidR="00883584" w:rsidRPr="00E224D0">
        <w:rPr>
          <w:rFonts w:asciiTheme="majorHAnsi" w:eastAsia="Times New Roman" w:hAnsiTheme="majorHAnsi" w:cstheme="majorHAnsi"/>
          <w:spacing w:val="-1"/>
        </w:rPr>
        <w:t xml:space="preserve">FLSA </w:t>
      </w:r>
      <w:r w:rsidRPr="00E224D0">
        <w:rPr>
          <w:rFonts w:asciiTheme="majorHAnsi" w:eastAsia="Times New Roman" w:hAnsiTheme="majorHAnsi" w:cstheme="majorHAnsi"/>
        </w:rPr>
        <w:t>Exemptions</w:t>
      </w:r>
      <w:bookmarkEnd w:id="116"/>
    </w:p>
    <w:p w14:paraId="72664899" w14:textId="77777777" w:rsidR="006416CC" w:rsidRPr="00E224D0" w:rsidRDefault="006416CC" w:rsidP="007139B7">
      <w:pPr>
        <w:tabs>
          <w:tab w:val="left" w:pos="1260"/>
        </w:tabs>
        <w:spacing w:after="120" w:line="240" w:lineRule="auto"/>
        <w:ind w:left="720" w:right="1098"/>
        <w:jc w:val="left"/>
        <w:rPr>
          <w:rFonts w:asciiTheme="majorHAnsi" w:eastAsia="Times New Roman" w:hAnsiTheme="majorHAnsi" w:cstheme="majorHAnsi"/>
        </w:rPr>
      </w:pPr>
      <w:r w:rsidRPr="00E224D0">
        <w:rPr>
          <w:rStyle w:val="Heading4Char"/>
          <w:rFonts w:asciiTheme="majorHAnsi" w:hAnsiTheme="majorHAnsi" w:cstheme="majorHAnsi"/>
          <w:u w:val="single"/>
        </w:rPr>
        <w:t xml:space="preserve">Executive </w:t>
      </w:r>
      <w:r w:rsidRPr="00E224D0">
        <w:rPr>
          <w:rStyle w:val="Heading4Char"/>
          <w:rFonts w:asciiTheme="majorHAnsi" w:hAnsiTheme="majorHAnsi" w:cstheme="majorHAnsi"/>
        </w:rPr>
        <w:t>-</w:t>
      </w:r>
      <w:r w:rsidRPr="00E224D0">
        <w:rPr>
          <w:rFonts w:asciiTheme="majorHAnsi" w:eastAsia="Times New Roman" w:hAnsiTheme="majorHAnsi" w:cstheme="majorHAnsi"/>
        </w:rPr>
        <w:t xml:space="preserve"> The executive exemption is for persons whose pri</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 xml:space="preserve">ary duty is </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anag</w:t>
      </w:r>
      <w:r w:rsidRPr="00E224D0">
        <w:rPr>
          <w:rFonts w:asciiTheme="majorHAnsi" w:eastAsia="Times New Roman" w:hAnsiTheme="majorHAnsi" w:cstheme="majorHAnsi"/>
          <w:spacing w:val="1"/>
        </w:rPr>
        <w:t>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ent</w:t>
      </w:r>
      <w:r w:rsidRPr="00E224D0">
        <w:rPr>
          <w:rFonts w:asciiTheme="majorHAnsi" w:eastAsia="Times New Roman" w:hAnsiTheme="majorHAnsi" w:cstheme="majorHAnsi"/>
          <w:spacing w:val="2"/>
        </w:rPr>
        <w:t xml:space="preserve"> </w:t>
      </w:r>
      <w:r w:rsidRPr="00E224D0">
        <w:rPr>
          <w:rFonts w:asciiTheme="majorHAnsi" w:eastAsia="Times New Roman" w:hAnsiTheme="majorHAnsi" w:cstheme="majorHAnsi"/>
        </w:rPr>
        <w:t>of the business.</w:t>
      </w:r>
    </w:p>
    <w:p w14:paraId="58FC0EF7" w14:textId="231185A3" w:rsidR="007C7D17" w:rsidRPr="00E224D0" w:rsidRDefault="007C7D17" w:rsidP="00F418C3">
      <w:pPr>
        <w:pStyle w:val="ListParagraph"/>
        <w:numPr>
          <w:ilvl w:val="0"/>
          <w:numId w:val="6"/>
        </w:numPr>
        <w:tabs>
          <w:tab w:val="left" w:pos="630"/>
        </w:tabs>
        <w:spacing w:after="120" w:line="240" w:lineRule="auto"/>
        <w:jc w:val="left"/>
        <w:rPr>
          <w:rFonts w:asciiTheme="majorHAnsi" w:hAnsiTheme="majorHAnsi" w:cstheme="majorHAnsi"/>
        </w:rPr>
      </w:pPr>
      <w:r w:rsidRPr="00E224D0">
        <w:rPr>
          <w:rFonts w:asciiTheme="majorHAnsi" w:hAnsiTheme="majorHAnsi" w:cstheme="majorHAnsi"/>
        </w:rPr>
        <w:t>The employee must be compensated on a salary basis (as defined in the regulations) at a rate not less than $</w:t>
      </w:r>
      <w:r w:rsidR="00F11E14" w:rsidRPr="00E224D0">
        <w:rPr>
          <w:rFonts w:asciiTheme="majorHAnsi" w:hAnsiTheme="majorHAnsi" w:cstheme="majorHAnsi"/>
        </w:rPr>
        <w:t>684</w:t>
      </w:r>
      <w:r w:rsidRPr="00E224D0">
        <w:rPr>
          <w:rFonts w:asciiTheme="majorHAnsi" w:hAnsiTheme="majorHAnsi" w:cstheme="majorHAnsi"/>
        </w:rPr>
        <w:t xml:space="preserve"> per </w:t>
      </w:r>
      <w:r w:rsidR="003748B0" w:rsidRPr="00E224D0">
        <w:rPr>
          <w:rFonts w:asciiTheme="majorHAnsi" w:hAnsiTheme="majorHAnsi" w:cstheme="majorHAnsi"/>
        </w:rPr>
        <w:t>week.</w:t>
      </w:r>
      <w:r w:rsidRPr="00E224D0">
        <w:rPr>
          <w:rFonts w:asciiTheme="majorHAnsi" w:hAnsiTheme="majorHAnsi" w:cstheme="majorHAnsi"/>
        </w:rPr>
        <w:t xml:space="preserve"> </w:t>
      </w:r>
    </w:p>
    <w:p w14:paraId="58D6FD75" w14:textId="2EC242F8" w:rsidR="007C7D17" w:rsidRPr="00E224D0" w:rsidRDefault="007C7D17" w:rsidP="00F418C3">
      <w:pPr>
        <w:pStyle w:val="ListParagraph"/>
        <w:numPr>
          <w:ilvl w:val="0"/>
          <w:numId w:val="6"/>
        </w:numPr>
        <w:spacing w:after="120" w:line="240" w:lineRule="auto"/>
        <w:jc w:val="left"/>
        <w:rPr>
          <w:rFonts w:asciiTheme="majorHAnsi" w:hAnsiTheme="majorHAnsi" w:cstheme="majorHAnsi"/>
        </w:rPr>
      </w:pPr>
      <w:r w:rsidRPr="00E224D0">
        <w:rPr>
          <w:rFonts w:asciiTheme="majorHAnsi" w:hAnsiTheme="majorHAnsi" w:cstheme="majorHAnsi"/>
        </w:rPr>
        <w:t xml:space="preserve">The employee’s primary duty must be managing the </w:t>
      </w:r>
      <w:r w:rsidR="0015342A" w:rsidRPr="00E224D0">
        <w:rPr>
          <w:rFonts w:asciiTheme="majorHAnsi" w:hAnsiTheme="majorHAnsi" w:cstheme="majorHAnsi"/>
        </w:rPr>
        <w:t>enterprise or</w:t>
      </w:r>
      <w:r w:rsidRPr="00E224D0">
        <w:rPr>
          <w:rFonts w:asciiTheme="majorHAnsi" w:hAnsiTheme="majorHAnsi" w:cstheme="majorHAnsi"/>
        </w:rPr>
        <w:t xml:space="preserve"> managing a customarily recognized department or subdivision of the </w:t>
      </w:r>
      <w:r w:rsidR="003748B0" w:rsidRPr="00E224D0">
        <w:rPr>
          <w:rFonts w:asciiTheme="majorHAnsi" w:hAnsiTheme="majorHAnsi" w:cstheme="majorHAnsi"/>
        </w:rPr>
        <w:t>enterprise.</w:t>
      </w:r>
    </w:p>
    <w:p w14:paraId="4AC668A4" w14:textId="77777777" w:rsidR="007C7D17" w:rsidRPr="00E224D0" w:rsidRDefault="007C7D17" w:rsidP="00F418C3">
      <w:pPr>
        <w:pStyle w:val="ListParagraph"/>
        <w:numPr>
          <w:ilvl w:val="0"/>
          <w:numId w:val="6"/>
        </w:numPr>
        <w:spacing w:after="120" w:line="240" w:lineRule="auto"/>
        <w:jc w:val="left"/>
        <w:rPr>
          <w:rFonts w:asciiTheme="majorHAnsi" w:hAnsiTheme="majorHAnsi" w:cstheme="majorHAnsi"/>
        </w:rPr>
      </w:pPr>
      <w:r w:rsidRPr="00E224D0">
        <w:rPr>
          <w:rFonts w:asciiTheme="majorHAnsi" w:hAnsiTheme="majorHAnsi" w:cstheme="majorHAnsi"/>
        </w:rPr>
        <w:t xml:space="preserve">The employee must customarily and regularly direct the work of at least two or more other full-time employees or their equivalent; and </w:t>
      </w:r>
    </w:p>
    <w:p w14:paraId="38A92E13" w14:textId="04E53797" w:rsidR="006416CC" w:rsidRPr="00E224D0" w:rsidRDefault="007C7D17" w:rsidP="00F418C3">
      <w:pPr>
        <w:pStyle w:val="ListParagraph"/>
        <w:numPr>
          <w:ilvl w:val="0"/>
          <w:numId w:val="6"/>
        </w:numPr>
        <w:spacing w:after="120" w:line="240" w:lineRule="auto"/>
        <w:jc w:val="left"/>
        <w:rPr>
          <w:rFonts w:asciiTheme="majorHAnsi" w:hAnsiTheme="majorHAnsi" w:cstheme="majorHAnsi"/>
        </w:rPr>
      </w:pPr>
      <w:r w:rsidRPr="00E224D0">
        <w:rPr>
          <w:rFonts w:asciiTheme="majorHAnsi" w:hAnsiTheme="majorHAnsi" w:cstheme="majorHAnsi"/>
        </w:rPr>
        <w:t xml:space="preserve">The employee must have the authority to hire or fire other employees, or the employee’s suggestions and recommendations as to the hiring, firing, advancement, </w:t>
      </w:r>
      <w:r w:rsidR="00B1322B" w:rsidRPr="00E224D0">
        <w:rPr>
          <w:rFonts w:asciiTheme="majorHAnsi" w:hAnsiTheme="majorHAnsi" w:cstheme="majorHAnsi"/>
        </w:rPr>
        <w:t>promotion,</w:t>
      </w:r>
      <w:r w:rsidRPr="00E224D0">
        <w:rPr>
          <w:rFonts w:asciiTheme="majorHAnsi" w:hAnsiTheme="majorHAnsi" w:cstheme="majorHAnsi"/>
        </w:rPr>
        <w:t xml:space="preserve"> or any other change of status of other employees must be given particular weight.</w:t>
      </w:r>
    </w:p>
    <w:p w14:paraId="4D596837" w14:textId="40C5C9A1" w:rsidR="006416CC" w:rsidRPr="00E224D0" w:rsidRDefault="006416CC" w:rsidP="007139B7">
      <w:pPr>
        <w:tabs>
          <w:tab w:val="left" w:pos="1260"/>
        </w:tabs>
        <w:spacing w:after="120" w:line="240" w:lineRule="auto"/>
        <w:ind w:left="720" w:right="54"/>
        <w:jc w:val="left"/>
        <w:rPr>
          <w:rFonts w:asciiTheme="majorHAnsi" w:eastAsia="Times New Roman" w:hAnsiTheme="majorHAnsi" w:cstheme="majorHAnsi"/>
        </w:rPr>
      </w:pPr>
      <w:r w:rsidRPr="00E224D0">
        <w:rPr>
          <w:rStyle w:val="Heading4Char"/>
          <w:rFonts w:asciiTheme="majorHAnsi" w:hAnsiTheme="majorHAnsi" w:cstheme="majorHAnsi"/>
          <w:u w:val="single"/>
        </w:rPr>
        <w:t>Administrative</w:t>
      </w:r>
      <w:r w:rsidRPr="009D039B">
        <w:rPr>
          <w:rStyle w:val="Heading4Char"/>
          <w:rFonts w:asciiTheme="majorHAnsi" w:hAnsiTheme="majorHAnsi" w:cstheme="majorHAnsi"/>
        </w:rPr>
        <w:t xml:space="preserve"> </w:t>
      </w:r>
      <w:r w:rsidRPr="009D039B">
        <w:rPr>
          <w:rFonts w:asciiTheme="majorHAnsi" w:eastAsia="Times New Roman" w:hAnsiTheme="majorHAnsi" w:cstheme="majorHAnsi"/>
        </w:rPr>
        <w:t xml:space="preserve">- </w:t>
      </w:r>
      <w:r w:rsidRPr="00E224D0">
        <w:rPr>
          <w:rFonts w:asciiTheme="majorHAnsi" w:eastAsia="Times New Roman" w:hAnsiTheme="majorHAnsi" w:cstheme="majorHAnsi"/>
          <w:spacing w:val="-2"/>
        </w:rPr>
        <w:t>A</w:t>
      </w:r>
      <w:r w:rsidRPr="00E224D0">
        <w:rPr>
          <w:rFonts w:asciiTheme="majorHAnsi" w:eastAsia="Times New Roman" w:hAnsiTheme="majorHAnsi" w:cstheme="majorHAnsi"/>
          <w:spacing w:val="1"/>
        </w:rPr>
        <w:t>d</w:t>
      </w:r>
      <w:r w:rsidRPr="00E224D0">
        <w:rPr>
          <w:rFonts w:asciiTheme="majorHAnsi" w:eastAsia="Times New Roman" w:hAnsiTheme="majorHAnsi" w:cstheme="majorHAnsi"/>
          <w:spacing w:val="-2"/>
        </w:rPr>
        <w:t>m</w:t>
      </w:r>
      <w:r w:rsidRPr="00E224D0">
        <w:rPr>
          <w:rFonts w:asciiTheme="majorHAnsi" w:eastAsia="Times New Roman" w:hAnsiTheme="majorHAnsi" w:cstheme="majorHAnsi"/>
          <w:spacing w:val="1"/>
        </w:rPr>
        <w:t>i</w:t>
      </w:r>
      <w:r w:rsidRPr="00E224D0">
        <w:rPr>
          <w:rFonts w:asciiTheme="majorHAnsi" w:eastAsia="Times New Roman" w:hAnsiTheme="majorHAnsi" w:cstheme="majorHAnsi"/>
        </w:rPr>
        <w:t>nistrative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ployees are "white collar" 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ployees who perform</w:t>
      </w:r>
      <w:r w:rsidRPr="00E224D0">
        <w:rPr>
          <w:rFonts w:asciiTheme="majorHAnsi" w:eastAsia="Times New Roman" w:hAnsiTheme="majorHAnsi" w:cstheme="majorHAnsi"/>
          <w:spacing w:val="-2"/>
        </w:rPr>
        <w:t xml:space="preserve"> </w:t>
      </w:r>
      <w:r w:rsidRPr="00E224D0">
        <w:rPr>
          <w:rFonts w:asciiTheme="majorHAnsi" w:eastAsia="Times New Roman" w:hAnsiTheme="majorHAnsi" w:cstheme="majorHAnsi"/>
        </w:rPr>
        <w:t xml:space="preserve">work of </w:t>
      </w:r>
      <w:r w:rsidRPr="00E224D0">
        <w:rPr>
          <w:rFonts w:asciiTheme="majorHAnsi" w:eastAsia="Times New Roman" w:hAnsiTheme="majorHAnsi" w:cstheme="majorHAnsi"/>
          <w:b/>
        </w:rPr>
        <w:t>substantial i</w:t>
      </w:r>
      <w:r w:rsidRPr="00E224D0">
        <w:rPr>
          <w:rFonts w:asciiTheme="majorHAnsi" w:eastAsia="Times New Roman" w:hAnsiTheme="majorHAnsi" w:cstheme="majorHAnsi"/>
          <w:b/>
          <w:spacing w:val="-2"/>
        </w:rPr>
        <w:t>m</w:t>
      </w:r>
      <w:r w:rsidRPr="00E224D0">
        <w:rPr>
          <w:rFonts w:asciiTheme="majorHAnsi" w:eastAsia="Times New Roman" w:hAnsiTheme="majorHAnsi" w:cstheme="majorHAnsi"/>
          <w:b/>
        </w:rPr>
        <w:t>portance</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 xml:space="preserve">to the </w:t>
      </w:r>
      <w:r w:rsidRPr="00E224D0">
        <w:rPr>
          <w:rFonts w:asciiTheme="majorHAnsi" w:eastAsia="Times New Roman" w:hAnsiTheme="majorHAnsi" w:cstheme="majorHAnsi"/>
          <w:spacing w:val="-2"/>
        </w:rPr>
        <w:t>m</w:t>
      </w:r>
      <w:r w:rsidRPr="00E224D0">
        <w:rPr>
          <w:rFonts w:asciiTheme="majorHAnsi" w:eastAsia="Times New Roman" w:hAnsiTheme="majorHAnsi" w:cstheme="majorHAnsi"/>
          <w:spacing w:val="1"/>
        </w:rPr>
        <w:t>a</w:t>
      </w:r>
      <w:r w:rsidRPr="00E224D0">
        <w:rPr>
          <w:rFonts w:asciiTheme="majorHAnsi" w:eastAsia="Times New Roman" w:hAnsiTheme="majorHAnsi" w:cstheme="majorHAnsi"/>
        </w:rPr>
        <w:t>nage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ent or operation of the enterprise. The exe</w:t>
      </w:r>
      <w:r w:rsidRPr="00E224D0">
        <w:rPr>
          <w:rFonts w:asciiTheme="majorHAnsi" w:eastAsia="Times New Roman" w:hAnsiTheme="majorHAnsi" w:cstheme="majorHAnsi"/>
          <w:spacing w:val="-2"/>
        </w:rPr>
        <w:t>m</w:t>
      </w:r>
      <w:r w:rsidRPr="00E224D0">
        <w:rPr>
          <w:rFonts w:asciiTheme="majorHAnsi" w:eastAsia="Times New Roman" w:hAnsiTheme="majorHAnsi" w:cstheme="majorHAnsi"/>
        </w:rPr>
        <w:t>ption is for employees who perfo</w:t>
      </w:r>
      <w:r w:rsidRPr="00E224D0">
        <w:rPr>
          <w:rFonts w:asciiTheme="majorHAnsi" w:eastAsia="Times New Roman" w:hAnsiTheme="majorHAnsi" w:cstheme="majorHAnsi"/>
          <w:spacing w:val="1"/>
        </w:rPr>
        <w:t>r</w:t>
      </w:r>
      <w:r w:rsidRPr="00E224D0">
        <w:rPr>
          <w:rFonts w:asciiTheme="majorHAnsi" w:eastAsia="Times New Roman" w:hAnsiTheme="majorHAnsi" w:cstheme="majorHAnsi"/>
        </w:rPr>
        <w:t>m</w:t>
      </w:r>
      <w:r w:rsidRPr="00E224D0">
        <w:rPr>
          <w:rFonts w:asciiTheme="majorHAnsi" w:eastAsia="Times New Roman" w:hAnsiTheme="majorHAnsi" w:cstheme="majorHAnsi"/>
          <w:spacing w:val="-1"/>
        </w:rPr>
        <w:t xml:space="preserve"> </w:t>
      </w:r>
      <w:r w:rsidRPr="00E224D0">
        <w:rPr>
          <w:rFonts w:asciiTheme="majorHAnsi" w:eastAsia="Times New Roman" w:hAnsiTheme="majorHAnsi" w:cstheme="majorHAnsi"/>
        </w:rPr>
        <w:t>work related to the ad</w:t>
      </w:r>
      <w:r w:rsidRPr="00E224D0">
        <w:rPr>
          <w:rFonts w:asciiTheme="majorHAnsi" w:eastAsia="Times New Roman" w:hAnsiTheme="majorHAnsi" w:cstheme="majorHAnsi"/>
          <w:spacing w:val="-2"/>
        </w:rPr>
        <w:t>m</w:t>
      </w:r>
      <w:r w:rsidRPr="00E224D0">
        <w:rPr>
          <w:rFonts w:asciiTheme="majorHAnsi" w:eastAsia="Times New Roman" w:hAnsiTheme="majorHAnsi" w:cstheme="majorHAnsi"/>
          <w:spacing w:val="1"/>
        </w:rPr>
        <w:t>i</w:t>
      </w:r>
      <w:r w:rsidRPr="00E224D0">
        <w:rPr>
          <w:rFonts w:asciiTheme="majorHAnsi" w:eastAsia="Times New Roman" w:hAnsiTheme="majorHAnsi" w:cstheme="majorHAnsi"/>
        </w:rPr>
        <w:t>nistrative operations, as opposed to production or sales operations</w:t>
      </w:r>
      <w:r w:rsidR="00B1322B" w:rsidRPr="00E224D0">
        <w:rPr>
          <w:rFonts w:asciiTheme="majorHAnsi" w:eastAsia="Times New Roman" w:hAnsiTheme="majorHAnsi" w:cstheme="majorHAnsi"/>
        </w:rPr>
        <w:t xml:space="preserve">. </w:t>
      </w:r>
      <w:r w:rsidR="007C7D17" w:rsidRPr="00E224D0">
        <w:rPr>
          <w:rFonts w:asciiTheme="majorHAnsi" w:hAnsiTheme="majorHAnsi" w:cstheme="majorHAnsi"/>
        </w:rPr>
        <w:t xml:space="preserve">To qualify for the administrative employee exemption, </w:t>
      </w:r>
      <w:r w:rsidR="009B14EB" w:rsidRPr="00E224D0">
        <w:rPr>
          <w:rFonts w:asciiTheme="majorHAnsi" w:hAnsiTheme="majorHAnsi" w:cstheme="majorHAnsi"/>
        </w:rPr>
        <w:t>all</w:t>
      </w:r>
      <w:r w:rsidR="007C7D17" w:rsidRPr="00E224D0">
        <w:rPr>
          <w:rFonts w:asciiTheme="majorHAnsi" w:hAnsiTheme="majorHAnsi" w:cstheme="majorHAnsi"/>
        </w:rPr>
        <w:t xml:space="preserve"> the following tests must be met:</w:t>
      </w:r>
    </w:p>
    <w:p w14:paraId="79FFF399" w14:textId="45A797A5" w:rsidR="007C7D17" w:rsidRPr="00E224D0" w:rsidRDefault="007C7D17" w:rsidP="00F418C3">
      <w:pPr>
        <w:pStyle w:val="ListParagraph"/>
        <w:numPr>
          <w:ilvl w:val="0"/>
          <w:numId w:val="7"/>
        </w:numPr>
        <w:spacing w:after="120" w:line="240" w:lineRule="auto"/>
        <w:ind w:left="1080"/>
        <w:jc w:val="left"/>
        <w:rPr>
          <w:rFonts w:asciiTheme="majorHAnsi" w:hAnsiTheme="majorHAnsi" w:cstheme="majorHAnsi"/>
        </w:rPr>
      </w:pPr>
      <w:r w:rsidRPr="00E224D0">
        <w:rPr>
          <w:rFonts w:asciiTheme="majorHAnsi" w:hAnsiTheme="majorHAnsi" w:cstheme="majorHAnsi"/>
        </w:rPr>
        <w:lastRenderedPageBreak/>
        <w:t>The employee must be compensated on a salary or fee basis (as defined in the regulations) at a rate not less than $</w:t>
      </w:r>
      <w:r w:rsidR="00F11E14" w:rsidRPr="00E224D0">
        <w:rPr>
          <w:rFonts w:asciiTheme="majorHAnsi" w:hAnsiTheme="majorHAnsi" w:cstheme="majorHAnsi"/>
        </w:rPr>
        <w:t>684</w:t>
      </w:r>
      <w:r w:rsidRPr="00E224D0">
        <w:rPr>
          <w:rFonts w:asciiTheme="majorHAnsi" w:hAnsiTheme="majorHAnsi" w:cstheme="majorHAnsi"/>
        </w:rPr>
        <w:t xml:space="preserve"> per week</w:t>
      </w:r>
      <w:r w:rsidR="00D72B64">
        <w:rPr>
          <w:rFonts w:asciiTheme="majorHAnsi" w:hAnsiTheme="majorHAnsi" w:cstheme="majorHAnsi"/>
        </w:rPr>
        <w:t>.</w:t>
      </w:r>
    </w:p>
    <w:p w14:paraId="6B312AD1" w14:textId="77777777" w:rsidR="007C7D17" w:rsidRPr="00E224D0" w:rsidRDefault="007C7D17" w:rsidP="00F418C3">
      <w:pPr>
        <w:pStyle w:val="ListParagraph"/>
        <w:numPr>
          <w:ilvl w:val="0"/>
          <w:numId w:val="7"/>
        </w:numPr>
        <w:spacing w:after="120" w:line="240" w:lineRule="auto"/>
        <w:ind w:left="1080"/>
        <w:jc w:val="left"/>
        <w:rPr>
          <w:rFonts w:asciiTheme="majorHAnsi" w:hAnsiTheme="majorHAnsi" w:cstheme="majorHAnsi"/>
        </w:rPr>
      </w:pPr>
      <w:r w:rsidRPr="00E224D0">
        <w:rPr>
          <w:rFonts w:asciiTheme="majorHAnsi" w:hAnsiTheme="majorHAnsi" w:cstheme="majorHAnsi"/>
        </w:rPr>
        <w:t xml:space="preserve">The employee’s primary duty must be the performance of office or non-manual work directly related to the management or general business operations of the employer or the employer’s customers; and </w:t>
      </w:r>
    </w:p>
    <w:p w14:paraId="5844860A" w14:textId="77777777" w:rsidR="006416CC" w:rsidRPr="00E224D0" w:rsidRDefault="007C7D17" w:rsidP="00F418C3">
      <w:pPr>
        <w:pStyle w:val="ListParagraph"/>
        <w:numPr>
          <w:ilvl w:val="0"/>
          <w:numId w:val="7"/>
        </w:numPr>
        <w:spacing w:after="120" w:line="240" w:lineRule="auto"/>
        <w:ind w:left="1080"/>
        <w:jc w:val="left"/>
        <w:rPr>
          <w:rFonts w:asciiTheme="majorHAnsi" w:hAnsiTheme="majorHAnsi" w:cstheme="majorHAnsi"/>
        </w:rPr>
      </w:pPr>
      <w:r w:rsidRPr="00E224D0">
        <w:rPr>
          <w:rFonts w:asciiTheme="majorHAnsi" w:hAnsiTheme="majorHAnsi" w:cstheme="majorHAnsi"/>
        </w:rPr>
        <w:t>The employee’s primary duty includes the exercise of discretion and independent judgment with respect to matters of significance.</w:t>
      </w:r>
    </w:p>
    <w:p w14:paraId="57D7200C" w14:textId="4500E6DE" w:rsidR="007C7D17" w:rsidRPr="00E224D0" w:rsidRDefault="00150540" w:rsidP="007139B7">
      <w:pPr>
        <w:tabs>
          <w:tab w:val="left" w:pos="1260"/>
        </w:tabs>
        <w:spacing w:after="120" w:line="240" w:lineRule="auto"/>
        <w:ind w:left="720" w:right="94"/>
        <w:jc w:val="left"/>
        <w:rPr>
          <w:rFonts w:asciiTheme="majorHAnsi" w:hAnsiTheme="majorHAnsi" w:cstheme="majorHAnsi"/>
        </w:rPr>
      </w:pPr>
      <w:r w:rsidRPr="00E224D0">
        <w:rPr>
          <w:rStyle w:val="Heading4Char"/>
          <w:rFonts w:asciiTheme="majorHAnsi" w:hAnsiTheme="majorHAnsi" w:cstheme="majorHAnsi"/>
          <w:u w:val="single"/>
        </w:rPr>
        <w:t xml:space="preserve">Learned </w:t>
      </w:r>
      <w:r w:rsidR="006416CC" w:rsidRPr="00E224D0">
        <w:rPr>
          <w:rStyle w:val="Heading4Char"/>
          <w:rFonts w:asciiTheme="majorHAnsi" w:hAnsiTheme="majorHAnsi" w:cstheme="majorHAnsi"/>
          <w:u w:val="single"/>
        </w:rPr>
        <w:t>Professional</w:t>
      </w:r>
      <w:r w:rsidR="006416CC" w:rsidRPr="00E224D0">
        <w:rPr>
          <w:rFonts w:asciiTheme="majorHAnsi" w:eastAsia="Times New Roman" w:hAnsiTheme="majorHAnsi" w:cstheme="majorHAnsi"/>
          <w:b/>
          <w:bCs/>
        </w:rPr>
        <w:t xml:space="preserve"> </w:t>
      </w:r>
      <w:r w:rsidR="006416CC" w:rsidRPr="00E224D0">
        <w:rPr>
          <w:rFonts w:asciiTheme="majorHAnsi" w:eastAsia="Times New Roman" w:hAnsiTheme="majorHAnsi" w:cstheme="majorHAnsi"/>
        </w:rPr>
        <w:t xml:space="preserve">- Exempt </w:t>
      </w:r>
      <w:r w:rsidRPr="00E224D0">
        <w:rPr>
          <w:rFonts w:asciiTheme="majorHAnsi" w:eastAsia="Times New Roman" w:hAnsiTheme="majorHAnsi" w:cstheme="majorHAnsi"/>
        </w:rPr>
        <w:t xml:space="preserve">learned </w:t>
      </w:r>
      <w:r w:rsidR="006416CC" w:rsidRPr="00E224D0">
        <w:rPr>
          <w:rFonts w:asciiTheme="majorHAnsi" w:eastAsia="Times New Roman" w:hAnsiTheme="majorHAnsi" w:cstheme="majorHAnsi"/>
        </w:rPr>
        <w:t>professional e</w:t>
      </w:r>
      <w:r w:rsidR="006416CC" w:rsidRPr="00E224D0">
        <w:rPr>
          <w:rFonts w:asciiTheme="majorHAnsi" w:eastAsia="Times New Roman" w:hAnsiTheme="majorHAnsi" w:cstheme="majorHAnsi"/>
          <w:spacing w:val="-2"/>
        </w:rPr>
        <w:t>m</w:t>
      </w:r>
      <w:r w:rsidR="006416CC" w:rsidRPr="00E224D0">
        <w:rPr>
          <w:rFonts w:asciiTheme="majorHAnsi" w:eastAsia="Times New Roman" w:hAnsiTheme="majorHAnsi" w:cstheme="majorHAnsi"/>
        </w:rPr>
        <w:t>ployees i</w:t>
      </w:r>
      <w:r w:rsidR="006416CC" w:rsidRPr="00E224D0">
        <w:rPr>
          <w:rFonts w:asciiTheme="majorHAnsi" w:eastAsia="Times New Roman" w:hAnsiTheme="majorHAnsi" w:cstheme="majorHAnsi"/>
          <w:spacing w:val="-1"/>
        </w:rPr>
        <w:t>n</w:t>
      </w:r>
      <w:r w:rsidR="006416CC" w:rsidRPr="00E224D0">
        <w:rPr>
          <w:rFonts w:asciiTheme="majorHAnsi" w:eastAsia="Times New Roman" w:hAnsiTheme="majorHAnsi" w:cstheme="majorHAnsi"/>
        </w:rPr>
        <w:t>clude persons in professions of a recognized status which require the use of</w:t>
      </w:r>
      <w:r w:rsidR="006416CC" w:rsidRPr="00E224D0">
        <w:rPr>
          <w:rFonts w:asciiTheme="majorHAnsi" w:eastAsia="Times New Roman" w:hAnsiTheme="majorHAnsi" w:cstheme="majorHAnsi"/>
          <w:spacing w:val="-1"/>
        </w:rPr>
        <w:t xml:space="preserve"> </w:t>
      </w:r>
      <w:r w:rsidR="006416CC" w:rsidRPr="00E224D0">
        <w:rPr>
          <w:rFonts w:asciiTheme="majorHAnsi" w:eastAsia="Times New Roman" w:hAnsiTheme="majorHAnsi" w:cstheme="majorHAnsi"/>
        </w:rPr>
        <w:t>professional knowledge acquired through long study (the "learned profession category"), and persons in artistic professions. Persons e</w:t>
      </w:r>
      <w:r w:rsidR="006416CC" w:rsidRPr="00E224D0">
        <w:rPr>
          <w:rFonts w:asciiTheme="majorHAnsi" w:eastAsia="Times New Roman" w:hAnsiTheme="majorHAnsi" w:cstheme="majorHAnsi"/>
          <w:spacing w:val="-2"/>
        </w:rPr>
        <w:t>m</w:t>
      </w:r>
      <w:r w:rsidR="006416CC" w:rsidRPr="00E224D0">
        <w:rPr>
          <w:rFonts w:asciiTheme="majorHAnsi" w:eastAsia="Times New Roman" w:hAnsiTheme="majorHAnsi" w:cstheme="majorHAnsi"/>
        </w:rPr>
        <w:t>ployed as teachers or program</w:t>
      </w:r>
      <w:r w:rsidR="006416CC" w:rsidRPr="00E224D0">
        <w:rPr>
          <w:rFonts w:asciiTheme="majorHAnsi" w:eastAsia="Times New Roman" w:hAnsiTheme="majorHAnsi" w:cstheme="majorHAnsi"/>
          <w:spacing w:val="-2"/>
        </w:rPr>
        <w:t xml:space="preserve"> </w:t>
      </w:r>
      <w:r w:rsidR="006416CC" w:rsidRPr="00E224D0">
        <w:rPr>
          <w:rFonts w:asciiTheme="majorHAnsi" w:eastAsia="Times New Roman" w:hAnsiTheme="majorHAnsi" w:cstheme="majorHAnsi"/>
        </w:rPr>
        <w:t>coordinators are also exe</w:t>
      </w:r>
      <w:r w:rsidR="006416CC" w:rsidRPr="00E224D0">
        <w:rPr>
          <w:rFonts w:asciiTheme="majorHAnsi" w:eastAsia="Times New Roman" w:hAnsiTheme="majorHAnsi" w:cstheme="majorHAnsi"/>
          <w:spacing w:val="-2"/>
        </w:rPr>
        <w:t>m</w:t>
      </w:r>
      <w:r w:rsidR="006416CC" w:rsidRPr="00E224D0">
        <w:rPr>
          <w:rFonts w:asciiTheme="majorHAnsi" w:eastAsia="Times New Roman" w:hAnsiTheme="majorHAnsi" w:cstheme="majorHAnsi"/>
        </w:rPr>
        <w:t>pt</w:t>
      </w:r>
      <w:r w:rsidR="00B1322B" w:rsidRPr="00E224D0">
        <w:rPr>
          <w:rFonts w:asciiTheme="majorHAnsi" w:eastAsia="Times New Roman" w:hAnsiTheme="majorHAnsi" w:cstheme="majorHAnsi"/>
        </w:rPr>
        <w:t xml:space="preserve">. </w:t>
      </w:r>
      <w:r w:rsidR="007C7D17" w:rsidRPr="00E224D0">
        <w:rPr>
          <w:rFonts w:asciiTheme="majorHAnsi" w:hAnsiTheme="majorHAnsi" w:cstheme="majorHAnsi"/>
        </w:rPr>
        <w:t xml:space="preserve">To qualify for the learned professional employee exemption, </w:t>
      </w:r>
      <w:r w:rsidR="009B14EB" w:rsidRPr="00E224D0">
        <w:rPr>
          <w:rFonts w:asciiTheme="majorHAnsi" w:hAnsiTheme="majorHAnsi" w:cstheme="majorHAnsi"/>
        </w:rPr>
        <w:t>all</w:t>
      </w:r>
      <w:r w:rsidR="007C7D17" w:rsidRPr="00E224D0">
        <w:rPr>
          <w:rFonts w:asciiTheme="majorHAnsi" w:hAnsiTheme="majorHAnsi" w:cstheme="majorHAnsi"/>
        </w:rPr>
        <w:t xml:space="preserve"> the following tests must be met: </w:t>
      </w:r>
    </w:p>
    <w:p w14:paraId="72F55435" w14:textId="0F502E81" w:rsidR="00CC3C3D" w:rsidRPr="00E224D0" w:rsidRDefault="007C7D17" w:rsidP="00F418C3">
      <w:pPr>
        <w:pStyle w:val="ListParagraph"/>
        <w:numPr>
          <w:ilvl w:val="0"/>
          <w:numId w:val="8"/>
        </w:numPr>
        <w:tabs>
          <w:tab w:val="left" w:pos="1080"/>
          <w:tab w:val="left" w:pos="1260"/>
        </w:tabs>
        <w:spacing w:after="120" w:line="240" w:lineRule="auto"/>
        <w:ind w:left="1080" w:right="94"/>
        <w:jc w:val="left"/>
        <w:rPr>
          <w:rFonts w:asciiTheme="majorHAnsi" w:hAnsiTheme="majorHAnsi" w:cstheme="majorHAnsi"/>
        </w:rPr>
      </w:pPr>
      <w:r w:rsidRPr="00E224D0">
        <w:rPr>
          <w:rFonts w:asciiTheme="majorHAnsi" w:hAnsiTheme="majorHAnsi" w:cstheme="majorHAnsi"/>
        </w:rPr>
        <w:t>The employee must be compensated on a salary or fee basis (as defined in the regulations) at a rate not less than $</w:t>
      </w:r>
      <w:r w:rsidR="00F11E14" w:rsidRPr="00E224D0">
        <w:rPr>
          <w:rFonts w:asciiTheme="majorHAnsi" w:hAnsiTheme="majorHAnsi" w:cstheme="majorHAnsi"/>
        </w:rPr>
        <w:t>684</w:t>
      </w:r>
      <w:r w:rsidRPr="00E224D0">
        <w:rPr>
          <w:rFonts w:asciiTheme="majorHAnsi" w:hAnsiTheme="majorHAnsi" w:cstheme="majorHAnsi"/>
        </w:rPr>
        <w:t xml:space="preserve"> per week</w:t>
      </w:r>
      <w:r w:rsidR="00E96090" w:rsidRPr="00E224D0">
        <w:rPr>
          <w:rFonts w:asciiTheme="majorHAnsi" w:hAnsiTheme="majorHAnsi" w:cstheme="majorHAnsi"/>
        </w:rPr>
        <w:t>.</w:t>
      </w:r>
    </w:p>
    <w:p w14:paraId="48AC6C04" w14:textId="2E227562" w:rsidR="00CC3C3D" w:rsidRPr="00E224D0" w:rsidRDefault="007C7D17" w:rsidP="00F418C3">
      <w:pPr>
        <w:pStyle w:val="ListParagraph"/>
        <w:numPr>
          <w:ilvl w:val="0"/>
          <w:numId w:val="8"/>
        </w:numPr>
        <w:tabs>
          <w:tab w:val="left" w:pos="1080"/>
          <w:tab w:val="left" w:pos="1260"/>
          <w:tab w:val="left" w:pos="1350"/>
        </w:tabs>
        <w:spacing w:after="120" w:line="240" w:lineRule="auto"/>
        <w:ind w:left="1080" w:right="94"/>
        <w:jc w:val="left"/>
        <w:rPr>
          <w:rFonts w:asciiTheme="majorHAnsi" w:hAnsiTheme="majorHAnsi" w:cstheme="majorHAnsi"/>
        </w:rPr>
      </w:pPr>
      <w:r w:rsidRPr="00E224D0">
        <w:rPr>
          <w:rFonts w:asciiTheme="majorHAnsi" w:hAnsiTheme="majorHAnsi" w:cstheme="majorHAnsi"/>
        </w:rPr>
        <w:t xml:space="preserve">The employee’s primary duty must be the performance of work requiring advanced knowledge, defined as work which is predominantly intellectual in </w:t>
      </w:r>
      <w:r w:rsidR="00BA7814" w:rsidRPr="00E224D0">
        <w:rPr>
          <w:rFonts w:asciiTheme="majorHAnsi" w:hAnsiTheme="majorHAnsi" w:cstheme="majorHAnsi"/>
        </w:rPr>
        <w:t>character,</w:t>
      </w:r>
      <w:r w:rsidRPr="00E224D0">
        <w:rPr>
          <w:rFonts w:asciiTheme="majorHAnsi" w:hAnsiTheme="majorHAnsi" w:cstheme="majorHAnsi"/>
        </w:rPr>
        <w:t xml:space="preserve"> and which includes work requiring the consistent exerci</w:t>
      </w:r>
      <w:r w:rsidR="00CC3C3D" w:rsidRPr="00E224D0">
        <w:rPr>
          <w:rFonts w:asciiTheme="majorHAnsi" w:hAnsiTheme="majorHAnsi" w:cstheme="majorHAnsi"/>
        </w:rPr>
        <w:t xml:space="preserve">se of discretion and </w:t>
      </w:r>
      <w:r w:rsidR="003748B0" w:rsidRPr="00E224D0">
        <w:rPr>
          <w:rFonts w:asciiTheme="majorHAnsi" w:hAnsiTheme="majorHAnsi" w:cstheme="majorHAnsi"/>
        </w:rPr>
        <w:t>judgment.</w:t>
      </w:r>
      <w:r w:rsidR="00CC3C3D" w:rsidRPr="00E224D0">
        <w:rPr>
          <w:rFonts w:asciiTheme="majorHAnsi" w:hAnsiTheme="majorHAnsi" w:cstheme="majorHAnsi"/>
        </w:rPr>
        <w:t xml:space="preserve"> </w:t>
      </w:r>
    </w:p>
    <w:p w14:paraId="19B8AB8C" w14:textId="77777777" w:rsidR="00654B1C" w:rsidRPr="00E224D0" w:rsidRDefault="00654B1C" w:rsidP="00F418C3">
      <w:pPr>
        <w:pStyle w:val="ListParagraph"/>
        <w:numPr>
          <w:ilvl w:val="0"/>
          <w:numId w:val="8"/>
        </w:numPr>
        <w:tabs>
          <w:tab w:val="left" w:pos="1080"/>
          <w:tab w:val="left" w:pos="1260"/>
          <w:tab w:val="left" w:pos="1350"/>
        </w:tabs>
        <w:spacing w:after="120" w:line="240" w:lineRule="auto"/>
        <w:ind w:left="1080" w:right="94"/>
        <w:jc w:val="left"/>
        <w:rPr>
          <w:rFonts w:asciiTheme="majorHAnsi" w:hAnsiTheme="majorHAnsi" w:cstheme="majorHAnsi"/>
        </w:rPr>
      </w:pPr>
      <w:r w:rsidRPr="00E224D0">
        <w:rPr>
          <w:rFonts w:asciiTheme="majorHAnsi" w:hAnsiTheme="majorHAnsi" w:cstheme="majorHAnsi"/>
        </w:rPr>
        <w:t>The advanced knowledge must be in a field of science or learning; and</w:t>
      </w:r>
    </w:p>
    <w:p w14:paraId="5C99E862" w14:textId="26F892BA" w:rsidR="007C7D17" w:rsidRPr="00E224D0" w:rsidRDefault="007C7D17" w:rsidP="00F418C3">
      <w:pPr>
        <w:pStyle w:val="ListParagraph"/>
        <w:numPr>
          <w:ilvl w:val="0"/>
          <w:numId w:val="8"/>
        </w:numPr>
        <w:tabs>
          <w:tab w:val="left" w:pos="1080"/>
          <w:tab w:val="left" w:pos="1260"/>
        </w:tabs>
        <w:spacing w:after="120" w:line="240" w:lineRule="auto"/>
        <w:ind w:left="1080" w:right="94"/>
        <w:jc w:val="left"/>
        <w:rPr>
          <w:rFonts w:asciiTheme="majorHAnsi" w:hAnsiTheme="majorHAnsi" w:cstheme="majorHAnsi"/>
        </w:rPr>
      </w:pPr>
      <w:r w:rsidRPr="00E224D0">
        <w:rPr>
          <w:rFonts w:asciiTheme="majorHAnsi" w:hAnsiTheme="majorHAnsi" w:cstheme="majorHAnsi"/>
        </w:rPr>
        <w:t xml:space="preserve">The advanced knowledge must be customarily acquired by a prolonged course of specialized intellectual </w:t>
      </w:r>
      <w:r w:rsidR="00A56E41" w:rsidRPr="00E224D0">
        <w:rPr>
          <w:rFonts w:asciiTheme="majorHAnsi" w:hAnsiTheme="majorHAnsi" w:cstheme="majorHAnsi"/>
        </w:rPr>
        <w:t>instruction.</w:t>
      </w:r>
    </w:p>
    <w:p w14:paraId="1774DF3B" w14:textId="77777777" w:rsidR="00CC3C3D" w:rsidRPr="00E224D0" w:rsidRDefault="00CC3C3D" w:rsidP="007139B7">
      <w:pPr>
        <w:spacing w:after="120" w:line="240" w:lineRule="auto"/>
        <w:ind w:left="720"/>
        <w:jc w:val="left"/>
        <w:rPr>
          <w:rFonts w:asciiTheme="majorHAnsi" w:hAnsiTheme="majorHAnsi" w:cstheme="majorHAnsi"/>
        </w:rPr>
      </w:pPr>
      <w:r w:rsidRPr="00E224D0">
        <w:rPr>
          <w:rStyle w:val="Heading4Char"/>
          <w:rFonts w:asciiTheme="majorHAnsi" w:hAnsiTheme="majorHAnsi" w:cstheme="majorHAnsi"/>
          <w:u w:val="single"/>
        </w:rPr>
        <w:t>Computer Employee Exemption</w:t>
      </w:r>
      <w:r w:rsidR="0085009B" w:rsidRPr="00E224D0">
        <w:rPr>
          <w:rFonts w:asciiTheme="majorHAnsi" w:hAnsiTheme="majorHAnsi" w:cstheme="majorHAnsi"/>
          <w:b/>
        </w:rPr>
        <w:t xml:space="preserve"> -</w:t>
      </w:r>
      <w:r w:rsidRPr="00E224D0">
        <w:rPr>
          <w:rFonts w:asciiTheme="majorHAnsi" w:hAnsiTheme="majorHAnsi" w:cstheme="majorHAnsi"/>
        </w:rPr>
        <w:t xml:space="preserve"> To qualify for the computer employee exemption, the following tests must be met: </w:t>
      </w:r>
    </w:p>
    <w:p w14:paraId="79A495EC" w14:textId="3C1E3C82" w:rsidR="00CC3C3D" w:rsidRPr="00E224D0" w:rsidRDefault="00CC3C3D" w:rsidP="00F418C3">
      <w:pPr>
        <w:pStyle w:val="ListParagraph"/>
        <w:numPr>
          <w:ilvl w:val="1"/>
          <w:numId w:val="10"/>
        </w:numPr>
        <w:tabs>
          <w:tab w:val="left" w:pos="810"/>
        </w:tabs>
        <w:spacing w:after="120" w:line="240" w:lineRule="auto"/>
        <w:ind w:left="1170"/>
        <w:jc w:val="left"/>
        <w:rPr>
          <w:rFonts w:asciiTheme="majorHAnsi" w:hAnsiTheme="majorHAnsi" w:cstheme="majorHAnsi"/>
        </w:rPr>
      </w:pPr>
      <w:r w:rsidRPr="00E224D0">
        <w:rPr>
          <w:rFonts w:asciiTheme="majorHAnsi" w:hAnsiTheme="majorHAnsi" w:cstheme="majorHAnsi"/>
        </w:rPr>
        <w:t>The employee must be compensated either on a salary or fee basis at a rate not less than $</w:t>
      </w:r>
      <w:r w:rsidR="00F11E14" w:rsidRPr="00E224D0">
        <w:rPr>
          <w:rFonts w:asciiTheme="majorHAnsi" w:hAnsiTheme="majorHAnsi" w:cstheme="majorHAnsi"/>
        </w:rPr>
        <w:t>684</w:t>
      </w:r>
      <w:r w:rsidRPr="00E224D0">
        <w:rPr>
          <w:rFonts w:asciiTheme="majorHAnsi" w:hAnsiTheme="majorHAnsi" w:cstheme="majorHAnsi"/>
        </w:rPr>
        <w:t xml:space="preserve"> per week </w:t>
      </w:r>
      <w:r w:rsidR="00A75774" w:rsidRPr="00E224D0">
        <w:rPr>
          <w:rFonts w:asciiTheme="majorHAnsi" w:hAnsiTheme="majorHAnsi" w:cstheme="majorHAnsi"/>
        </w:rPr>
        <w:t>or</w:t>
      </w:r>
      <w:r w:rsidRPr="00E224D0">
        <w:rPr>
          <w:rFonts w:asciiTheme="majorHAnsi" w:hAnsiTheme="majorHAnsi" w:cstheme="majorHAnsi"/>
        </w:rPr>
        <w:t xml:space="preserve"> if compensated on an hourly basis, at a rate not less than $27.63 an </w:t>
      </w:r>
      <w:r w:rsidR="003748B0" w:rsidRPr="00E224D0">
        <w:rPr>
          <w:rFonts w:asciiTheme="majorHAnsi" w:hAnsiTheme="majorHAnsi" w:cstheme="majorHAnsi"/>
        </w:rPr>
        <w:t>hour.</w:t>
      </w:r>
      <w:r w:rsidRPr="00E224D0">
        <w:rPr>
          <w:rFonts w:asciiTheme="majorHAnsi" w:hAnsiTheme="majorHAnsi" w:cstheme="majorHAnsi"/>
        </w:rPr>
        <w:t xml:space="preserve"> </w:t>
      </w:r>
    </w:p>
    <w:p w14:paraId="3A18877B" w14:textId="197BB8E1" w:rsidR="00CC3C3D" w:rsidRPr="00E224D0" w:rsidRDefault="00CC3C3D" w:rsidP="00F418C3">
      <w:pPr>
        <w:pStyle w:val="ListParagraph"/>
        <w:numPr>
          <w:ilvl w:val="1"/>
          <w:numId w:val="10"/>
        </w:numPr>
        <w:tabs>
          <w:tab w:val="left" w:pos="810"/>
        </w:tabs>
        <w:spacing w:after="120" w:line="240" w:lineRule="auto"/>
        <w:ind w:left="1170"/>
        <w:jc w:val="left"/>
        <w:rPr>
          <w:rFonts w:asciiTheme="majorHAnsi" w:hAnsiTheme="majorHAnsi" w:cstheme="majorHAnsi"/>
        </w:rPr>
      </w:pPr>
      <w:r w:rsidRPr="00E224D0">
        <w:rPr>
          <w:rFonts w:asciiTheme="majorHAnsi" w:hAnsiTheme="majorHAnsi" w:cstheme="majorHAnsi"/>
        </w:rPr>
        <w:t xml:space="preserve">The employee must be employed as a computer systems analyst, computer programmer, software engineer or other similarly skilled worker in the computer field performing the duties described </w:t>
      </w:r>
      <w:r w:rsidR="003748B0" w:rsidRPr="00E224D0">
        <w:rPr>
          <w:rFonts w:asciiTheme="majorHAnsi" w:hAnsiTheme="majorHAnsi" w:cstheme="majorHAnsi"/>
        </w:rPr>
        <w:t>below.</w:t>
      </w:r>
      <w:r w:rsidRPr="00E224D0">
        <w:rPr>
          <w:rFonts w:asciiTheme="majorHAnsi" w:hAnsiTheme="majorHAnsi" w:cstheme="majorHAnsi"/>
        </w:rPr>
        <w:t xml:space="preserve"> </w:t>
      </w:r>
    </w:p>
    <w:p w14:paraId="5A124031" w14:textId="77777777" w:rsidR="00CC3C3D" w:rsidRPr="00E224D0" w:rsidRDefault="00CC3C3D" w:rsidP="00F418C3">
      <w:pPr>
        <w:pStyle w:val="ListParagraph"/>
        <w:numPr>
          <w:ilvl w:val="1"/>
          <w:numId w:val="10"/>
        </w:numPr>
        <w:tabs>
          <w:tab w:val="left" w:pos="810"/>
        </w:tabs>
        <w:spacing w:after="120" w:line="240" w:lineRule="auto"/>
        <w:ind w:left="1170"/>
        <w:jc w:val="left"/>
        <w:rPr>
          <w:rFonts w:asciiTheme="majorHAnsi" w:hAnsiTheme="majorHAnsi" w:cstheme="majorHAnsi"/>
        </w:rPr>
      </w:pPr>
      <w:r w:rsidRPr="00E224D0">
        <w:rPr>
          <w:rFonts w:asciiTheme="majorHAnsi" w:hAnsiTheme="majorHAnsi" w:cstheme="majorHAnsi"/>
        </w:rPr>
        <w:t xml:space="preserve">The employee’s primary duty must consist of: </w:t>
      </w:r>
    </w:p>
    <w:p w14:paraId="09356EB9" w14:textId="0233AB1C" w:rsidR="00CC3C3D" w:rsidRPr="00E224D0" w:rsidRDefault="00CC3C3D" w:rsidP="00F418C3">
      <w:pPr>
        <w:pStyle w:val="ListParagraph"/>
        <w:numPr>
          <w:ilvl w:val="2"/>
          <w:numId w:val="9"/>
        </w:numPr>
        <w:tabs>
          <w:tab w:val="left" w:pos="810"/>
        </w:tabs>
        <w:spacing w:after="120" w:line="240" w:lineRule="auto"/>
        <w:ind w:left="1890"/>
        <w:jc w:val="left"/>
        <w:rPr>
          <w:rFonts w:asciiTheme="majorHAnsi" w:hAnsiTheme="majorHAnsi" w:cstheme="majorHAnsi"/>
        </w:rPr>
      </w:pPr>
      <w:r w:rsidRPr="00E224D0">
        <w:rPr>
          <w:rFonts w:asciiTheme="majorHAnsi" w:hAnsiTheme="majorHAnsi" w:cstheme="majorHAnsi"/>
        </w:rPr>
        <w:t xml:space="preserve">The application of systems analysis techniques and procedures, including consulting with users, to determine hardware, </w:t>
      </w:r>
      <w:r w:rsidR="00B1322B" w:rsidRPr="00E224D0">
        <w:rPr>
          <w:rFonts w:asciiTheme="majorHAnsi" w:hAnsiTheme="majorHAnsi" w:cstheme="majorHAnsi"/>
        </w:rPr>
        <w:t>software,</w:t>
      </w:r>
      <w:r w:rsidRPr="00E224D0">
        <w:rPr>
          <w:rFonts w:asciiTheme="majorHAnsi" w:hAnsiTheme="majorHAnsi" w:cstheme="majorHAnsi"/>
        </w:rPr>
        <w:t xml:space="preserve"> or system functional </w:t>
      </w:r>
      <w:r w:rsidR="003748B0" w:rsidRPr="00E224D0">
        <w:rPr>
          <w:rFonts w:asciiTheme="majorHAnsi" w:hAnsiTheme="majorHAnsi" w:cstheme="majorHAnsi"/>
        </w:rPr>
        <w:t>specifications.</w:t>
      </w:r>
    </w:p>
    <w:p w14:paraId="61E5574B" w14:textId="7CD906C7" w:rsidR="00CC3C3D" w:rsidRPr="00E224D0" w:rsidRDefault="00CC3C3D" w:rsidP="00F418C3">
      <w:pPr>
        <w:pStyle w:val="ListParagraph"/>
        <w:numPr>
          <w:ilvl w:val="2"/>
          <w:numId w:val="9"/>
        </w:numPr>
        <w:tabs>
          <w:tab w:val="left" w:pos="810"/>
        </w:tabs>
        <w:spacing w:after="120" w:line="240" w:lineRule="auto"/>
        <w:ind w:left="1890"/>
        <w:jc w:val="left"/>
        <w:rPr>
          <w:rFonts w:asciiTheme="majorHAnsi" w:hAnsiTheme="majorHAnsi" w:cstheme="majorHAnsi"/>
        </w:rPr>
      </w:pPr>
      <w:r w:rsidRPr="00E224D0">
        <w:rPr>
          <w:rFonts w:asciiTheme="majorHAnsi" w:hAnsiTheme="majorHAnsi" w:cstheme="majorHAnsi"/>
        </w:rPr>
        <w:t xml:space="preserve">The design, development, documentation, analysis, creation, testing or modification of computer systems or programs, including prototypes, based </w:t>
      </w:r>
      <w:r w:rsidR="00792334" w:rsidRPr="00E224D0">
        <w:rPr>
          <w:rFonts w:asciiTheme="majorHAnsi" w:hAnsiTheme="majorHAnsi" w:cstheme="majorHAnsi"/>
        </w:rPr>
        <w:t>on,</w:t>
      </w:r>
      <w:r w:rsidRPr="00E224D0">
        <w:rPr>
          <w:rFonts w:asciiTheme="majorHAnsi" w:hAnsiTheme="majorHAnsi" w:cstheme="majorHAnsi"/>
        </w:rPr>
        <w:t xml:space="preserve"> and related to user or system design </w:t>
      </w:r>
      <w:r w:rsidR="003748B0" w:rsidRPr="00E224D0">
        <w:rPr>
          <w:rFonts w:asciiTheme="majorHAnsi" w:hAnsiTheme="majorHAnsi" w:cstheme="majorHAnsi"/>
        </w:rPr>
        <w:t>specifications.</w:t>
      </w:r>
      <w:r w:rsidRPr="00E224D0">
        <w:rPr>
          <w:rFonts w:asciiTheme="majorHAnsi" w:hAnsiTheme="majorHAnsi" w:cstheme="majorHAnsi"/>
        </w:rPr>
        <w:t xml:space="preserve"> </w:t>
      </w:r>
    </w:p>
    <w:p w14:paraId="3652B8E8" w14:textId="2FB1505A" w:rsidR="00CC3C3D" w:rsidRPr="00E224D0" w:rsidRDefault="00CC3C3D" w:rsidP="00F418C3">
      <w:pPr>
        <w:pStyle w:val="ListParagraph"/>
        <w:numPr>
          <w:ilvl w:val="2"/>
          <w:numId w:val="9"/>
        </w:numPr>
        <w:tabs>
          <w:tab w:val="left" w:pos="810"/>
        </w:tabs>
        <w:spacing w:after="120" w:line="240" w:lineRule="auto"/>
        <w:ind w:left="1890"/>
        <w:jc w:val="left"/>
        <w:rPr>
          <w:rFonts w:asciiTheme="majorHAnsi" w:hAnsiTheme="majorHAnsi" w:cstheme="majorHAnsi"/>
        </w:rPr>
      </w:pPr>
      <w:r w:rsidRPr="00E224D0">
        <w:rPr>
          <w:rFonts w:asciiTheme="majorHAnsi" w:hAnsiTheme="majorHAnsi" w:cstheme="majorHAnsi"/>
        </w:rPr>
        <w:t xml:space="preserve">The design, documentation, testing, </w:t>
      </w:r>
      <w:r w:rsidR="00B1322B" w:rsidRPr="00E224D0">
        <w:rPr>
          <w:rFonts w:asciiTheme="majorHAnsi" w:hAnsiTheme="majorHAnsi" w:cstheme="majorHAnsi"/>
        </w:rPr>
        <w:t>creation,</w:t>
      </w:r>
      <w:r w:rsidRPr="00E224D0">
        <w:rPr>
          <w:rFonts w:asciiTheme="majorHAnsi" w:hAnsiTheme="majorHAnsi" w:cstheme="majorHAnsi"/>
        </w:rPr>
        <w:t xml:space="preserve"> or modification of computer programs related to machine operating systems; or </w:t>
      </w:r>
    </w:p>
    <w:p w14:paraId="1E8C5BE6" w14:textId="77777777" w:rsidR="00DF19AA" w:rsidRPr="00E224D0" w:rsidRDefault="00CC3C3D" w:rsidP="00F418C3">
      <w:pPr>
        <w:pStyle w:val="ListParagraph"/>
        <w:numPr>
          <w:ilvl w:val="2"/>
          <w:numId w:val="9"/>
        </w:numPr>
        <w:tabs>
          <w:tab w:val="left" w:pos="810"/>
        </w:tabs>
        <w:spacing w:after="120" w:line="240" w:lineRule="auto"/>
        <w:ind w:left="1890"/>
        <w:jc w:val="left"/>
        <w:rPr>
          <w:rFonts w:asciiTheme="majorHAnsi" w:hAnsiTheme="majorHAnsi" w:cstheme="majorHAnsi"/>
        </w:rPr>
      </w:pPr>
      <w:r w:rsidRPr="00E224D0">
        <w:rPr>
          <w:rFonts w:asciiTheme="majorHAnsi" w:hAnsiTheme="majorHAnsi" w:cstheme="majorHAnsi"/>
        </w:rPr>
        <w:t>A combination of the aforementioned duties, the performance of which requires the same level of skills.</w:t>
      </w:r>
    </w:p>
    <w:p w14:paraId="09AE4234" w14:textId="2BF343D0" w:rsidR="00CB1987" w:rsidRPr="00E224D0" w:rsidRDefault="00CB1987" w:rsidP="007139B7">
      <w:pPr>
        <w:pStyle w:val="Heading2"/>
        <w:rPr>
          <w:rFonts w:asciiTheme="majorHAnsi" w:hAnsiTheme="majorHAnsi" w:cstheme="majorHAnsi"/>
        </w:rPr>
      </w:pPr>
      <w:bookmarkStart w:id="117" w:name="_Toc140480309"/>
      <w:r w:rsidRPr="00E224D0">
        <w:rPr>
          <w:rFonts w:asciiTheme="majorHAnsi" w:hAnsiTheme="majorHAnsi" w:cstheme="majorHAnsi"/>
        </w:rPr>
        <w:t>Independent Judgment and Discretion</w:t>
      </w:r>
      <w:bookmarkEnd w:id="117"/>
    </w:p>
    <w:p w14:paraId="7D2E687A" w14:textId="158E9765" w:rsidR="00CB1987" w:rsidRPr="00E224D0" w:rsidRDefault="00CB1987" w:rsidP="007139B7">
      <w:pPr>
        <w:tabs>
          <w:tab w:val="left" w:pos="810"/>
        </w:tabs>
        <w:spacing w:after="120" w:line="240" w:lineRule="auto"/>
        <w:ind w:left="360"/>
        <w:jc w:val="left"/>
        <w:rPr>
          <w:rFonts w:asciiTheme="majorHAnsi" w:hAnsiTheme="majorHAnsi" w:cstheme="majorHAnsi"/>
        </w:rPr>
      </w:pPr>
      <w:r w:rsidRPr="00E224D0">
        <w:rPr>
          <w:rFonts w:asciiTheme="majorHAnsi" w:hAnsiTheme="majorHAnsi" w:cstheme="majorHAnsi"/>
        </w:rPr>
        <w:t xml:space="preserve">Exempt employees must exercise discretion and independent judgment to complete their </w:t>
      </w:r>
      <w:r w:rsidR="003D0BD0" w:rsidRPr="00E224D0">
        <w:rPr>
          <w:rFonts w:asciiTheme="majorHAnsi" w:hAnsiTheme="majorHAnsi" w:cstheme="majorHAnsi"/>
        </w:rPr>
        <w:t>position</w:t>
      </w:r>
      <w:r w:rsidRPr="00E224D0">
        <w:rPr>
          <w:rFonts w:asciiTheme="majorHAnsi" w:hAnsiTheme="majorHAnsi" w:cstheme="majorHAnsi"/>
        </w:rPr>
        <w:t xml:space="preserve"> responsibilities.</w:t>
      </w:r>
    </w:p>
    <w:p w14:paraId="786B1B3C" w14:textId="490C664A" w:rsidR="00CB1987" w:rsidRPr="00E224D0" w:rsidRDefault="00CB1987" w:rsidP="007139B7">
      <w:pPr>
        <w:tabs>
          <w:tab w:val="left" w:pos="810"/>
        </w:tabs>
        <w:spacing w:after="120" w:line="240" w:lineRule="auto"/>
        <w:ind w:left="360"/>
        <w:jc w:val="left"/>
        <w:rPr>
          <w:rFonts w:asciiTheme="majorHAnsi" w:hAnsiTheme="majorHAnsi" w:cstheme="majorHAnsi"/>
        </w:rPr>
      </w:pPr>
      <w:r w:rsidRPr="00E224D0">
        <w:rPr>
          <w:rFonts w:asciiTheme="majorHAnsi" w:hAnsiTheme="majorHAnsi" w:cstheme="majorHAnsi"/>
        </w:rPr>
        <w:t xml:space="preserve">In general, the exercise of discretion and independent judgment involves the comparison and the evaluation of possible courses of </w:t>
      </w:r>
      <w:r w:rsidR="00BA7814" w:rsidRPr="00E224D0">
        <w:rPr>
          <w:rFonts w:asciiTheme="majorHAnsi" w:hAnsiTheme="majorHAnsi" w:cstheme="majorHAnsi"/>
        </w:rPr>
        <w:t>conduct and</w:t>
      </w:r>
      <w:r w:rsidRPr="00E224D0">
        <w:rPr>
          <w:rFonts w:asciiTheme="majorHAnsi" w:hAnsiTheme="majorHAnsi" w:cstheme="majorHAnsi"/>
        </w:rPr>
        <w:t xml:space="preserve"> acting or</w:t>
      </w:r>
      <w:r w:rsidR="009B14EB" w:rsidRPr="00E224D0">
        <w:rPr>
          <w:rFonts w:asciiTheme="majorHAnsi" w:hAnsiTheme="majorHAnsi" w:cstheme="majorHAnsi"/>
        </w:rPr>
        <w:t xml:space="preserve"> decision-making</w:t>
      </w:r>
      <w:r w:rsidRPr="00E224D0">
        <w:rPr>
          <w:rFonts w:asciiTheme="majorHAnsi" w:hAnsiTheme="majorHAnsi" w:cstheme="majorHAnsi"/>
        </w:rPr>
        <w:t xml:space="preserve"> after the various possibilities have been considered. The exercise of discretion and independent judgment must be more than the use of skill in applying well-established techniques, procedures or specific standards described in manuals or other sources.</w:t>
      </w:r>
    </w:p>
    <w:p w14:paraId="4000C402" w14:textId="31EDC44D" w:rsidR="00CB1987" w:rsidRPr="00E224D0" w:rsidRDefault="00CB1987" w:rsidP="007139B7">
      <w:pPr>
        <w:tabs>
          <w:tab w:val="left" w:pos="810"/>
        </w:tabs>
        <w:spacing w:after="120" w:line="240" w:lineRule="auto"/>
        <w:ind w:left="360"/>
        <w:jc w:val="left"/>
        <w:rPr>
          <w:rFonts w:asciiTheme="majorHAnsi" w:hAnsiTheme="majorHAnsi" w:cstheme="majorHAnsi"/>
        </w:rPr>
      </w:pPr>
      <w:r w:rsidRPr="00E224D0">
        <w:rPr>
          <w:rFonts w:asciiTheme="majorHAnsi" w:hAnsiTheme="majorHAnsi" w:cstheme="majorHAnsi"/>
        </w:rPr>
        <w:t xml:space="preserve">The exercise of discretion and independent judgment implies that one has authority to make an independent choice, free from immediate direction or supervision. However, discretion and independent judgment can be </w:t>
      </w:r>
      <w:r w:rsidRPr="00E224D0">
        <w:rPr>
          <w:rFonts w:asciiTheme="majorHAnsi" w:hAnsiTheme="majorHAnsi" w:cstheme="majorHAnsi"/>
        </w:rPr>
        <w:lastRenderedPageBreak/>
        <w:t xml:space="preserve">exercised even if the decision or recommendation is reviewed at a higher level. Thus, the term "discretion and independent judgment" does not require that the decisions being made </w:t>
      </w:r>
      <w:r w:rsidR="009B14EB" w:rsidRPr="00E224D0">
        <w:rPr>
          <w:rFonts w:asciiTheme="majorHAnsi" w:hAnsiTheme="majorHAnsi" w:cstheme="majorHAnsi"/>
        </w:rPr>
        <w:t>must</w:t>
      </w:r>
      <w:r w:rsidRPr="00E224D0">
        <w:rPr>
          <w:rFonts w:asciiTheme="majorHAnsi" w:hAnsiTheme="majorHAnsi" w:cstheme="majorHAnsi"/>
        </w:rPr>
        <w:t xml:space="preserve"> be final or free from review. The fact that one's decisions may be subject to review and that upon occasion the decisions are revised or reversed after review does not mean that one is not exercising discretion and independent judgment.</w:t>
      </w:r>
    </w:p>
    <w:p w14:paraId="786C5A43" w14:textId="77777777" w:rsidR="00CB1987" w:rsidRPr="00E224D0" w:rsidRDefault="00CB1987" w:rsidP="007139B7">
      <w:pPr>
        <w:tabs>
          <w:tab w:val="left" w:pos="810"/>
        </w:tabs>
        <w:spacing w:after="120" w:line="240" w:lineRule="auto"/>
        <w:ind w:left="360"/>
        <w:jc w:val="left"/>
        <w:rPr>
          <w:rFonts w:asciiTheme="majorHAnsi" w:hAnsiTheme="majorHAnsi" w:cstheme="majorHAnsi"/>
        </w:rPr>
      </w:pPr>
      <w:r w:rsidRPr="00E224D0">
        <w:rPr>
          <w:rFonts w:asciiTheme="majorHAnsi" w:hAnsiTheme="majorHAnsi" w:cstheme="majorHAnsi"/>
        </w:rPr>
        <w:t>Factors to consider when determining whether an employee exercises discretion and independent judgment with respect to matters of significance include, but are not limited to:</w:t>
      </w:r>
    </w:p>
    <w:p w14:paraId="6FCFBEDD" w14:textId="4F90B64A"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has authority to formulate, affect, interpret, or implement management policies or operating </w:t>
      </w:r>
      <w:r w:rsidR="003748B0" w:rsidRPr="00E224D0">
        <w:rPr>
          <w:rFonts w:asciiTheme="majorHAnsi" w:hAnsiTheme="majorHAnsi" w:cstheme="majorHAnsi"/>
        </w:rPr>
        <w:t>practices.</w:t>
      </w:r>
    </w:p>
    <w:p w14:paraId="0FDA0E50" w14:textId="54C648F8"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w:t>
      </w:r>
      <w:r w:rsidR="00584667" w:rsidRPr="00E224D0">
        <w:rPr>
          <w:rFonts w:asciiTheme="majorHAnsi" w:hAnsiTheme="majorHAnsi" w:cstheme="majorHAnsi"/>
        </w:rPr>
        <w:t>conducts</w:t>
      </w:r>
      <w:r w:rsidRPr="00E224D0">
        <w:rPr>
          <w:rFonts w:asciiTheme="majorHAnsi" w:hAnsiTheme="majorHAnsi" w:cstheme="majorHAnsi"/>
        </w:rPr>
        <w:t xml:space="preserve"> major assignments in conducting the operations of the </w:t>
      </w:r>
      <w:r w:rsidR="003748B0" w:rsidRPr="00E224D0">
        <w:rPr>
          <w:rFonts w:asciiTheme="majorHAnsi" w:hAnsiTheme="majorHAnsi" w:cstheme="majorHAnsi"/>
        </w:rPr>
        <w:t>business.</w:t>
      </w:r>
    </w:p>
    <w:p w14:paraId="3B63C770" w14:textId="7FD7BB16"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Whether the employee per</w:t>
      </w:r>
      <w:r w:rsidR="00B84063" w:rsidRPr="00E224D0">
        <w:rPr>
          <w:rFonts w:asciiTheme="majorHAnsi" w:hAnsiTheme="majorHAnsi" w:cstheme="majorHAnsi"/>
        </w:rPr>
        <w:t>forms</w:t>
      </w:r>
      <w:r w:rsidRPr="00E224D0">
        <w:rPr>
          <w:rFonts w:asciiTheme="majorHAnsi" w:hAnsiTheme="majorHAnsi" w:cstheme="majorHAnsi"/>
        </w:rPr>
        <w:t xml:space="preserve"> work that affects business operations to a substantial degree, even if the employee's assignments are related to operation of a particular segment of the </w:t>
      </w:r>
      <w:r w:rsidR="003748B0" w:rsidRPr="00E224D0">
        <w:rPr>
          <w:rFonts w:asciiTheme="majorHAnsi" w:hAnsiTheme="majorHAnsi" w:cstheme="majorHAnsi"/>
        </w:rPr>
        <w:t>business.</w:t>
      </w:r>
    </w:p>
    <w:p w14:paraId="7DE6EC40" w14:textId="7B067831"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has authority to commit the employer in matters that have significant financial </w:t>
      </w:r>
      <w:r w:rsidR="003748B0" w:rsidRPr="00E224D0">
        <w:rPr>
          <w:rFonts w:asciiTheme="majorHAnsi" w:hAnsiTheme="majorHAnsi" w:cstheme="majorHAnsi"/>
        </w:rPr>
        <w:t>impact.</w:t>
      </w:r>
    </w:p>
    <w:p w14:paraId="1F0247EA" w14:textId="5ABD643F"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has authority to waive or deviate from established policies and procedures without prior </w:t>
      </w:r>
      <w:r w:rsidR="003748B0" w:rsidRPr="00E224D0">
        <w:rPr>
          <w:rFonts w:asciiTheme="majorHAnsi" w:hAnsiTheme="majorHAnsi" w:cstheme="majorHAnsi"/>
        </w:rPr>
        <w:t>approval.</w:t>
      </w:r>
    </w:p>
    <w:p w14:paraId="358DAECE" w14:textId="72938B66"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has authority to negotiate and bind the company on significant </w:t>
      </w:r>
      <w:r w:rsidR="003748B0" w:rsidRPr="00E224D0">
        <w:rPr>
          <w:rFonts w:asciiTheme="majorHAnsi" w:hAnsiTheme="majorHAnsi" w:cstheme="majorHAnsi"/>
        </w:rPr>
        <w:t>matters.</w:t>
      </w:r>
    </w:p>
    <w:p w14:paraId="1777E3AA" w14:textId="3D34D9F9"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provides consultation or expert advice to </w:t>
      </w:r>
      <w:r w:rsidR="003748B0" w:rsidRPr="00E224D0">
        <w:rPr>
          <w:rFonts w:asciiTheme="majorHAnsi" w:hAnsiTheme="majorHAnsi" w:cstheme="majorHAnsi"/>
        </w:rPr>
        <w:t>management.</w:t>
      </w:r>
    </w:p>
    <w:p w14:paraId="6D65A787" w14:textId="7FACFD53"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w:t>
      </w:r>
      <w:r w:rsidR="00584667" w:rsidRPr="00E224D0">
        <w:rPr>
          <w:rFonts w:asciiTheme="majorHAnsi" w:hAnsiTheme="majorHAnsi" w:cstheme="majorHAnsi"/>
        </w:rPr>
        <w:t>participates in</w:t>
      </w:r>
      <w:r w:rsidRPr="00E224D0">
        <w:rPr>
          <w:rFonts w:asciiTheme="majorHAnsi" w:hAnsiTheme="majorHAnsi" w:cstheme="majorHAnsi"/>
        </w:rPr>
        <w:t xml:space="preserve"> planning long- or short-term business </w:t>
      </w:r>
      <w:r w:rsidR="003748B0" w:rsidRPr="00E224D0">
        <w:rPr>
          <w:rFonts w:asciiTheme="majorHAnsi" w:hAnsiTheme="majorHAnsi" w:cstheme="majorHAnsi"/>
        </w:rPr>
        <w:t>objectives.</w:t>
      </w:r>
    </w:p>
    <w:p w14:paraId="6FD8DDC7" w14:textId="17A4D4DE"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w:t>
      </w:r>
      <w:r w:rsidR="003748B0" w:rsidRPr="00E224D0">
        <w:rPr>
          <w:rFonts w:asciiTheme="majorHAnsi" w:hAnsiTheme="majorHAnsi" w:cstheme="majorHAnsi"/>
        </w:rPr>
        <w:t>investigates,</w:t>
      </w:r>
      <w:r w:rsidRPr="00E224D0">
        <w:rPr>
          <w:rFonts w:asciiTheme="majorHAnsi" w:hAnsiTheme="majorHAnsi" w:cstheme="majorHAnsi"/>
        </w:rPr>
        <w:t xml:space="preserve"> and resolves matters of significance on behalf of management; and</w:t>
      </w:r>
    </w:p>
    <w:p w14:paraId="6DC0FF52" w14:textId="67B46BDE" w:rsidR="00CB1987" w:rsidRPr="00E224D0" w:rsidRDefault="00CB1987" w:rsidP="00915239">
      <w:pPr>
        <w:pStyle w:val="ListParagraph"/>
        <w:numPr>
          <w:ilvl w:val="0"/>
          <w:numId w:val="2"/>
        </w:numPr>
        <w:tabs>
          <w:tab w:val="left" w:pos="810"/>
        </w:tabs>
        <w:spacing w:after="120" w:line="240" w:lineRule="auto"/>
        <w:jc w:val="left"/>
        <w:rPr>
          <w:rFonts w:asciiTheme="majorHAnsi" w:hAnsiTheme="majorHAnsi" w:cstheme="majorHAnsi"/>
        </w:rPr>
      </w:pPr>
      <w:r w:rsidRPr="00E224D0">
        <w:rPr>
          <w:rFonts w:asciiTheme="majorHAnsi" w:hAnsiTheme="majorHAnsi" w:cstheme="majorHAnsi"/>
        </w:rPr>
        <w:t xml:space="preserve">Whether the employee represents the company in handling complaints, arbitrating </w:t>
      </w:r>
      <w:r w:rsidR="00792334" w:rsidRPr="00E224D0">
        <w:rPr>
          <w:rFonts w:asciiTheme="majorHAnsi" w:hAnsiTheme="majorHAnsi" w:cstheme="majorHAnsi"/>
        </w:rPr>
        <w:t>disputes,</w:t>
      </w:r>
      <w:r w:rsidRPr="00E224D0">
        <w:rPr>
          <w:rFonts w:asciiTheme="majorHAnsi" w:hAnsiTheme="majorHAnsi" w:cstheme="majorHAnsi"/>
        </w:rPr>
        <w:t xml:space="preserve"> or resolving grievances.</w:t>
      </w:r>
    </w:p>
    <w:p w14:paraId="200FD983" w14:textId="3409404D" w:rsidR="00974327" w:rsidRPr="00E224D0" w:rsidRDefault="00974327" w:rsidP="007139B7">
      <w:pPr>
        <w:tabs>
          <w:tab w:val="left" w:pos="810"/>
        </w:tabs>
        <w:spacing w:after="120" w:line="240" w:lineRule="auto"/>
        <w:jc w:val="left"/>
        <w:rPr>
          <w:rFonts w:asciiTheme="majorHAnsi" w:eastAsia="Times New Roman" w:hAnsiTheme="majorHAnsi" w:cstheme="majorHAnsi"/>
        </w:rPr>
      </w:pPr>
      <w:r w:rsidRPr="00E224D0">
        <w:rPr>
          <w:rFonts w:asciiTheme="majorHAnsi" w:hAnsiTheme="majorHAnsi" w:cstheme="majorHAnsi"/>
          <w:b/>
        </w:rPr>
        <w:t xml:space="preserve">APPENDIX C:   </w:t>
      </w:r>
      <w:r w:rsidRPr="00E224D0">
        <w:rPr>
          <w:rFonts w:asciiTheme="majorHAnsi" w:eastAsia="Times New Roman" w:hAnsiTheme="majorHAnsi" w:cstheme="majorHAnsi"/>
        </w:rPr>
        <w:t xml:space="preserve">Related USM and UMB </w:t>
      </w:r>
      <w:r w:rsidR="009B657E" w:rsidRPr="00E224D0">
        <w:rPr>
          <w:rFonts w:asciiTheme="majorHAnsi" w:eastAsia="Times New Roman" w:hAnsiTheme="majorHAnsi" w:cstheme="majorHAnsi"/>
        </w:rPr>
        <w:t>HR Compensation</w:t>
      </w:r>
      <w:r w:rsidRPr="00E224D0">
        <w:rPr>
          <w:rFonts w:asciiTheme="majorHAnsi" w:eastAsia="Times New Roman" w:hAnsiTheme="majorHAnsi" w:cstheme="majorHAnsi"/>
        </w:rPr>
        <w:t xml:space="preserve"> Policies</w:t>
      </w:r>
    </w:p>
    <w:p w14:paraId="1B183FA6" w14:textId="751545BE"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 xml:space="preserve">VII P1.00 </w:t>
      </w:r>
      <w:r w:rsidR="00F25755" w:rsidRPr="00E224D0">
        <w:rPr>
          <w:rFonts w:asciiTheme="majorHAnsi" w:hAnsiTheme="majorHAnsi" w:cstheme="majorHAnsi"/>
          <w:bCs/>
        </w:rPr>
        <w:t xml:space="preserve">  </w:t>
      </w:r>
      <w:r w:rsidR="008B308D" w:rsidRPr="00E224D0">
        <w:rPr>
          <w:rFonts w:asciiTheme="majorHAnsi" w:hAnsiTheme="majorHAnsi" w:cstheme="majorHAnsi"/>
          <w:bCs/>
        </w:rPr>
        <w:tab/>
      </w:r>
      <w:r w:rsidR="008B308D" w:rsidRPr="00E224D0">
        <w:rPr>
          <w:rFonts w:asciiTheme="majorHAnsi" w:hAnsiTheme="majorHAnsi" w:cstheme="majorHAnsi"/>
          <w:bCs/>
        </w:rPr>
        <w:tab/>
      </w:r>
      <w:hyperlink r:id="rId78" w:history="1">
        <w:r w:rsidRPr="00E224D0">
          <w:rPr>
            <w:rStyle w:val="Hyperlink"/>
            <w:rFonts w:asciiTheme="majorHAnsi" w:hAnsiTheme="majorHAnsi" w:cstheme="majorHAnsi"/>
            <w:bCs/>
            <w:color w:val="auto"/>
          </w:rPr>
          <w:t xml:space="preserve">POLICY </w:t>
        </w:r>
      </w:hyperlink>
      <w:hyperlink r:id="rId79" w:history="1">
        <w:r w:rsidRPr="00E224D0">
          <w:rPr>
            <w:rStyle w:val="Hyperlink"/>
            <w:rFonts w:asciiTheme="majorHAnsi" w:hAnsiTheme="majorHAnsi" w:cstheme="majorHAnsi"/>
            <w:bCs/>
            <w:color w:val="auto"/>
          </w:rPr>
          <w:t xml:space="preserve">ON ESTABLISHMENT AND ASSIGNMENT OF </w:t>
        </w:r>
        <w:r w:rsidR="003D0BD0" w:rsidRPr="00E224D0">
          <w:rPr>
            <w:rStyle w:val="Hyperlink"/>
            <w:rFonts w:asciiTheme="majorHAnsi" w:hAnsiTheme="majorHAnsi" w:cstheme="majorHAnsi"/>
            <w:bCs/>
            <w:color w:val="auto"/>
          </w:rPr>
          <w:t>POSITION</w:t>
        </w:r>
        <w:r w:rsidRPr="00E224D0">
          <w:rPr>
            <w:rStyle w:val="Hyperlink"/>
            <w:rFonts w:asciiTheme="majorHAnsi" w:hAnsiTheme="majorHAnsi" w:cstheme="majorHAnsi"/>
            <w:bCs/>
            <w:color w:val="auto"/>
          </w:rPr>
          <w:t xml:space="preserve"> GROUPS</w:t>
        </w:r>
      </w:hyperlink>
    </w:p>
    <w:p w14:paraId="0C4E7A9B" w14:textId="77777777"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 xml:space="preserve">VII 1.01 </w:t>
      </w:r>
      <w:r w:rsidR="00F25755" w:rsidRPr="00E224D0">
        <w:rPr>
          <w:rFonts w:asciiTheme="majorHAnsi" w:hAnsiTheme="majorHAnsi" w:cstheme="majorHAnsi"/>
          <w:bCs/>
        </w:rPr>
        <w:t xml:space="preserve">     </w:t>
      </w:r>
      <w:r w:rsidR="008B308D" w:rsidRPr="00E224D0">
        <w:rPr>
          <w:rFonts w:asciiTheme="majorHAnsi" w:hAnsiTheme="majorHAnsi" w:cstheme="majorHAnsi"/>
          <w:bCs/>
        </w:rPr>
        <w:tab/>
      </w:r>
      <w:r w:rsidR="00F25755" w:rsidRPr="00E224D0">
        <w:rPr>
          <w:rFonts w:asciiTheme="majorHAnsi" w:hAnsiTheme="majorHAnsi" w:cstheme="majorHAnsi"/>
          <w:bCs/>
        </w:rPr>
        <w:t xml:space="preserve"> </w:t>
      </w:r>
      <w:r w:rsidR="008B308D" w:rsidRPr="00E224D0">
        <w:rPr>
          <w:rFonts w:asciiTheme="majorHAnsi" w:hAnsiTheme="majorHAnsi" w:cstheme="majorHAnsi"/>
          <w:bCs/>
        </w:rPr>
        <w:tab/>
      </w:r>
      <w:hyperlink r:id="rId80" w:history="1">
        <w:r w:rsidRPr="00E224D0">
          <w:rPr>
            <w:rStyle w:val="Hyperlink"/>
            <w:rFonts w:asciiTheme="majorHAnsi" w:hAnsiTheme="majorHAnsi" w:cstheme="majorHAnsi"/>
            <w:bCs/>
            <w:color w:val="auto"/>
          </w:rPr>
          <w:t xml:space="preserve">POLICY </w:t>
        </w:r>
      </w:hyperlink>
      <w:hyperlink r:id="rId81" w:history="1">
        <w:r w:rsidRPr="00E224D0">
          <w:rPr>
            <w:rStyle w:val="Hyperlink"/>
            <w:rFonts w:asciiTheme="majorHAnsi" w:hAnsiTheme="majorHAnsi" w:cstheme="majorHAnsi"/>
            <w:bCs/>
            <w:color w:val="auto"/>
          </w:rPr>
          <w:t>ON RECRUITMENT AND SELECTION</w:t>
        </w:r>
      </w:hyperlink>
    </w:p>
    <w:p w14:paraId="39C241BC" w14:textId="77777777"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 xml:space="preserve">VII 1.01(A) </w:t>
      </w:r>
      <w:r w:rsidR="008B308D" w:rsidRPr="00E224D0">
        <w:rPr>
          <w:rFonts w:asciiTheme="majorHAnsi" w:hAnsiTheme="majorHAnsi" w:cstheme="majorHAnsi"/>
          <w:bCs/>
        </w:rPr>
        <w:tab/>
      </w:r>
      <w:r w:rsidR="008B308D" w:rsidRPr="00E224D0">
        <w:rPr>
          <w:rFonts w:asciiTheme="majorHAnsi" w:hAnsiTheme="majorHAnsi" w:cstheme="majorHAnsi"/>
          <w:bCs/>
        </w:rPr>
        <w:tab/>
      </w:r>
      <w:hyperlink r:id="rId82" w:history="1">
        <w:r w:rsidRPr="00E224D0">
          <w:rPr>
            <w:rStyle w:val="Hyperlink"/>
            <w:rFonts w:asciiTheme="majorHAnsi" w:hAnsiTheme="majorHAnsi" w:cstheme="majorHAnsi"/>
            <w:bCs/>
            <w:color w:val="auto"/>
          </w:rPr>
          <w:t xml:space="preserve">UMB </w:t>
        </w:r>
      </w:hyperlink>
      <w:hyperlink r:id="rId83" w:history="1">
        <w:r w:rsidRPr="00E224D0">
          <w:rPr>
            <w:rStyle w:val="Hyperlink"/>
            <w:rFonts w:asciiTheme="majorHAnsi" w:hAnsiTheme="majorHAnsi" w:cstheme="majorHAnsi"/>
            <w:bCs/>
            <w:color w:val="auto"/>
          </w:rPr>
          <w:t xml:space="preserve">POLICY ON THE RECRUITMENT AND SELECTION OF </w:t>
        </w:r>
        <w:r w:rsidR="00775685" w:rsidRPr="00E224D0">
          <w:rPr>
            <w:rStyle w:val="Hyperlink"/>
            <w:rFonts w:asciiTheme="majorHAnsi" w:hAnsiTheme="majorHAnsi" w:cstheme="majorHAnsi"/>
            <w:bCs/>
            <w:color w:val="auto"/>
          </w:rPr>
          <w:t>STAFF EMPLOYEES</w:t>
        </w:r>
      </w:hyperlink>
      <w:r w:rsidRPr="00E224D0">
        <w:rPr>
          <w:rFonts w:asciiTheme="majorHAnsi" w:hAnsiTheme="majorHAnsi" w:cstheme="majorHAnsi"/>
          <w:bCs/>
        </w:rPr>
        <w:t xml:space="preserve"> </w:t>
      </w:r>
    </w:p>
    <w:p w14:paraId="6C609054" w14:textId="5807EC5A" w:rsidR="00014BAA" w:rsidRPr="00E224D0" w:rsidRDefault="00014B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VII</w:t>
      </w:r>
      <w:r w:rsidR="00DA2725" w:rsidRPr="00E224D0">
        <w:rPr>
          <w:rFonts w:asciiTheme="majorHAnsi" w:hAnsiTheme="majorHAnsi" w:cstheme="majorHAnsi"/>
          <w:bCs/>
        </w:rPr>
        <w:t xml:space="preserve"> </w:t>
      </w:r>
      <w:r w:rsidRPr="00E224D0">
        <w:rPr>
          <w:rFonts w:asciiTheme="majorHAnsi" w:hAnsiTheme="majorHAnsi" w:cstheme="majorHAnsi"/>
          <w:bCs/>
        </w:rPr>
        <w:t>1.22</w:t>
      </w:r>
      <w:r w:rsidRPr="00E224D0">
        <w:rPr>
          <w:rFonts w:asciiTheme="majorHAnsi" w:hAnsiTheme="majorHAnsi" w:cstheme="majorHAnsi"/>
          <w:bCs/>
        </w:rPr>
        <w:tab/>
      </w:r>
      <w:r w:rsidRPr="00E224D0">
        <w:rPr>
          <w:rFonts w:asciiTheme="majorHAnsi" w:hAnsiTheme="majorHAnsi" w:cstheme="majorHAnsi"/>
          <w:bCs/>
        </w:rPr>
        <w:tab/>
      </w:r>
      <w:r w:rsidRPr="00E224D0">
        <w:rPr>
          <w:rFonts w:asciiTheme="majorHAnsi" w:hAnsiTheme="majorHAnsi" w:cstheme="majorHAnsi"/>
          <w:bCs/>
          <w:u w:val="single"/>
        </w:rPr>
        <w:t xml:space="preserve">POLICY ON </w:t>
      </w:r>
      <w:r w:rsidR="00DA2725" w:rsidRPr="00E224D0">
        <w:rPr>
          <w:rFonts w:asciiTheme="majorHAnsi" w:hAnsiTheme="majorHAnsi" w:cstheme="majorHAnsi"/>
          <w:bCs/>
          <w:u w:val="single"/>
        </w:rPr>
        <w:t>SEPARATION</w:t>
      </w:r>
      <w:r w:rsidRPr="00E224D0">
        <w:rPr>
          <w:rFonts w:asciiTheme="majorHAnsi" w:hAnsiTheme="majorHAnsi" w:cstheme="majorHAnsi"/>
          <w:bCs/>
          <w:u w:val="single"/>
        </w:rPr>
        <w:t xml:space="preserve"> FOR REGULAR EXEMPT EMPLOYEES</w:t>
      </w:r>
    </w:p>
    <w:p w14:paraId="4F8DC7D9" w14:textId="218F3C68" w:rsidR="00DF19AA" w:rsidRPr="00E224D0" w:rsidRDefault="00DF19AA" w:rsidP="00F9388D">
      <w:pPr>
        <w:pStyle w:val="ListParagraph"/>
        <w:numPr>
          <w:ilvl w:val="0"/>
          <w:numId w:val="44"/>
        </w:numPr>
        <w:shd w:val="clear" w:color="auto" w:fill="FFFFFF" w:themeFill="background1"/>
        <w:tabs>
          <w:tab w:val="left" w:pos="1170"/>
        </w:tabs>
        <w:spacing w:after="120" w:line="240" w:lineRule="auto"/>
        <w:ind w:right="-180"/>
        <w:jc w:val="left"/>
        <w:rPr>
          <w:rFonts w:asciiTheme="majorHAnsi" w:hAnsiTheme="majorHAnsi" w:cstheme="majorHAnsi"/>
          <w:bCs/>
        </w:rPr>
      </w:pPr>
      <w:r w:rsidRPr="00E224D0">
        <w:rPr>
          <w:rFonts w:asciiTheme="majorHAnsi" w:hAnsiTheme="majorHAnsi" w:cstheme="majorHAnsi"/>
          <w:bCs/>
        </w:rPr>
        <w:t xml:space="preserve">VII 1.40 </w:t>
      </w:r>
      <w:r w:rsidR="00F25755" w:rsidRPr="00E224D0">
        <w:rPr>
          <w:rFonts w:asciiTheme="majorHAnsi" w:hAnsiTheme="majorHAnsi" w:cstheme="majorHAnsi"/>
          <w:bCs/>
        </w:rPr>
        <w:t xml:space="preserve">      </w:t>
      </w:r>
      <w:r w:rsidR="008B308D" w:rsidRPr="00E224D0">
        <w:rPr>
          <w:rFonts w:asciiTheme="majorHAnsi" w:hAnsiTheme="majorHAnsi" w:cstheme="majorHAnsi"/>
          <w:bCs/>
        </w:rPr>
        <w:tab/>
      </w:r>
      <w:r w:rsidR="00E96090" w:rsidRPr="00E224D0">
        <w:rPr>
          <w:rFonts w:asciiTheme="majorHAnsi" w:hAnsiTheme="majorHAnsi" w:cstheme="majorHAnsi"/>
          <w:bCs/>
        </w:rPr>
        <w:tab/>
      </w:r>
      <w:hyperlink r:id="rId84" w:history="1">
        <w:r w:rsidRPr="00E224D0">
          <w:rPr>
            <w:rStyle w:val="Hyperlink"/>
            <w:rFonts w:asciiTheme="majorHAnsi" w:hAnsiTheme="majorHAnsi" w:cstheme="majorHAnsi"/>
            <w:bCs/>
            <w:color w:val="auto"/>
          </w:rPr>
          <w:t xml:space="preserve">USM </w:t>
        </w:r>
      </w:hyperlink>
      <w:hyperlink r:id="rId85" w:history="1">
        <w:r w:rsidR="00F25755" w:rsidRPr="00E224D0">
          <w:rPr>
            <w:rStyle w:val="Hyperlink"/>
            <w:rFonts w:asciiTheme="majorHAnsi" w:hAnsiTheme="majorHAnsi" w:cstheme="majorHAnsi"/>
            <w:bCs/>
            <w:color w:val="auto"/>
          </w:rPr>
          <w:t>POLICY ON CONTINGENT STATUS EMP</w:t>
        </w:r>
        <w:r w:rsidR="008B308D" w:rsidRPr="00E224D0">
          <w:rPr>
            <w:rStyle w:val="Hyperlink"/>
            <w:rFonts w:asciiTheme="majorHAnsi" w:hAnsiTheme="majorHAnsi" w:cstheme="majorHAnsi"/>
            <w:bCs/>
            <w:color w:val="auto"/>
          </w:rPr>
          <w:t xml:space="preserve">LOYMENT FOR </w:t>
        </w:r>
        <w:r w:rsidR="0028389F">
          <w:rPr>
            <w:rStyle w:val="Hyperlink"/>
            <w:rFonts w:asciiTheme="majorHAnsi" w:hAnsiTheme="majorHAnsi" w:cstheme="majorHAnsi"/>
            <w:bCs/>
            <w:color w:val="auto"/>
          </w:rPr>
          <w:t>NONEXEMPT</w:t>
        </w:r>
        <w:r w:rsidR="008B308D" w:rsidRPr="00E224D0">
          <w:rPr>
            <w:rStyle w:val="Hyperlink"/>
            <w:rFonts w:asciiTheme="majorHAnsi" w:hAnsiTheme="majorHAnsi" w:cstheme="majorHAnsi"/>
            <w:bCs/>
            <w:color w:val="auto"/>
          </w:rPr>
          <w:t xml:space="preserve"> </w:t>
        </w:r>
        <w:r w:rsidR="00775685" w:rsidRPr="00E224D0">
          <w:rPr>
            <w:rStyle w:val="Hyperlink"/>
            <w:rFonts w:asciiTheme="majorHAnsi" w:hAnsiTheme="majorHAnsi" w:cstheme="majorHAnsi"/>
            <w:bCs/>
            <w:color w:val="auto"/>
          </w:rPr>
          <w:t>AND EXEMPT</w:t>
        </w:r>
        <w:r w:rsidR="00F25755" w:rsidRPr="00E224D0">
          <w:rPr>
            <w:rStyle w:val="Hyperlink"/>
            <w:rFonts w:asciiTheme="majorHAnsi" w:hAnsiTheme="majorHAnsi" w:cstheme="majorHAnsi"/>
            <w:bCs/>
            <w:color w:val="auto"/>
          </w:rPr>
          <w:t xml:space="preserve"> STAFF</w:t>
        </w:r>
      </w:hyperlink>
    </w:p>
    <w:p w14:paraId="0D38A7E0" w14:textId="72D0A890"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 xml:space="preserve">VII 1.40(A) </w:t>
      </w:r>
      <w:r w:rsidR="008B308D" w:rsidRPr="00E224D0">
        <w:rPr>
          <w:rFonts w:asciiTheme="majorHAnsi" w:hAnsiTheme="majorHAnsi" w:cstheme="majorHAnsi"/>
          <w:bCs/>
        </w:rPr>
        <w:tab/>
      </w:r>
      <w:r w:rsidR="008B308D" w:rsidRPr="00E224D0">
        <w:rPr>
          <w:rFonts w:asciiTheme="majorHAnsi" w:hAnsiTheme="majorHAnsi" w:cstheme="majorHAnsi"/>
          <w:bCs/>
        </w:rPr>
        <w:tab/>
      </w:r>
      <w:hyperlink r:id="rId86" w:history="1">
        <w:r w:rsidRPr="00E224D0">
          <w:rPr>
            <w:rStyle w:val="Hyperlink"/>
            <w:rFonts w:asciiTheme="majorHAnsi" w:hAnsiTheme="majorHAnsi" w:cstheme="majorHAnsi"/>
            <w:bCs/>
            <w:color w:val="auto"/>
          </w:rPr>
          <w:t xml:space="preserve">UMB </w:t>
        </w:r>
      </w:hyperlink>
      <w:hyperlink r:id="rId87" w:history="1">
        <w:r w:rsidRPr="00E224D0">
          <w:rPr>
            <w:rStyle w:val="Hyperlink"/>
            <w:rFonts w:asciiTheme="majorHAnsi" w:hAnsiTheme="majorHAnsi" w:cstheme="majorHAnsi"/>
            <w:bCs/>
            <w:color w:val="auto"/>
          </w:rPr>
          <w:t xml:space="preserve">POLICY ON CONTINGENT EMPLOYMENT FOR </w:t>
        </w:r>
        <w:r w:rsidR="0028389F">
          <w:rPr>
            <w:rStyle w:val="Hyperlink"/>
            <w:rFonts w:asciiTheme="majorHAnsi" w:hAnsiTheme="majorHAnsi" w:cstheme="majorHAnsi"/>
            <w:bCs/>
            <w:color w:val="auto"/>
          </w:rPr>
          <w:t>NONEXEMPT</w:t>
        </w:r>
        <w:r w:rsidRPr="00E224D0">
          <w:rPr>
            <w:rStyle w:val="Hyperlink"/>
            <w:rFonts w:asciiTheme="majorHAnsi" w:hAnsiTheme="majorHAnsi" w:cstheme="majorHAnsi"/>
            <w:bCs/>
            <w:color w:val="auto"/>
          </w:rPr>
          <w:t xml:space="preserve"> AND EXEMPT EMPLOYEES</w:t>
        </w:r>
      </w:hyperlink>
    </w:p>
    <w:p w14:paraId="518D0042" w14:textId="77777777"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 xml:space="preserve">VII 4.60 </w:t>
      </w:r>
      <w:r w:rsidR="00CB1987" w:rsidRPr="00E224D0">
        <w:rPr>
          <w:rFonts w:asciiTheme="majorHAnsi" w:hAnsiTheme="majorHAnsi" w:cstheme="majorHAnsi"/>
          <w:bCs/>
        </w:rPr>
        <w:tab/>
      </w:r>
      <w:r w:rsidR="00CB1987" w:rsidRPr="00E224D0">
        <w:rPr>
          <w:rFonts w:asciiTheme="majorHAnsi" w:hAnsiTheme="majorHAnsi" w:cstheme="majorHAnsi"/>
          <w:bCs/>
        </w:rPr>
        <w:tab/>
      </w:r>
      <w:hyperlink r:id="rId88" w:history="1">
        <w:r w:rsidRPr="00E224D0">
          <w:rPr>
            <w:rStyle w:val="Hyperlink"/>
            <w:rFonts w:asciiTheme="majorHAnsi" w:hAnsiTheme="majorHAnsi" w:cstheme="majorHAnsi"/>
            <w:bCs/>
            <w:color w:val="auto"/>
          </w:rPr>
          <w:t xml:space="preserve">POLICY </w:t>
        </w:r>
      </w:hyperlink>
      <w:hyperlink r:id="rId89" w:history="1">
        <w:r w:rsidRPr="00E224D0">
          <w:rPr>
            <w:rStyle w:val="Hyperlink"/>
            <w:rFonts w:asciiTheme="majorHAnsi" w:hAnsiTheme="majorHAnsi" w:cstheme="majorHAnsi"/>
            <w:bCs/>
            <w:color w:val="auto"/>
          </w:rPr>
          <w:t>ON SHIFT DIFFERENTIAL FOR CLASSIFIED EMPLOYEES</w:t>
        </w:r>
      </w:hyperlink>
    </w:p>
    <w:p w14:paraId="294FD38C" w14:textId="77777777"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VII 4.60(A)</w:t>
      </w:r>
      <w:r w:rsidR="008B308D" w:rsidRPr="00E224D0">
        <w:rPr>
          <w:rFonts w:asciiTheme="majorHAnsi" w:hAnsiTheme="majorHAnsi" w:cstheme="majorHAnsi"/>
          <w:bCs/>
        </w:rPr>
        <w:tab/>
      </w:r>
      <w:r w:rsidR="008B308D" w:rsidRPr="00E224D0">
        <w:rPr>
          <w:rFonts w:asciiTheme="majorHAnsi" w:hAnsiTheme="majorHAnsi" w:cstheme="majorHAnsi"/>
          <w:bCs/>
        </w:rPr>
        <w:tab/>
      </w:r>
      <w:hyperlink r:id="rId90" w:history="1">
        <w:r w:rsidRPr="00E224D0">
          <w:rPr>
            <w:rStyle w:val="Hyperlink"/>
            <w:rFonts w:asciiTheme="majorHAnsi" w:hAnsiTheme="majorHAnsi" w:cstheme="majorHAnsi"/>
            <w:bCs/>
            <w:color w:val="auto"/>
          </w:rPr>
          <w:t xml:space="preserve">UMB </w:t>
        </w:r>
      </w:hyperlink>
      <w:hyperlink r:id="rId91" w:history="1">
        <w:r w:rsidRPr="00E224D0">
          <w:rPr>
            <w:rStyle w:val="Hyperlink"/>
            <w:rFonts w:asciiTheme="majorHAnsi" w:hAnsiTheme="majorHAnsi" w:cstheme="majorHAnsi"/>
            <w:bCs/>
            <w:color w:val="auto"/>
          </w:rPr>
          <w:t>POLICY ON SHIFT DIFFERENTIAL FOR CLASSIFIED EMPLOYEES</w:t>
        </w:r>
      </w:hyperlink>
    </w:p>
    <w:p w14:paraId="76736717" w14:textId="47738CFD"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VII 1.21</w:t>
      </w:r>
      <w:r w:rsidR="00CB1987" w:rsidRPr="00E224D0">
        <w:rPr>
          <w:rFonts w:asciiTheme="majorHAnsi" w:hAnsiTheme="majorHAnsi" w:cstheme="majorHAnsi"/>
          <w:bCs/>
        </w:rPr>
        <w:tab/>
      </w:r>
      <w:r w:rsidR="00CB1987" w:rsidRPr="00E224D0">
        <w:rPr>
          <w:rFonts w:asciiTheme="majorHAnsi" w:hAnsiTheme="majorHAnsi" w:cstheme="majorHAnsi"/>
          <w:bCs/>
        </w:rPr>
        <w:tab/>
      </w:r>
      <w:hyperlink r:id="rId92" w:history="1">
        <w:r w:rsidRPr="00E224D0">
          <w:rPr>
            <w:rStyle w:val="Hyperlink"/>
            <w:rFonts w:asciiTheme="majorHAnsi" w:hAnsiTheme="majorHAnsi" w:cstheme="majorHAnsi"/>
            <w:bCs/>
            <w:color w:val="auto"/>
          </w:rPr>
          <w:t xml:space="preserve">UMS </w:t>
        </w:r>
      </w:hyperlink>
      <w:hyperlink r:id="rId93" w:history="1">
        <w:r w:rsidRPr="00E224D0">
          <w:rPr>
            <w:rStyle w:val="Hyperlink"/>
            <w:rFonts w:asciiTheme="majorHAnsi" w:hAnsiTheme="majorHAnsi" w:cstheme="majorHAnsi"/>
            <w:bCs/>
            <w:color w:val="auto"/>
          </w:rPr>
          <w:t xml:space="preserve">POLICY ON PROBATION FOR </w:t>
        </w:r>
        <w:r w:rsidR="0028389F">
          <w:rPr>
            <w:rStyle w:val="Hyperlink"/>
            <w:rFonts w:asciiTheme="majorHAnsi" w:hAnsiTheme="majorHAnsi" w:cstheme="majorHAnsi"/>
            <w:bCs/>
            <w:color w:val="auto"/>
          </w:rPr>
          <w:t>NONEXEMPT</w:t>
        </w:r>
        <w:r w:rsidRPr="00E224D0">
          <w:rPr>
            <w:rStyle w:val="Hyperlink"/>
            <w:rFonts w:asciiTheme="majorHAnsi" w:hAnsiTheme="majorHAnsi" w:cstheme="majorHAnsi"/>
            <w:bCs/>
            <w:color w:val="auto"/>
          </w:rPr>
          <w:t xml:space="preserve"> EMPLOYEES</w:t>
        </w:r>
      </w:hyperlink>
    </w:p>
    <w:p w14:paraId="4446D744" w14:textId="7EEA2F00"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VII 9.11(A)</w:t>
      </w:r>
      <w:r w:rsidR="008B308D" w:rsidRPr="00E224D0">
        <w:rPr>
          <w:rFonts w:asciiTheme="majorHAnsi" w:hAnsiTheme="majorHAnsi" w:cstheme="majorHAnsi"/>
          <w:bCs/>
        </w:rPr>
        <w:tab/>
      </w:r>
      <w:r w:rsidR="008B308D" w:rsidRPr="00E224D0">
        <w:rPr>
          <w:rFonts w:asciiTheme="majorHAnsi" w:hAnsiTheme="majorHAnsi" w:cstheme="majorHAnsi"/>
          <w:bCs/>
        </w:rPr>
        <w:tab/>
      </w:r>
      <w:hyperlink r:id="rId94" w:history="1">
        <w:r w:rsidRPr="00E224D0">
          <w:rPr>
            <w:rStyle w:val="Hyperlink"/>
            <w:rFonts w:asciiTheme="majorHAnsi" w:hAnsiTheme="majorHAnsi" w:cstheme="majorHAnsi"/>
            <w:bCs/>
            <w:color w:val="auto"/>
          </w:rPr>
          <w:t xml:space="preserve">UMB </w:t>
        </w:r>
      </w:hyperlink>
      <w:hyperlink r:id="rId95" w:history="1">
        <w:r w:rsidRPr="00E224D0">
          <w:rPr>
            <w:rStyle w:val="Hyperlink"/>
            <w:rFonts w:asciiTheme="majorHAnsi" w:hAnsiTheme="majorHAnsi" w:cstheme="majorHAnsi"/>
            <w:bCs/>
            <w:color w:val="auto"/>
          </w:rPr>
          <w:t xml:space="preserve">POLICY ON INCREASED RESPONSIBILITIES AND SUPPLEMENTAL </w:t>
        </w:r>
        <w:r w:rsidR="009B657E" w:rsidRPr="00E224D0">
          <w:rPr>
            <w:rStyle w:val="Hyperlink"/>
            <w:rFonts w:asciiTheme="majorHAnsi" w:hAnsiTheme="majorHAnsi" w:cstheme="majorHAnsi"/>
            <w:bCs/>
            <w:color w:val="auto"/>
          </w:rPr>
          <w:t>HR COMPENSATION</w:t>
        </w:r>
      </w:hyperlink>
    </w:p>
    <w:p w14:paraId="6CBD138F" w14:textId="7BB09244" w:rsidR="003B3FAE" w:rsidRPr="00E224D0" w:rsidRDefault="00DF19AA" w:rsidP="00E96090">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i/>
        </w:rPr>
      </w:pPr>
      <w:r w:rsidRPr="00E224D0">
        <w:rPr>
          <w:rFonts w:asciiTheme="majorHAnsi" w:hAnsiTheme="majorHAnsi" w:cstheme="majorHAnsi"/>
          <w:bCs/>
        </w:rPr>
        <w:t xml:space="preserve">VII 9.11(B) </w:t>
      </w:r>
      <w:r w:rsidR="00E96090" w:rsidRPr="00E224D0">
        <w:rPr>
          <w:rFonts w:asciiTheme="majorHAnsi" w:hAnsiTheme="majorHAnsi" w:cstheme="majorHAnsi"/>
          <w:bCs/>
        </w:rPr>
        <w:tab/>
      </w:r>
      <w:r w:rsidR="00E96090" w:rsidRPr="00E224D0">
        <w:rPr>
          <w:rFonts w:asciiTheme="majorHAnsi" w:hAnsiTheme="majorHAnsi" w:cstheme="majorHAnsi"/>
          <w:bCs/>
        </w:rPr>
        <w:tab/>
      </w:r>
      <w:hyperlink r:id="rId96" w:history="1">
        <w:r w:rsidRPr="00E224D0">
          <w:rPr>
            <w:rStyle w:val="Hyperlink"/>
            <w:rFonts w:asciiTheme="majorHAnsi" w:hAnsiTheme="majorHAnsi" w:cstheme="majorHAnsi"/>
            <w:bCs/>
            <w:color w:val="auto"/>
          </w:rPr>
          <w:t xml:space="preserve">PROCEDURES </w:t>
        </w:r>
      </w:hyperlink>
      <w:hyperlink r:id="rId97" w:history="1">
        <w:r w:rsidRPr="00E224D0">
          <w:rPr>
            <w:rStyle w:val="Hyperlink"/>
            <w:rFonts w:asciiTheme="majorHAnsi" w:hAnsiTheme="majorHAnsi" w:cstheme="majorHAnsi"/>
            <w:bCs/>
            <w:color w:val="auto"/>
          </w:rPr>
          <w:t>ON PAY ADMINISTRATION FOR EXEMPT POSITIONS</w:t>
        </w:r>
      </w:hyperlink>
      <w:r w:rsidR="00AC1B9B" w:rsidRPr="00E224D0">
        <w:rPr>
          <w:rStyle w:val="Hyperlink"/>
          <w:rFonts w:asciiTheme="majorHAnsi" w:hAnsiTheme="majorHAnsi" w:cstheme="majorHAnsi"/>
          <w:bCs/>
          <w:color w:val="auto"/>
          <w:u w:val="none"/>
        </w:rPr>
        <w:t xml:space="preserve">  </w:t>
      </w:r>
    </w:p>
    <w:p w14:paraId="2CA43635" w14:textId="77777777"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 xml:space="preserve">VII 9.20(A) </w:t>
      </w:r>
      <w:r w:rsidR="008B308D" w:rsidRPr="00E224D0">
        <w:rPr>
          <w:rFonts w:asciiTheme="majorHAnsi" w:hAnsiTheme="majorHAnsi" w:cstheme="majorHAnsi"/>
          <w:bCs/>
        </w:rPr>
        <w:tab/>
      </w:r>
      <w:r w:rsidR="008B308D" w:rsidRPr="00E224D0">
        <w:rPr>
          <w:rFonts w:asciiTheme="majorHAnsi" w:hAnsiTheme="majorHAnsi" w:cstheme="majorHAnsi"/>
          <w:bCs/>
        </w:rPr>
        <w:tab/>
      </w:r>
      <w:hyperlink r:id="rId98" w:history="1">
        <w:r w:rsidRPr="00E224D0">
          <w:rPr>
            <w:rStyle w:val="Hyperlink"/>
            <w:rFonts w:asciiTheme="majorHAnsi" w:hAnsiTheme="majorHAnsi" w:cstheme="majorHAnsi"/>
            <w:bCs/>
            <w:color w:val="auto"/>
          </w:rPr>
          <w:t xml:space="preserve">UMB </w:t>
        </w:r>
      </w:hyperlink>
      <w:hyperlink r:id="rId99" w:history="1">
        <w:r w:rsidRPr="00E224D0">
          <w:rPr>
            <w:rStyle w:val="Hyperlink"/>
            <w:rFonts w:asciiTheme="majorHAnsi" w:hAnsiTheme="majorHAnsi" w:cstheme="majorHAnsi"/>
            <w:bCs/>
            <w:color w:val="auto"/>
          </w:rPr>
          <w:t>POLICY ON BONUSES FOR EXEMPT STAFF</w:t>
        </w:r>
      </w:hyperlink>
    </w:p>
    <w:p w14:paraId="32C06067" w14:textId="4B37DFC9"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 xml:space="preserve">VII 9.20(B) </w:t>
      </w:r>
      <w:r w:rsidR="008B308D" w:rsidRPr="00E224D0">
        <w:rPr>
          <w:rFonts w:asciiTheme="majorHAnsi" w:hAnsiTheme="majorHAnsi" w:cstheme="majorHAnsi"/>
          <w:bCs/>
        </w:rPr>
        <w:tab/>
      </w:r>
      <w:r w:rsidR="008B308D" w:rsidRPr="00E224D0">
        <w:rPr>
          <w:rFonts w:asciiTheme="majorHAnsi" w:hAnsiTheme="majorHAnsi" w:cstheme="majorHAnsi"/>
          <w:bCs/>
        </w:rPr>
        <w:tab/>
      </w:r>
      <w:hyperlink r:id="rId100" w:history="1">
        <w:r w:rsidRPr="00E224D0">
          <w:rPr>
            <w:rStyle w:val="Hyperlink"/>
            <w:rFonts w:asciiTheme="majorHAnsi" w:hAnsiTheme="majorHAnsi" w:cstheme="majorHAnsi"/>
            <w:bCs/>
            <w:color w:val="auto"/>
          </w:rPr>
          <w:t xml:space="preserve">UMB </w:t>
        </w:r>
      </w:hyperlink>
      <w:hyperlink r:id="rId101" w:history="1">
        <w:r w:rsidRPr="00E224D0">
          <w:rPr>
            <w:rStyle w:val="Hyperlink"/>
            <w:rFonts w:asciiTheme="majorHAnsi" w:hAnsiTheme="majorHAnsi" w:cstheme="majorHAnsi"/>
            <w:bCs/>
            <w:color w:val="auto"/>
          </w:rPr>
          <w:t xml:space="preserve">POLICY ON BONUSES FOR </w:t>
        </w:r>
        <w:r w:rsidR="0028389F">
          <w:rPr>
            <w:rStyle w:val="Hyperlink"/>
            <w:rFonts w:asciiTheme="majorHAnsi" w:hAnsiTheme="majorHAnsi" w:cstheme="majorHAnsi"/>
            <w:bCs/>
            <w:color w:val="auto"/>
          </w:rPr>
          <w:t>NONEXEMPT</w:t>
        </w:r>
        <w:r w:rsidRPr="00E224D0">
          <w:rPr>
            <w:rStyle w:val="Hyperlink"/>
            <w:rFonts w:asciiTheme="majorHAnsi" w:hAnsiTheme="majorHAnsi" w:cstheme="majorHAnsi"/>
            <w:bCs/>
            <w:color w:val="auto"/>
          </w:rPr>
          <w:t xml:space="preserve"> STAFF</w:t>
        </w:r>
      </w:hyperlink>
    </w:p>
    <w:p w14:paraId="193F1E65" w14:textId="77777777" w:rsidR="00DF19AA" w:rsidRPr="00E224D0" w:rsidRDefault="00DF19AA" w:rsidP="00F9388D">
      <w:pPr>
        <w:pStyle w:val="ListParagraph"/>
        <w:numPr>
          <w:ilvl w:val="0"/>
          <w:numId w:val="44"/>
        </w:numPr>
        <w:shd w:val="clear" w:color="auto" w:fill="FFFFFF" w:themeFill="background1"/>
        <w:tabs>
          <w:tab w:val="left" w:pos="900"/>
        </w:tabs>
        <w:spacing w:after="120" w:line="240" w:lineRule="auto"/>
        <w:jc w:val="left"/>
        <w:rPr>
          <w:rFonts w:asciiTheme="majorHAnsi" w:hAnsiTheme="majorHAnsi" w:cstheme="majorHAnsi"/>
          <w:bCs/>
        </w:rPr>
      </w:pPr>
      <w:r w:rsidRPr="00E224D0">
        <w:rPr>
          <w:rFonts w:asciiTheme="majorHAnsi" w:hAnsiTheme="majorHAnsi" w:cstheme="majorHAnsi"/>
          <w:bCs/>
        </w:rPr>
        <w:t>VII 9.40</w:t>
      </w:r>
      <w:r w:rsidR="00CB1987" w:rsidRPr="00E224D0">
        <w:rPr>
          <w:rFonts w:asciiTheme="majorHAnsi" w:hAnsiTheme="majorHAnsi" w:cstheme="majorHAnsi"/>
          <w:bCs/>
        </w:rPr>
        <w:tab/>
      </w:r>
      <w:r w:rsidR="00CB1987" w:rsidRPr="00E224D0">
        <w:rPr>
          <w:rFonts w:asciiTheme="majorHAnsi" w:hAnsiTheme="majorHAnsi" w:cstheme="majorHAnsi"/>
          <w:bCs/>
        </w:rPr>
        <w:tab/>
      </w:r>
      <w:hyperlink r:id="rId102" w:history="1">
        <w:r w:rsidRPr="00E224D0">
          <w:rPr>
            <w:rStyle w:val="Hyperlink"/>
            <w:rFonts w:asciiTheme="majorHAnsi" w:hAnsiTheme="majorHAnsi" w:cstheme="majorHAnsi"/>
            <w:bCs/>
            <w:color w:val="auto"/>
          </w:rPr>
          <w:t xml:space="preserve">POLICY </w:t>
        </w:r>
      </w:hyperlink>
      <w:hyperlink r:id="rId103" w:history="1">
        <w:r w:rsidRPr="00E224D0">
          <w:rPr>
            <w:rStyle w:val="Hyperlink"/>
            <w:rFonts w:asciiTheme="majorHAnsi" w:hAnsiTheme="majorHAnsi" w:cstheme="majorHAnsi"/>
            <w:bCs/>
            <w:color w:val="auto"/>
          </w:rPr>
          <w:t>ON SALARY UPON TRANSFER OR RECLASS</w:t>
        </w:r>
      </w:hyperlink>
    </w:p>
    <w:p w14:paraId="5390C620" w14:textId="360FABF3" w:rsidR="00D31EE2" w:rsidRPr="00E224D0" w:rsidRDefault="00D31EE2" w:rsidP="00D31EE2">
      <w:pPr>
        <w:pStyle w:val="Heading1"/>
        <w:rPr>
          <w:b/>
          <w:bCs/>
        </w:rPr>
      </w:pPr>
      <w:bookmarkStart w:id="118" w:name="_Toc140480310"/>
      <w:bookmarkStart w:id="119" w:name="_Toc415499573"/>
      <w:r w:rsidRPr="00E224D0">
        <w:rPr>
          <w:b/>
          <w:bCs/>
        </w:rPr>
        <w:t xml:space="preserve">Appendix </w:t>
      </w:r>
      <w:r w:rsidR="00584667" w:rsidRPr="00E224D0">
        <w:rPr>
          <w:b/>
          <w:bCs/>
        </w:rPr>
        <w:t>D</w:t>
      </w:r>
      <w:r w:rsidRPr="00E224D0">
        <w:rPr>
          <w:b/>
          <w:bCs/>
        </w:rPr>
        <w:t>:  EXAMPLES OF SALARY DETERMINATIONS</w:t>
      </w:r>
      <w:bookmarkEnd w:id="118"/>
      <w:r w:rsidRPr="00E224D0">
        <w:rPr>
          <w:b/>
          <w:bCs/>
        </w:rPr>
        <w:t xml:space="preserve"> </w:t>
      </w:r>
    </w:p>
    <w:p w14:paraId="740DA19F" w14:textId="237C4B73" w:rsidR="00D31EE2" w:rsidRPr="00E224D0" w:rsidRDefault="00D31EE2" w:rsidP="00D31EE2">
      <w:pPr>
        <w:rPr>
          <w:b/>
          <w:bCs/>
        </w:rPr>
      </w:pPr>
      <w:r w:rsidRPr="00E224D0">
        <w:rPr>
          <w:b/>
          <w:bCs/>
        </w:rPr>
        <w:t>Disclaimer: All titles, salary ranges, and market values are for example purposes only and do not reflect actual data.</w:t>
      </w:r>
      <w:r w:rsidR="00B567BE">
        <w:rPr>
          <w:b/>
          <w:bCs/>
        </w:rPr>
        <w:t xml:space="preserve"> All requests submitted to HRS Compensation will be assessed on a case-by-case basis.</w:t>
      </w:r>
    </w:p>
    <w:p w14:paraId="49FE5576" w14:textId="77777777" w:rsidR="00D31EE2" w:rsidRPr="00E224D0" w:rsidRDefault="00D31EE2" w:rsidP="0057293B">
      <w:r w:rsidRPr="00E224D0">
        <w:rPr>
          <w:b/>
          <w:bCs/>
          <w:i/>
          <w:iCs/>
        </w:rPr>
        <w:t>Example 1 - Recruitment:</w:t>
      </w:r>
      <w:r w:rsidRPr="00E224D0">
        <w:t xml:space="preserve"> A department submitted a requisition for a full-time, exempt regular Laboratory Research Assistant position. HR Compensation reviewed the external market data and internal equity for this position and determined that the salary range is $40,000 (minimally qualified candidate) - $50,000 (highly qualified candidate). A competitive recruitment was conducted, and the department selected a candidate. HR Staffing made a salary offer </w:t>
      </w:r>
      <w:r w:rsidRPr="00E224D0">
        <w:lastRenderedPageBreak/>
        <w:t>based on internal equity that included similarly situated employees and commensurate with the candidate’s education and experience that falls within the recommended salary range as provided by HR Compensation. The selected candidate has a bachelor’s degree and five (5) years of related experience; thus, HR Staffing consulted with HR Compensation and made a salary offer of $48,000 to ensure and maintain equity amongst internal UMB EEs in the same title.</w:t>
      </w:r>
    </w:p>
    <w:p w14:paraId="44152B1E" w14:textId="77777777" w:rsidR="00D31EE2" w:rsidRPr="00E224D0" w:rsidRDefault="00D31EE2" w:rsidP="0057293B">
      <w:r w:rsidRPr="00E224D0">
        <w:rPr>
          <w:b/>
          <w:bCs/>
          <w:i/>
          <w:iCs/>
        </w:rPr>
        <w:t xml:space="preserve">Example 2 - Equity: </w:t>
      </w:r>
    </w:p>
    <w:p w14:paraId="7E7C1DE0" w14:textId="77777777" w:rsidR="00096CD6" w:rsidRPr="00E224D0" w:rsidRDefault="00D31EE2" w:rsidP="00096CD6">
      <w:pPr>
        <w:pStyle w:val="ListParagraph"/>
        <w:numPr>
          <w:ilvl w:val="0"/>
          <w:numId w:val="45"/>
        </w:numPr>
      </w:pPr>
      <w:r w:rsidRPr="00E224D0">
        <w:rPr>
          <w:b/>
          <w:bCs/>
          <w:i/>
          <w:iCs/>
        </w:rPr>
        <w:t>Equity Request without Annual Equity Report:</w:t>
      </w:r>
      <w:r w:rsidRPr="00E224D0">
        <w:t xml:space="preserve"> A department submitted an equity request to HR Compensation for a current employee whose salary is $48,000 as a Laboratory Research Assistant. HR Compensation reviewed the education, experience, and current salary of the proposed employee in comparison to</w:t>
      </w:r>
      <w:r w:rsidRPr="00E224D0">
        <w:rPr>
          <w:b/>
          <w:bCs/>
          <w:i/>
          <w:iCs/>
        </w:rPr>
        <w:t xml:space="preserve"> </w:t>
      </w:r>
      <w:r w:rsidRPr="00E224D0">
        <w:t>external market data and internal equity including similarly situated employee and made a salary determination based on these factors and shared the recommendation with the department. Since the 50</w:t>
      </w:r>
      <w:r w:rsidRPr="00E224D0">
        <w:rPr>
          <w:vertAlign w:val="superscript"/>
        </w:rPr>
        <w:t>th</w:t>
      </w:r>
      <w:r w:rsidRPr="00E224D0">
        <w:t xml:space="preserve"> MPR of the market is $50,000 and the salary range for this position is $40,000 - $50,000, HR Compensation made a salary determination based on these factors and shared the recommendation with the department. In this example, HR Compensation did not recommend a salary increase since the employee’s current salary is close to the 50</w:t>
      </w:r>
      <w:r w:rsidRPr="00E224D0">
        <w:rPr>
          <w:vertAlign w:val="superscript"/>
        </w:rPr>
        <w:t>th</w:t>
      </w:r>
      <w:r w:rsidRPr="00E224D0">
        <w:t xml:space="preserve"> MPR (market data), falls within the 80-120% equity threshold, and is comparable to similarly situated employees (internal equity).</w:t>
      </w:r>
    </w:p>
    <w:p w14:paraId="755BD4F2" w14:textId="77777777" w:rsidR="00096CD6" w:rsidRPr="00E224D0" w:rsidRDefault="00096CD6" w:rsidP="00096CD6">
      <w:pPr>
        <w:pStyle w:val="ListParagraph"/>
      </w:pPr>
    </w:p>
    <w:p w14:paraId="5EBCD36D" w14:textId="7A93060B" w:rsidR="00D31EE2" w:rsidRPr="00E224D0" w:rsidRDefault="00D31EE2" w:rsidP="00096CD6">
      <w:pPr>
        <w:pStyle w:val="ListParagraph"/>
        <w:numPr>
          <w:ilvl w:val="0"/>
          <w:numId w:val="45"/>
        </w:numPr>
      </w:pPr>
      <w:r w:rsidRPr="00E224D0">
        <w:rPr>
          <w:b/>
          <w:bCs/>
          <w:i/>
          <w:iCs/>
        </w:rPr>
        <w:t>Equity Request with Annual Equity Report:</w:t>
      </w:r>
      <w:r w:rsidRPr="00E224D0">
        <w:t xml:space="preserve"> A department submitted an equity request to HR Compensation for a current employee whose salary is $48,000 as Laboratory Research Assistant and one of the highest paid employees on campus in this title. HR Compensation did not recommend a salary increase since the Annual Equity Report (AER) was recently distributed and HR Compensation determined that the employee should not receive a salary increase based the 50</w:t>
      </w:r>
      <w:r w:rsidRPr="00E224D0">
        <w:rPr>
          <w:vertAlign w:val="superscript"/>
        </w:rPr>
        <w:t>th</w:t>
      </w:r>
      <w:r w:rsidRPr="00E224D0">
        <w:t xml:space="preserve"> MPR (market data) and comparable to similarly situated employees (internal equity).</w:t>
      </w:r>
    </w:p>
    <w:p w14:paraId="0DDBED64" w14:textId="77777777" w:rsidR="00096CD6" w:rsidRPr="00E224D0" w:rsidRDefault="00D31EE2" w:rsidP="00096CD6">
      <w:r w:rsidRPr="00E224D0">
        <w:rPr>
          <w:b/>
          <w:bCs/>
          <w:i/>
          <w:iCs/>
        </w:rPr>
        <w:t xml:space="preserve">Example 3: Acting Capacity: </w:t>
      </w:r>
      <w:r w:rsidRPr="00E224D0">
        <w:t>A department submitted an acting capacity request to HR Compensation for a current employee whose salary is $48,000 as a Laboratory Research Assistant to be placed into a vacant Laboratory Research Specialist position. The salary range for a Laboratory Research Assistant is $40,000 – 50,000 and a Laboratory Research Specialist is $50,000 - $60,000. Commensurate with the employee’s education and experience in consideration of market data and internal equity, HR Compensation recommended that the employee be placed into the desired acting capacity position at $55,000. Should the department recruit for this position via a competitive recruitment (usually unit-specific), HR Staffing and HR Compensation would determine that the employee’s salary would remain the same at $55,000 since HR Compensation determined the acting capacity salary as if the employee were to be permanently placed into the desired position.</w:t>
      </w:r>
    </w:p>
    <w:p w14:paraId="021C579C" w14:textId="199F430C" w:rsidR="00D31EE2" w:rsidRPr="00E224D0" w:rsidRDefault="00D31EE2" w:rsidP="00096CD6">
      <w:r w:rsidRPr="00E224D0">
        <w:rPr>
          <w:b/>
          <w:bCs/>
          <w:i/>
          <w:iCs/>
        </w:rPr>
        <w:t xml:space="preserve">Example 4: Promotion: </w:t>
      </w:r>
      <w:r w:rsidRPr="00E224D0">
        <w:t>A department submitted a requisition for a competitive recruitment for a Laboratory Research Specialist position. The department selected an internal UMB employee whose salary is $48,000 as a Laboratory Research Assistant to fill this position via the competitive recruitment process. The salary range for a Laboratory Research Assistant is $40,000 – 50,000 and a Laboratory Research Specialist is $50,000 - $60,000. HR Staffing made a salary offer based on internal equity that included similarly situated employees and commensurate with the candidate’s education and experience that falls within the recommended salary range as provided by HR Compensation. The selected candidate has a bachelor’s degree and five (5) years of related experience; thus, HR Staffing consulted with HR Compensation and made a salary offer of $55,000 to ensure and maintain equity amongst internal UMB EEs in the same title.</w:t>
      </w:r>
    </w:p>
    <w:p w14:paraId="4D0ED418" w14:textId="77777777" w:rsidR="00D31EE2" w:rsidRPr="00E224D0" w:rsidRDefault="00D31EE2" w:rsidP="00096CD6">
      <w:r w:rsidRPr="00E224D0">
        <w:rPr>
          <w:b/>
          <w:bCs/>
          <w:i/>
          <w:iCs/>
        </w:rPr>
        <w:lastRenderedPageBreak/>
        <w:t xml:space="preserve">Example 3: Reevaluation: </w:t>
      </w:r>
      <w:r w:rsidRPr="00E224D0">
        <w:t xml:space="preserve">A department submitted a reevaluation request to HR Compensation for a current employee whose salary is $48,000 as Laboratory Research Assistant to be reevaluated to a Laboratory Research Specialist position. The department submitted the required supporting documentation for HR Compensation to review. The salary range for a Laboratory Research Specialist is $50,000 - $60,000. Commensurate with the employee’s education and experience in consideration of market data and internal equity, HR Compensation recommended that the employee be reevaluated into the Laboratory Research Specialist position at $55,000.  </w:t>
      </w:r>
    </w:p>
    <w:p w14:paraId="1DACE134" w14:textId="77777777" w:rsidR="006307B0" w:rsidRDefault="00D31EE2" w:rsidP="00965418">
      <w:pPr>
        <w:rPr>
          <w:b/>
          <w:bCs/>
          <w:i/>
          <w:iCs/>
        </w:rPr>
      </w:pPr>
      <w:r w:rsidRPr="00E224D0">
        <w:rPr>
          <w:b/>
          <w:bCs/>
          <w:i/>
          <w:iCs/>
        </w:rPr>
        <w:t xml:space="preserve">Example 4: Reassignment/Retitling: </w:t>
      </w:r>
    </w:p>
    <w:p w14:paraId="73E157DB" w14:textId="128F473E" w:rsidR="00D31EE2" w:rsidRPr="00E224D0" w:rsidRDefault="00965418" w:rsidP="00965418">
      <w:r w:rsidRPr="00E224D0">
        <w:rPr>
          <w:b/>
          <w:bCs/>
          <w:i/>
          <w:iCs/>
        </w:rPr>
        <w:t>R</w:t>
      </w:r>
      <w:r w:rsidR="00D31EE2" w:rsidRPr="00E224D0">
        <w:rPr>
          <w:b/>
          <w:bCs/>
          <w:i/>
          <w:iCs/>
        </w:rPr>
        <w:t xml:space="preserve">eassignment: </w:t>
      </w:r>
      <w:r w:rsidR="00D31EE2" w:rsidRPr="00E224D0">
        <w:t>A department submitted a reassignment request to HR Compensation for a current employee whose salary is $48,000 as a Laboratory Research Assistant to change the employee’s department and building code as an adjustment of the funding source.</w:t>
      </w:r>
      <w:r w:rsidR="00D31EE2" w:rsidRPr="00E224D0">
        <w:rPr>
          <w:rFonts w:asciiTheme="majorHAnsi" w:hAnsiTheme="majorHAnsi" w:cstheme="majorHAnsi"/>
        </w:rPr>
        <w:t xml:space="preserve"> Reassignments do not involve a salary adjustment. </w:t>
      </w:r>
      <w:hyperlink r:id="rId104" w:history="1">
        <w:r w:rsidR="00D31EE2" w:rsidRPr="00E224D0">
          <w:rPr>
            <w:rStyle w:val="Hyperlink"/>
            <w:rFonts w:asciiTheme="majorHAnsi" w:hAnsiTheme="majorHAnsi" w:cstheme="majorHAnsi"/>
            <w:color w:val="auto"/>
            <w:u w:val="none"/>
          </w:rPr>
          <w:t>HR Compensation</w:t>
        </w:r>
      </w:hyperlink>
      <w:r w:rsidR="00D31EE2" w:rsidRPr="00E224D0">
        <w:rPr>
          <w:rFonts w:asciiTheme="majorHAnsi" w:hAnsiTheme="majorHAnsi" w:cstheme="majorHAnsi"/>
        </w:rPr>
        <w:t xml:space="preserve"> reviewed all documents including a written justification submitted by the department and determined that the reassignment can be supported. Since the reassignment did not create an inequitable situation that would have required a correction to the request or otherwise be denied, HR Compensation determined that the employee may be reassigned to the Laboratory Animal Research Assistant position at the current salary of $48,000, which is within the salary range for the Laboratory Animal Research Assistant position.  </w:t>
      </w:r>
    </w:p>
    <w:p w14:paraId="0AAE0EAD" w14:textId="77777777" w:rsidR="00D31EE2" w:rsidRPr="00E224D0" w:rsidRDefault="00D31EE2" w:rsidP="0057293B">
      <w:r w:rsidRPr="00E224D0">
        <w:rPr>
          <w:b/>
          <w:bCs/>
          <w:i/>
          <w:iCs/>
        </w:rPr>
        <w:t>Retitling:</w:t>
      </w:r>
      <w:r w:rsidRPr="00E224D0">
        <w:t xml:space="preserve"> </w:t>
      </w:r>
    </w:p>
    <w:p w14:paraId="06E396B8" w14:textId="77777777" w:rsidR="00D31EE2" w:rsidRPr="00E224D0" w:rsidRDefault="00D31EE2" w:rsidP="00096CD6">
      <w:pPr>
        <w:pStyle w:val="ListParagraph"/>
        <w:numPr>
          <w:ilvl w:val="0"/>
          <w:numId w:val="50"/>
        </w:numPr>
        <w:tabs>
          <w:tab w:val="clear" w:pos="360"/>
          <w:tab w:val="num" w:pos="1080"/>
        </w:tabs>
        <w:ind w:left="1080"/>
      </w:pPr>
      <w:r w:rsidRPr="00E224D0">
        <w:rPr>
          <w:b/>
          <w:bCs/>
          <w:i/>
          <w:iCs/>
        </w:rPr>
        <w:t>Retitling Scenario 1:</w:t>
      </w:r>
      <w:r w:rsidRPr="00E224D0">
        <w:t xml:space="preserve"> A department submitted a retitling request to HR Compensation for a current employee whose salary is $48,000 as a Laboratory Research Assistant to be retitled to a Laboratory Animal Research Assistant</w:t>
      </w:r>
      <w:r w:rsidRPr="00E224D0">
        <w:rPr>
          <w:rFonts w:asciiTheme="majorHAnsi" w:hAnsiTheme="majorHAnsi" w:cstheme="majorHAnsi"/>
        </w:rPr>
        <w:t xml:space="preserve">. </w:t>
      </w:r>
      <w:r w:rsidRPr="00E224D0">
        <w:t xml:space="preserve">The salary range for a Laboratory Animal Research Assistant is $40,000 - $50,000. </w:t>
      </w:r>
      <w:r w:rsidRPr="00E224D0">
        <w:rPr>
          <w:rFonts w:asciiTheme="majorHAnsi" w:hAnsiTheme="majorHAnsi" w:cstheme="majorHAnsi"/>
        </w:rPr>
        <w:t>Retitling paperwork must be processed as a reassignment and HR Compensation proceeded with the reassignment steps to approve the new title and salary as a Laboratory Animal Specialist for $55,000 since it did not create an inequitable situation. If an equity situation were to evolve due to this retitling request, HR Compensation would have performed an analysis to determine if a pay increase for the retitled employee would be suitable.</w:t>
      </w:r>
    </w:p>
    <w:p w14:paraId="6419C464" w14:textId="77777777" w:rsidR="00D31EE2" w:rsidRPr="00E224D0" w:rsidRDefault="00D31EE2" w:rsidP="00096CD6">
      <w:pPr>
        <w:pStyle w:val="ListParagraph"/>
        <w:ind w:left="1080"/>
      </w:pPr>
    </w:p>
    <w:p w14:paraId="4B902F55" w14:textId="00CE5D5A" w:rsidR="00D31EE2" w:rsidRPr="00E224D0" w:rsidRDefault="00D31EE2" w:rsidP="00096CD6">
      <w:pPr>
        <w:pStyle w:val="ListParagraph"/>
        <w:numPr>
          <w:ilvl w:val="0"/>
          <w:numId w:val="50"/>
        </w:numPr>
        <w:tabs>
          <w:tab w:val="clear" w:pos="360"/>
          <w:tab w:val="num" w:pos="1080"/>
        </w:tabs>
        <w:ind w:left="1080"/>
      </w:pPr>
      <w:r w:rsidRPr="00E224D0">
        <w:rPr>
          <w:b/>
          <w:bCs/>
          <w:i/>
          <w:iCs/>
        </w:rPr>
        <w:t>Retitling Scenario 2:</w:t>
      </w:r>
      <w:r w:rsidRPr="00E224D0">
        <w:t xml:space="preserve"> A department submitted a retitling request to HR Compensation for a current employee whose salary is $48,000 as a Laboratory Research Assistant to be retitled to a Laboratory Research Specialist</w:t>
      </w:r>
      <w:r w:rsidRPr="00E224D0">
        <w:rPr>
          <w:rFonts w:asciiTheme="majorHAnsi" w:hAnsiTheme="majorHAnsi" w:cstheme="majorHAnsi"/>
        </w:rPr>
        <w:t xml:space="preserve">. </w:t>
      </w:r>
      <w:r w:rsidRPr="00E224D0">
        <w:t>The salary range for a Laboratory Research Specialist is $50,000 - $60,000. E</w:t>
      </w:r>
      <w:r w:rsidRPr="00E224D0">
        <w:rPr>
          <w:rFonts w:asciiTheme="majorHAnsi" w:hAnsiTheme="majorHAnsi" w:cstheme="majorHAnsi"/>
        </w:rPr>
        <w:t xml:space="preserve">xempt employees may not be retitled into higher-level positions and instead must be processed as a reevaluation. HR Compensation denied the retitling request and advised the department to proceed with this request as a reevaluation to the higher-level position. </w:t>
      </w:r>
    </w:p>
    <w:p w14:paraId="5A6EC3CC" w14:textId="77777777" w:rsidR="002A59AD" w:rsidRDefault="002A59AD" w:rsidP="008A268D">
      <w:pPr>
        <w:pStyle w:val="Heading1"/>
        <w:rPr>
          <w:rFonts w:asciiTheme="majorHAnsi" w:hAnsiTheme="majorHAnsi" w:cstheme="majorHAnsi"/>
          <w:b/>
          <w:bCs/>
        </w:rPr>
      </w:pPr>
      <w:bookmarkStart w:id="120" w:name="_Toc428867773"/>
      <w:bookmarkStart w:id="121" w:name="_Toc514704942"/>
      <w:bookmarkEnd w:id="119"/>
    </w:p>
    <w:p w14:paraId="44D61636" w14:textId="5938284C" w:rsidR="008A268D" w:rsidRPr="00E224D0" w:rsidRDefault="006D2776" w:rsidP="008A268D">
      <w:pPr>
        <w:pStyle w:val="Heading1"/>
        <w:rPr>
          <w:rFonts w:asciiTheme="majorHAnsi" w:hAnsiTheme="majorHAnsi" w:cstheme="majorHAnsi"/>
          <w:b/>
          <w:bCs/>
        </w:rPr>
      </w:pPr>
      <w:bookmarkStart w:id="122" w:name="_Toc140480311"/>
      <w:r w:rsidRPr="00E224D0">
        <w:rPr>
          <w:rFonts w:asciiTheme="majorHAnsi" w:hAnsiTheme="majorHAnsi" w:cstheme="majorHAnsi"/>
          <w:b/>
          <w:bCs/>
        </w:rPr>
        <w:t>A</w:t>
      </w:r>
      <w:r w:rsidR="008A268D" w:rsidRPr="00E224D0">
        <w:rPr>
          <w:rFonts w:asciiTheme="majorHAnsi" w:hAnsiTheme="majorHAnsi" w:cstheme="majorHAnsi"/>
          <w:b/>
          <w:bCs/>
        </w:rPr>
        <w:t xml:space="preserve">ppendix </w:t>
      </w:r>
      <w:r w:rsidR="00584667" w:rsidRPr="00E224D0">
        <w:rPr>
          <w:rFonts w:asciiTheme="majorHAnsi" w:hAnsiTheme="majorHAnsi" w:cstheme="majorHAnsi"/>
          <w:b/>
          <w:bCs/>
        </w:rPr>
        <w:t>E</w:t>
      </w:r>
      <w:r w:rsidR="008A268D" w:rsidRPr="00E224D0">
        <w:rPr>
          <w:rFonts w:asciiTheme="majorHAnsi" w:hAnsiTheme="majorHAnsi" w:cstheme="majorHAnsi"/>
          <w:b/>
          <w:bCs/>
        </w:rPr>
        <w:t xml:space="preserve">:  Exempt </w:t>
      </w:r>
      <w:r w:rsidR="003D0BD0" w:rsidRPr="00E224D0">
        <w:rPr>
          <w:rFonts w:asciiTheme="majorHAnsi" w:hAnsiTheme="majorHAnsi" w:cstheme="majorHAnsi"/>
          <w:b/>
          <w:bCs/>
        </w:rPr>
        <w:t>Position</w:t>
      </w:r>
      <w:r w:rsidR="008A268D" w:rsidRPr="00E224D0">
        <w:rPr>
          <w:rFonts w:asciiTheme="majorHAnsi" w:hAnsiTheme="majorHAnsi" w:cstheme="majorHAnsi"/>
          <w:b/>
          <w:bCs/>
        </w:rPr>
        <w:t xml:space="preserve"> Role Level Titles and Summaries</w:t>
      </w:r>
      <w:bookmarkEnd w:id="120"/>
      <w:bookmarkEnd w:id="121"/>
      <w:bookmarkEnd w:id="122"/>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6871"/>
        <w:gridCol w:w="990"/>
      </w:tblGrid>
      <w:tr w:rsidR="00E224D0" w:rsidRPr="00E224D0" w14:paraId="3F983071" w14:textId="77777777" w:rsidTr="00C01F4F">
        <w:trPr>
          <w:trHeight w:val="687"/>
          <w:tblHeader/>
        </w:trPr>
        <w:tc>
          <w:tcPr>
            <w:tcW w:w="1967" w:type="dxa"/>
            <w:shd w:val="clear" w:color="auto" w:fill="CCC0D9" w:themeFill="accent4" w:themeFillTint="66"/>
            <w:tcMar>
              <w:top w:w="0" w:type="dxa"/>
              <w:left w:w="108" w:type="dxa"/>
              <w:bottom w:w="0" w:type="dxa"/>
              <w:right w:w="108" w:type="dxa"/>
            </w:tcMar>
            <w:vAlign w:val="center"/>
            <w:hideMark/>
          </w:tcPr>
          <w:p w14:paraId="641EE377" w14:textId="001D4FE2" w:rsidR="008A268D" w:rsidRPr="00E224D0" w:rsidRDefault="008A268D" w:rsidP="00C01F4F">
            <w:pPr>
              <w:widowControl w:val="0"/>
              <w:contextualSpacing/>
              <w:jc w:val="center"/>
              <w:rPr>
                <w:rFonts w:asciiTheme="majorHAnsi" w:hAnsiTheme="majorHAnsi" w:cstheme="majorHAnsi"/>
                <w:szCs w:val="16"/>
              </w:rPr>
            </w:pPr>
            <w:r w:rsidRPr="00E224D0">
              <w:rPr>
                <w:rFonts w:asciiTheme="majorHAnsi" w:hAnsiTheme="majorHAnsi" w:cstheme="majorHAnsi"/>
                <w:noProof/>
                <w:sz w:val="24"/>
                <w:szCs w:val="24"/>
              </w:rPr>
              <w:lastRenderedPageBreak/>
              <mc:AlternateContent>
                <mc:Choice Requires="wps">
                  <w:drawing>
                    <wp:anchor distT="36576" distB="36576" distL="36576" distR="36576" simplePos="0" relativeHeight="251654656" behindDoc="0" locked="0" layoutInCell="1" allowOverlap="1" wp14:anchorId="1307E394" wp14:editId="30B254CC">
                      <wp:simplePos x="0" y="0"/>
                      <wp:positionH relativeFrom="column">
                        <wp:posOffset>4347845</wp:posOffset>
                      </wp:positionH>
                      <wp:positionV relativeFrom="paragraph">
                        <wp:posOffset>2354580</wp:posOffset>
                      </wp:positionV>
                      <wp:extent cx="6795135" cy="6637020"/>
                      <wp:effectExtent l="4445" t="1905" r="127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795135" cy="66370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177FF" id="Rectangle 3" o:spid="_x0000_s1026" style="position:absolute;margin-left:342.35pt;margin-top:185.4pt;width:535.05pt;height:522.6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" filled="f" stroked="f" insetpen="t">
                      <v:shadow color="#ccc"/>
                      <o:lock v:ext="edit" shapetype="t"/>
                      <v:textbox inset="0,0,0,0"/>
                    </v:rect>
                  </w:pict>
                </mc:Fallback>
              </mc:AlternateContent>
            </w:r>
            <w:r w:rsidR="003D0BD0" w:rsidRPr="00E224D0">
              <w:rPr>
                <w:rFonts w:asciiTheme="majorHAnsi" w:hAnsiTheme="majorHAnsi" w:cstheme="majorHAnsi"/>
                <w:b/>
                <w:bCs/>
                <w:szCs w:val="16"/>
              </w:rPr>
              <w:t>Position</w:t>
            </w:r>
            <w:r w:rsidRPr="00E224D0">
              <w:rPr>
                <w:rFonts w:asciiTheme="majorHAnsi" w:hAnsiTheme="majorHAnsi" w:cstheme="majorHAnsi"/>
                <w:b/>
                <w:bCs/>
                <w:szCs w:val="16"/>
              </w:rPr>
              <w:t xml:space="preserve"> Level </w:t>
            </w:r>
          </w:p>
        </w:tc>
        <w:tc>
          <w:tcPr>
            <w:tcW w:w="6871" w:type="dxa"/>
            <w:shd w:val="clear" w:color="auto" w:fill="CCC0D9" w:themeFill="accent4" w:themeFillTint="66"/>
            <w:tcMar>
              <w:top w:w="0" w:type="dxa"/>
              <w:left w:w="108" w:type="dxa"/>
              <w:bottom w:w="0" w:type="dxa"/>
              <w:right w:w="108" w:type="dxa"/>
            </w:tcMar>
            <w:vAlign w:val="center"/>
            <w:hideMark/>
          </w:tcPr>
          <w:p w14:paraId="100941DF" w14:textId="0F17DCE2" w:rsidR="008A268D" w:rsidRPr="00E224D0" w:rsidRDefault="008A268D" w:rsidP="00C01F4F">
            <w:pPr>
              <w:widowControl w:val="0"/>
              <w:contextualSpacing/>
              <w:jc w:val="center"/>
              <w:rPr>
                <w:rFonts w:asciiTheme="majorHAnsi" w:hAnsiTheme="majorHAnsi" w:cstheme="majorHAnsi"/>
                <w:szCs w:val="16"/>
              </w:rPr>
            </w:pPr>
            <w:r w:rsidRPr="00E224D0">
              <w:rPr>
                <w:rFonts w:asciiTheme="majorHAnsi" w:hAnsiTheme="majorHAnsi" w:cstheme="majorHAnsi"/>
                <w:b/>
                <w:bCs/>
                <w:szCs w:val="16"/>
              </w:rPr>
              <w:t xml:space="preserve">Exempt </w:t>
            </w:r>
            <w:r w:rsidR="003D0BD0" w:rsidRPr="00E224D0">
              <w:rPr>
                <w:rFonts w:asciiTheme="majorHAnsi" w:hAnsiTheme="majorHAnsi" w:cstheme="majorHAnsi"/>
                <w:b/>
                <w:bCs/>
                <w:szCs w:val="16"/>
              </w:rPr>
              <w:t>Position</w:t>
            </w:r>
            <w:r w:rsidRPr="00E224D0">
              <w:rPr>
                <w:rFonts w:asciiTheme="majorHAnsi" w:hAnsiTheme="majorHAnsi" w:cstheme="majorHAnsi"/>
                <w:b/>
                <w:bCs/>
                <w:szCs w:val="16"/>
              </w:rPr>
              <w:t xml:space="preserve"> Level Summary</w:t>
            </w:r>
          </w:p>
        </w:tc>
        <w:tc>
          <w:tcPr>
            <w:tcW w:w="990" w:type="dxa"/>
            <w:shd w:val="clear" w:color="auto" w:fill="CCC0D9" w:themeFill="accent4" w:themeFillTint="66"/>
            <w:tcMar>
              <w:top w:w="0" w:type="dxa"/>
              <w:left w:w="108" w:type="dxa"/>
              <w:bottom w:w="0" w:type="dxa"/>
              <w:right w:w="108" w:type="dxa"/>
            </w:tcMar>
            <w:vAlign w:val="center"/>
            <w:hideMark/>
          </w:tcPr>
          <w:p w14:paraId="4E30C23B" w14:textId="00EC1ABC" w:rsidR="008A268D" w:rsidRPr="00E224D0" w:rsidRDefault="008A268D" w:rsidP="00C01F4F">
            <w:pPr>
              <w:widowControl w:val="0"/>
              <w:contextualSpacing/>
              <w:jc w:val="center"/>
              <w:rPr>
                <w:rFonts w:asciiTheme="majorHAnsi" w:hAnsiTheme="majorHAnsi" w:cstheme="majorHAnsi"/>
                <w:b/>
              </w:rPr>
            </w:pPr>
            <w:r w:rsidRPr="00E224D0">
              <w:rPr>
                <w:rFonts w:asciiTheme="majorHAnsi" w:hAnsiTheme="majorHAnsi" w:cstheme="majorHAnsi"/>
                <w:b/>
              </w:rPr>
              <w:t xml:space="preserve">Typical </w:t>
            </w:r>
            <w:r w:rsidR="003D0BD0" w:rsidRPr="00E224D0">
              <w:rPr>
                <w:rFonts w:asciiTheme="majorHAnsi" w:hAnsiTheme="majorHAnsi" w:cstheme="majorHAnsi"/>
                <w:b/>
              </w:rPr>
              <w:t>Position</w:t>
            </w:r>
            <w:r w:rsidRPr="00E224D0">
              <w:rPr>
                <w:rFonts w:asciiTheme="majorHAnsi" w:hAnsiTheme="majorHAnsi" w:cstheme="majorHAnsi"/>
                <w:b/>
              </w:rPr>
              <w:t xml:space="preserve"> </w:t>
            </w:r>
            <w:r w:rsidR="008F3545" w:rsidRPr="00E224D0">
              <w:rPr>
                <w:rFonts w:asciiTheme="majorHAnsi" w:hAnsiTheme="majorHAnsi" w:cstheme="majorHAnsi"/>
                <w:b/>
              </w:rPr>
              <w:t xml:space="preserve">Role </w:t>
            </w:r>
            <w:r w:rsidRPr="00E224D0">
              <w:rPr>
                <w:rFonts w:asciiTheme="majorHAnsi" w:hAnsiTheme="majorHAnsi" w:cstheme="majorHAnsi"/>
                <w:b/>
              </w:rPr>
              <w:t>Level Code</w:t>
            </w:r>
          </w:p>
        </w:tc>
      </w:tr>
      <w:tr w:rsidR="00E224D0" w:rsidRPr="00E224D0" w14:paraId="302A553A" w14:textId="77777777" w:rsidTr="00C01F4F">
        <w:trPr>
          <w:trHeight w:val="779"/>
        </w:trPr>
        <w:tc>
          <w:tcPr>
            <w:tcW w:w="1967" w:type="dxa"/>
            <w:tcMar>
              <w:top w:w="0" w:type="dxa"/>
              <w:left w:w="108" w:type="dxa"/>
              <w:bottom w:w="0" w:type="dxa"/>
              <w:right w:w="108" w:type="dxa"/>
            </w:tcMar>
            <w:vAlign w:val="center"/>
          </w:tcPr>
          <w:p w14:paraId="4C87452D" w14:textId="77777777" w:rsidR="008A268D" w:rsidRPr="00E224D0" w:rsidRDefault="008A268D" w:rsidP="00C01F4F">
            <w:pPr>
              <w:widowControl w:val="0"/>
              <w:contextualSpacing/>
              <w:jc w:val="center"/>
              <w:rPr>
                <w:rFonts w:asciiTheme="majorHAnsi" w:hAnsiTheme="majorHAnsi" w:cstheme="majorHAnsi"/>
                <w:b/>
                <w:bCs/>
                <w:szCs w:val="22"/>
              </w:rPr>
            </w:pPr>
            <w:r w:rsidRPr="00E224D0">
              <w:rPr>
                <w:rFonts w:asciiTheme="majorHAnsi" w:hAnsiTheme="majorHAnsi" w:cstheme="majorHAnsi"/>
                <w:b/>
                <w:bCs/>
                <w:szCs w:val="22"/>
              </w:rPr>
              <w:t>Executive</w:t>
            </w:r>
          </w:p>
        </w:tc>
        <w:tc>
          <w:tcPr>
            <w:tcW w:w="6871" w:type="dxa"/>
            <w:tcMar>
              <w:top w:w="0" w:type="dxa"/>
              <w:left w:w="108" w:type="dxa"/>
              <w:bottom w:w="0" w:type="dxa"/>
              <w:right w:w="108" w:type="dxa"/>
            </w:tcMar>
            <w:vAlign w:val="center"/>
          </w:tcPr>
          <w:p w14:paraId="4C3861F5" w14:textId="564821E7" w:rsidR="008A268D" w:rsidRPr="00E224D0" w:rsidRDefault="008A268D" w:rsidP="00C01F4F">
            <w:pPr>
              <w:widowControl w:val="0"/>
              <w:contextualSpacing/>
              <w:rPr>
                <w:rFonts w:asciiTheme="majorHAnsi" w:hAnsiTheme="majorHAnsi" w:cstheme="majorHAnsi"/>
                <w:sz w:val="16"/>
                <w:szCs w:val="16"/>
              </w:rPr>
            </w:pPr>
            <w:r w:rsidRPr="00E224D0">
              <w:rPr>
                <w:rFonts w:asciiTheme="majorHAnsi" w:hAnsiTheme="majorHAnsi" w:cstheme="majorHAnsi"/>
              </w:rPr>
              <w:t>Directly involved with long- or short-term goals and the impact these goals have on the University or school</w:t>
            </w:r>
            <w:r w:rsidR="00792334" w:rsidRPr="00E224D0">
              <w:rPr>
                <w:rFonts w:asciiTheme="majorHAnsi" w:hAnsiTheme="majorHAnsi" w:cstheme="majorHAnsi"/>
              </w:rPr>
              <w:t xml:space="preserve">. </w:t>
            </w:r>
            <w:r w:rsidRPr="00E224D0">
              <w:rPr>
                <w:rFonts w:asciiTheme="majorHAnsi" w:hAnsiTheme="majorHAnsi" w:cstheme="majorHAnsi"/>
              </w:rPr>
              <w:t xml:space="preserve">Full independent responsibility of school or administrative unit(s). </w:t>
            </w:r>
          </w:p>
        </w:tc>
        <w:tc>
          <w:tcPr>
            <w:tcW w:w="990" w:type="dxa"/>
            <w:tcMar>
              <w:top w:w="0" w:type="dxa"/>
              <w:left w:w="108" w:type="dxa"/>
              <w:bottom w:w="0" w:type="dxa"/>
              <w:right w:w="108" w:type="dxa"/>
            </w:tcMar>
            <w:vAlign w:val="center"/>
          </w:tcPr>
          <w:p w14:paraId="2A12D962" w14:textId="77777777" w:rsidR="008A268D" w:rsidRPr="00E224D0" w:rsidRDefault="008A268D" w:rsidP="00C01F4F">
            <w:pPr>
              <w:widowControl w:val="0"/>
              <w:contextualSpacing/>
              <w:jc w:val="center"/>
              <w:rPr>
                <w:rFonts w:asciiTheme="majorHAnsi" w:hAnsiTheme="majorHAnsi" w:cstheme="majorHAnsi"/>
                <w:b/>
                <w:bCs/>
                <w:szCs w:val="22"/>
              </w:rPr>
            </w:pPr>
            <w:r w:rsidRPr="00E224D0">
              <w:rPr>
                <w:rFonts w:asciiTheme="majorHAnsi" w:hAnsiTheme="majorHAnsi" w:cstheme="majorHAnsi"/>
                <w:b/>
                <w:bCs/>
                <w:szCs w:val="22"/>
              </w:rPr>
              <w:t>EX</w:t>
            </w:r>
          </w:p>
        </w:tc>
      </w:tr>
      <w:tr w:rsidR="00E224D0" w:rsidRPr="00E224D0" w14:paraId="6E436590" w14:textId="77777777" w:rsidTr="00C01F4F">
        <w:trPr>
          <w:trHeight w:val="779"/>
        </w:trPr>
        <w:tc>
          <w:tcPr>
            <w:tcW w:w="1967" w:type="dxa"/>
            <w:tcMar>
              <w:top w:w="0" w:type="dxa"/>
              <w:left w:w="108" w:type="dxa"/>
              <w:bottom w:w="0" w:type="dxa"/>
              <w:right w:w="108" w:type="dxa"/>
            </w:tcMar>
            <w:vAlign w:val="center"/>
            <w:hideMark/>
          </w:tcPr>
          <w:p w14:paraId="631456A1" w14:textId="77777777" w:rsidR="008A268D" w:rsidRPr="00E224D0" w:rsidRDefault="008A268D" w:rsidP="00C01F4F">
            <w:pPr>
              <w:widowControl w:val="0"/>
              <w:contextualSpacing/>
              <w:jc w:val="center"/>
              <w:rPr>
                <w:rFonts w:asciiTheme="majorHAnsi" w:hAnsiTheme="majorHAnsi" w:cstheme="majorHAnsi"/>
                <w:b/>
                <w:bCs/>
                <w:szCs w:val="22"/>
              </w:rPr>
            </w:pPr>
            <w:r w:rsidRPr="00E224D0">
              <w:rPr>
                <w:rFonts w:asciiTheme="majorHAnsi" w:hAnsiTheme="majorHAnsi" w:cstheme="majorHAnsi"/>
                <w:b/>
                <w:bCs/>
                <w:szCs w:val="22"/>
              </w:rPr>
              <w:t>Executive        Director/          Administrator</w:t>
            </w:r>
          </w:p>
        </w:tc>
        <w:tc>
          <w:tcPr>
            <w:tcW w:w="6871" w:type="dxa"/>
            <w:tcMar>
              <w:top w:w="0" w:type="dxa"/>
              <w:left w:w="108" w:type="dxa"/>
              <w:bottom w:w="0" w:type="dxa"/>
              <w:right w:w="108" w:type="dxa"/>
            </w:tcMar>
            <w:vAlign w:val="center"/>
            <w:hideMark/>
          </w:tcPr>
          <w:p w14:paraId="1E4C400C" w14:textId="3056FB7C" w:rsidR="008A268D" w:rsidRPr="00E224D0" w:rsidRDefault="008A268D" w:rsidP="00C01F4F">
            <w:pPr>
              <w:widowControl w:val="0"/>
              <w:contextualSpacing/>
              <w:rPr>
                <w:rFonts w:asciiTheme="majorHAnsi" w:hAnsiTheme="majorHAnsi" w:cstheme="majorHAnsi"/>
                <w:szCs w:val="16"/>
              </w:rPr>
            </w:pPr>
            <w:r w:rsidRPr="00E224D0">
              <w:rPr>
                <w:rFonts w:asciiTheme="majorHAnsi" w:hAnsiTheme="majorHAnsi" w:cstheme="majorHAnsi"/>
                <w:szCs w:val="16"/>
              </w:rPr>
              <w:t>Assist head of operations in defining University long-term goals and strategic plans</w:t>
            </w:r>
            <w:r w:rsidR="00792334" w:rsidRPr="00E224D0">
              <w:rPr>
                <w:rFonts w:asciiTheme="majorHAnsi" w:hAnsiTheme="majorHAnsi" w:cstheme="majorHAnsi"/>
                <w:szCs w:val="16"/>
              </w:rPr>
              <w:t xml:space="preserve">. </w:t>
            </w:r>
            <w:r w:rsidRPr="00E224D0">
              <w:rPr>
                <w:rFonts w:asciiTheme="majorHAnsi" w:hAnsiTheme="majorHAnsi" w:cstheme="majorHAnsi"/>
                <w:szCs w:val="16"/>
              </w:rPr>
              <w:t xml:space="preserve">Develops guidelines, processes, and procedures for </w:t>
            </w:r>
            <w:r w:rsidR="00EF4878" w:rsidRPr="00E224D0">
              <w:rPr>
                <w:rFonts w:asciiTheme="majorHAnsi" w:hAnsiTheme="majorHAnsi" w:cstheme="majorHAnsi"/>
                <w:szCs w:val="16"/>
              </w:rPr>
              <w:t>university</w:t>
            </w:r>
            <w:r w:rsidRPr="00E224D0">
              <w:rPr>
                <w:rFonts w:asciiTheme="majorHAnsi" w:hAnsiTheme="majorHAnsi" w:cstheme="majorHAnsi"/>
                <w:szCs w:val="16"/>
              </w:rPr>
              <w:t xml:space="preserve"> through subordinate management</w:t>
            </w:r>
            <w:r w:rsidR="00792334" w:rsidRPr="00E224D0">
              <w:rPr>
                <w:rFonts w:asciiTheme="majorHAnsi" w:hAnsiTheme="majorHAnsi" w:cstheme="majorHAnsi"/>
                <w:szCs w:val="16"/>
              </w:rPr>
              <w:t xml:space="preserve">. </w:t>
            </w:r>
            <w:r w:rsidRPr="00E224D0">
              <w:rPr>
                <w:rFonts w:asciiTheme="majorHAnsi" w:hAnsiTheme="majorHAnsi" w:cstheme="majorHAnsi"/>
                <w:szCs w:val="16"/>
              </w:rPr>
              <w:t>Responsible for resource allocation, including budget and personnel</w:t>
            </w:r>
            <w:r w:rsidR="00792334" w:rsidRPr="00E224D0">
              <w:rPr>
                <w:rFonts w:asciiTheme="majorHAnsi" w:hAnsiTheme="majorHAnsi" w:cstheme="majorHAnsi"/>
                <w:szCs w:val="16"/>
              </w:rPr>
              <w:t xml:space="preserve">. </w:t>
            </w:r>
            <w:r w:rsidRPr="00E224D0">
              <w:rPr>
                <w:rFonts w:asciiTheme="majorHAnsi" w:hAnsiTheme="majorHAnsi" w:cstheme="majorHAnsi"/>
                <w:szCs w:val="16"/>
              </w:rPr>
              <w:t>Makes strategic decisions based upon goals and objectives.</w:t>
            </w:r>
          </w:p>
        </w:tc>
        <w:tc>
          <w:tcPr>
            <w:tcW w:w="990" w:type="dxa"/>
            <w:tcMar>
              <w:top w:w="0" w:type="dxa"/>
              <w:left w:w="108" w:type="dxa"/>
              <w:bottom w:w="0" w:type="dxa"/>
              <w:right w:w="108" w:type="dxa"/>
            </w:tcMar>
            <w:vAlign w:val="center"/>
            <w:hideMark/>
          </w:tcPr>
          <w:p w14:paraId="6E41D2DD" w14:textId="77777777" w:rsidR="008A268D" w:rsidRPr="00E224D0" w:rsidRDefault="008A268D" w:rsidP="00C01F4F">
            <w:pPr>
              <w:widowControl w:val="0"/>
              <w:contextualSpacing/>
              <w:jc w:val="center"/>
              <w:rPr>
                <w:rFonts w:asciiTheme="majorHAnsi" w:hAnsiTheme="majorHAnsi" w:cstheme="majorHAnsi"/>
                <w:b/>
                <w:bCs/>
                <w:szCs w:val="22"/>
              </w:rPr>
            </w:pPr>
            <w:r w:rsidRPr="00E224D0">
              <w:rPr>
                <w:rFonts w:asciiTheme="majorHAnsi" w:hAnsiTheme="majorHAnsi" w:cstheme="majorHAnsi"/>
                <w:b/>
                <w:bCs/>
                <w:szCs w:val="22"/>
              </w:rPr>
              <w:t>SP4</w:t>
            </w:r>
          </w:p>
        </w:tc>
      </w:tr>
      <w:tr w:rsidR="00E224D0" w:rsidRPr="00E224D0" w14:paraId="364C8240" w14:textId="77777777" w:rsidTr="00C01F4F">
        <w:trPr>
          <w:trHeight w:val="764"/>
        </w:trPr>
        <w:tc>
          <w:tcPr>
            <w:tcW w:w="1967" w:type="dxa"/>
            <w:tcMar>
              <w:top w:w="0" w:type="dxa"/>
              <w:left w:w="108" w:type="dxa"/>
              <w:bottom w:w="0" w:type="dxa"/>
              <w:right w:w="108" w:type="dxa"/>
            </w:tcMar>
            <w:vAlign w:val="center"/>
            <w:hideMark/>
          </w:tcPr>
          <w:p w14:paraId="2A9C3A21" w14:textId="77777777" w:rsidR="008A268D" w:rsidRPr="00E224D0" w:rsidRDefault="008A268D" w:rsidP="00C01F4F">
            <w:pPr>
              <w:widowControl w:val="0"/>
              <w:contextualSpacing/>
              <w:jc w:val="center"/>
              <w:rPr>
                <w:rFonts w:asciiTheme="majorHAnsi" w:hAnsiTheme="majorHAnsi" w:cstheme="majorHAnsi"/>
                <w:b/>
                <w:bCs/>
                <w:szCs w:val="22"/>
              </w:rPr>
            </w:pPr>
            <w:r w:rsidRPr="00E224D0">
              <w:rPr>
                <w:rFonts w:asciiTheme="majorHAnsi" w:hAnsiTheme="majorHAnsi" w:cstheme="majorHAnsi"/>
                <w:b/>
                <w:bCs/>
                <w:szCs w:val="22"/>
              </w:rPr>
              <w:t>Director</w:t>
            </w:r>
          </w:p>
        </w:tc>
        <w:tc>
          <w:tcPr>
            <w:tcW w:w="6871" w:type="dxa"/>
            <w:tcMar>
              <w:top w:w="0" w:type="dxa"/>
              <w:left w:w="108" w:type="dxa"/>
              <w:bottom w:w="0" w:type="dxa"/>
              <w:right w:w="108" w:type="dxa"/>
            </w:tcMar>
            <w:vAlign w:val="center"/>
            <w:hideMark/>
          </w:tcPr>
          <w:p w14:paraId="466EBE5B" w14:textId="5606113E" w:rsidR="008A268D" w:rsidRPr="00E224D0" w:rsidRDefault="008A268D" w:rsidP="00C01F4F">
            <w:pPr>
              <w:widowControl w:val="0"/>
              <w:contextualSpacing/>
              <w:rPr>
                <w:rFonts w:asciiTheme="majorHAnsi" w:hAnsiTheme="majorHAnsi" w:cstheme="majorHAnsi"/>
                <w:szCs w:val="16"/>
              </w:rPr>
            </w:pPr>
            <w:r w:rsidRPr="00E224D0">
              <w:rPr>
                <w:rFonts w:asciiTheme="majorHAnsi" w:hAnsiTheme="majorHAnsi" w:cstheme="majorHAnsi"/>
                <w:szCs w:val="16"/>
              </w:rPr>
              <w:t xml:space="preserve">Assist leadership in defining University and functional </w:t>
            </w:r>
            <w:r w:rsidR="00792334" w:rsidRPr="00E224D0">
              <w:rPr>
                <w:rFonts w:asciiTheme="majorHAnsi" w:hAnsiTheme="majorHAnsi" w:cstheme="majorHAnsi"/>
                <w:szCs w:val="16"/>
              </w:rPr>
              <w:t>unit is</w:t>
            </w:r>
            <w:r w:rsidRPr="00E224D0">
              <w:rPr>
                <w:rFonts w:asciiTheme="majorHAnsi" w:hAnsiTheme="majorHAnsi" w:cstheme="majorHAnsi"/>
                <w:szCs w:val="16"/>
              </w:rPr>
              <w:t xml:space="preserve"> long- and short-term goals and strategic plans</w:t>
            </w:r>
            <w:r w:rsidR="00792334" w:rsidRPr="00E224D0">
              <w:rPr>
                <w:rFonts w:asciiTheme="majorHAnsi" w:hAnsiTheme="majorHAnsi" w:cstheme="majorHAnsi"/>
                <w:szCs w:val="16"/>
              </w:rPr>
              <w:t xml:space="preserve">. </w:t>
            </w:r>
            <w:r w:rsidRPr="00E224D0">
              <w:rPr>
                <w:rFonts w:asciiTheme="majorHAnsi" w:hAnsiTheme="majorHAnsi" w:cstheme="majorHAnsi"/>
                <w:szCs w:val="16"/>
              </w:rPr>
              <w:t>Develops guidelines, processes, and procedures for functional units</w:t>
            </w:r>
            <w:r w:rsidR="00792334" w:rsidRPr="00E224D0">
              <w:rPr>
                <w:rFonts w:asciiTheme="majorHAnsi" w:hAnsiTheme="majorHAnsi" w:cstheme="majorHAnsi"/>
                <w:szCs w:val="16"/>
              </w:rPr>
              <w:t xml:space="preserve">. </w:t>
            </w:r>
            <w:r w:rsidRPr="00E224D0">
              <w:rPr>
                <w:rFonts w:asciiTheme="majorHAnsi" w:hAnsiTheme="majorHAnsi" w:cstheme="majorHAnsi"/>
                <w:szCs w:val="16"/>
              </w:rPr>
              <w:t>Responsible for resource allocation, including budget and personnel</w:t>
            </w:r>
            <w:r w:rsidR="00792334" w:rsidRPr="00E224D0">
              <w:rPr>
                <w:rFonts w:asciiTheme="majorHAnsi" w:hAnsiTheme="majorHAnsi" w:cstheme="majorHAnsi"/>
                <w:szCs w:val="16"/>
              </w:rPr>
              <w:t xml:space="preserve">. </w:t>
            </w:r>
            <w:r w:rsidRPr="00E224D0">
              <w:rPr>
                <w:rFonts w:asciiTheme="majorHAnsi" w:hAnsiTheme="majorHAnsi" w:cstheme="majorHAnsi"/>
                <w:szCs w:val="16"/>
              </w:rPr>
              <w:t xml:space="preserve">Makes strategic decisions based upon goals and objectives. </w:t>
            </w:r>
          </w:p>
        </w:tc>
        <w:tc>
          <w:tcPr>
            <w:tcW w:w="990" w:type="dxa"/>
            <w:tcMar>
              <w:top w:w="0" w:type="dxa"/>
              <w:left w:w="108" w:type="dxa"/>
              <w:bottom w:w="0" w:type="dxa"/>
              <w:right w:w="108" w:type="dxa"/>
            </w:tcMar>
            <w:vAlign w:val="center"/>
            <w:hideMark/>
          </w:tcPr>
          <w:p w14:paraId="21899602" w14:textId="77777777" w:rsidR="008A268D" w:rsidRPr="00E224D0" w:rsidRDefault="008A268D" w:rsidP="00C01F4F">
            <w:pPr>
              <w:widowControl w:val="0"/>
              <w:contextualSpacing/>
              <w:jc w:val="center"/>
              <w:rPr>
                <w:rFonts w:asciiTheme="majorHAnsi" w:hAnsiTheme="majorHAnsi" w:cstheme="majorHAnsi"/>
                <w:b/>
                <w:bCs/>
                <w:szCs w:val="22"/>
              </w:rPr>
            </w:pPr>
            <w:r w:rsidRPr="00E224D0">
              <w:rPr>
                <w:rFonts w:asciiTheme="majorHAnsi" w:hAnsiTheme="majorHAnsi" w:cstheme="majorHAnsi"/>
                <w:b/>
                <w:bCs/>
                <w:szCs w:val="22"/>
              </w:rPr>
              <w:t>SP3</w:t>
            </w:r>
          </w:p>
        </w:tc>
      </w:tr>
      <w:tr w:rsidR="00E224D0" w:rsidRPr="00E224D0" w14:paraId="61FBB113" w14:textId="77777777" w:rsidTr="00E224D0">
        <w:trPr>
          <w:trHeight w:val="557"/>
        </w:trPr>
        <w:tc>
          <w:tcPr>
            <w:tcW w:w="1967" w:type="dxa"/>
            <w:tcMar>
              <w:top w:w="0" w:type="dxa"/>
              <w:left w:w="108" w:type="dxa"/>
              <w:bottom w:w="0" w:type="dxa"/>
              <w:right w:w="108" w:type="dxa"/>
            </w:tcMar>
            <w:vAlign w:val="center"/>
            <w:hideMark/>
          </w:tcPr>
          <w:p w14:paraId="302D9B95"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Associate       Director</w:t>
            </w:r>
          </w:p>
        </w:tc>
        <w:tc>
          <w:tcPr>
            <w:tcW w:w="6871" w:type="dxa"/>
            <w:tcMar>
              <w:top w:w="0" w:type="dxa"/>
              <w:left w:w="108" w:type="dxa"/>
              <w:bottom w:w="0" w:type="dxa"/>
              <w:right w:w="108" w:type="dxa"/>
            </w:tcMar>
            <w:vAlign w:val="center"/>
            <w:hideMark/>
          </w:tcPr>
          <w:p w14:paraId="60B65DCC" w14:textId="0963A9CE" w:rsidR="008A268D" w:rsidRPr="00E224D0" w:rsidRDefault="008A268D" w:rsidP="00C3378F">
            <w:pPr>
              <w:widowControl w:val="0"/>
              <w:spacing w:after="0"/>
              <w:contextualSpacing/>
              <w:rPr>
                <w:rFonts w:asciiTheme="majorHAnsi" w:hAnsiTheme="majorHAnsi" w:cstheme="majorHAnsi"/>
                <w:szCs w:val="16"/>
              </w:rPr>
            </w:pPr>
            <w:r w:rsidRPr="00E224D0">
              <w:rPr>
                <w:rFonts w:asciiTheme="majorHAnsi" w:hAnsiTheme="majorHAnsi" w:cstheme="majorHAnsi"/>
                <w:szCs w:val="16"/>
              </w:rPr>
              <w:t>Third-level manager</w:t>
            </w:r>
            <w:r w:rsidR="00792334" w:rsidRPr="00E224D0">
              <w:rPr>
                <w:rFonts w:asciiTheme="majorHAnsi" w:hAnsiTheme="majorHAnsi" w:cstheme="majorHAnsi"/>
                <w:szCs w:val="16"/>
              </w:rPr>
              <w:t xml:space="preserve">. </w:t>
            </w:r>
            <w:r w:rsidRPr="00E224D0">
              <w:rPr>
                <w:rFonts w:asciiTheme="majorHAnsi" w:hAnsiTheme="majorHAnsi" w:cstheme="majorHAnsi"/>
                <w:szCs w:val="16"/>
              </w:rPr>
              <w:t>Objectives for two or more assigned functional unit</w:t>
            </w:r>
            <w:r w:rsidR="00792334" w:rsidRPr="00E224D0">
              <w:rPr>
                <w:rFonts w:asciiTheme="majorHAnsi" w:hAnsiTheme="majorHAnsi" w:cstheme="majorHAnsi"/>
                <w:szCs w:val="16"/>
              </w:rPr>
              <w:t xml:space="preserve">. </w:t>
            </w:r>
            <w:r w:rsidRPr="00E224D0">
              <w:rPr>
                <w:rFonts w:asciiTheme="majorHAnsi" w:hAnsiTheme="majorHAnsi" w:cstheme="majorHAnsi"/>
                <w:szCs w:val="16"/>
              </w:rPr>
              <w:t>Given very-wide latitude to make decisions to achieve defined short-and long-term goals</w:t>
            </w:r>
            <w:r w:rsidR="00792334" w:rsidRPr="00E224D0">
              <w:rPr>
                <w:rFonts w:asciiTheme="majorHAnsi" w:hAnsiTheme="majorHAnsi" w:cstheme="majorHAnsi"/>
                <w:szCs w:val="16"/>
              </w:rPr>
              <w:t xml:space="preserve">. </w:t>
            </w:r>
            <w:r w:rsidRPr="00E224D0">
              <w:rPr>
                <w:rFonts w:asciiTheme="majorHAnsi" w:hAnsiTheme="majorHAnsi" w:cstheme="majorHAnsi"/>
                <w:szCs w:val="16"/>
              </w:rPr>
              <w:t>Manages work efforts of professionals</w:t>
            </w:r>
            <w:r w:rsidR="00792334" w:rsidRPr="00E224D0">
              <w:rPr>
                <w:rFonts w:asciiTheme="majorHAnsi" w:hAnsiTheme="majorHAnsi" w:cstheme="majorHAnsi"/>
                <w:szCs w:val="16"/>
              </w:rPr>
              <w:t xml:space="preserve">. </w:t>
            </w:r>
            <w:r w:rsidRPr="00E224D0">
              <w:rPr>
                <w:rFonts w:asciiTheme="majorHAnsi" w:hAnsiTheme="majorHAnsi" w:cstheme="majorHAnsi"/>
                <w:szCs w:val="16"/>
              </w:rPr>
              <w:t>Responsible for hiring, firing, performance development, and pay reviews. Makes decisions based on functional unit objectives and short- and long-term goals, as well as University policies and procedures</w:t>
            </w:r>
          </w:p>
        </w:tc>
        <w:tc>
          <w:tcPr>
            <w:tcW w:w="990" w:type="dxa"/>
            <w:tcMar>
              <w:top w:w="0" w:type="dxa"/>
              <w:left w:w="108" w:type="dxa"/>
              <w:bottom w:w="0" w:type="dxa"/>
              <w:right w:w="108" w:type="dxa"/>
            </w:tcMar>
            <w:vAlign w:val="center"/>
            <w:hideMark/>
          </w:tcPr>
          <w:p w14:paraId="4F393D91"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SP2</w:t>
            </w:r>
          </w:p>
        </w:tc>
      </w:tr>
      <w:tr w:rsidR="00E224D0" w:rsidRPr="00E224D0" w14:paraId="6E4E7C35" w14:textId="77777777" w:rsidTr="00C01F4F">
        <w:trPr>
          <w:trHeight w:val="948"/>
        </w:trPr>
        <w:tc>
          <w:tcPr>
            <w:tcW w:w="1967" w:type="dxa"/>
            <w:tcMar>
              <w:top w:w="0" w:type="dxa"/>
              <w:left w:w="108" w:type="dxa"/>
              <w:bottom w:w="0" w:type="dxa"/>
              <w:right w:w="108" w:type="dxa"/>
            </w:tcMar>
            <w:vAlign w:val="center"/>
            <w:hideMark/>
          </w:tcPr>
          <w:p w14:paraId="0FC51819"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Assistant        Director</w:t>
            </w:r>
          </w:p>
        </w:tc>
        <w:tc>
          <w:tcPr>
            <w:tcW w:w="6871" w:type="dxa"/>
            <w:tcMar>
              <w:top w:w="0" w:type="dxa"/>
              <w:left w:w="108" w:type="dxa"/>
              <w:bottom w:w="0" w:type="dxa"/>
              <w:right w:w="108" w:type="dxa"/>
            </w:tcMar>
            <w:vAlign w:val="center"/>
            <w:hideMark/>
          </w:tcPr>
          <w:p w14:paraId="173A23AB" w14:textId="000C9655" w:rsidR="008A268D" w:rsidRPr="00E224D0" w:rsidRDefault="008A268D" w:rsidP="00C3378F">
            <w:pPr>
              <w:widowControl w:val="0"/>
              <w:spacing w:after="0"/>
              <w:contextualSpacing/>
              <w:rPr>
                <w:rFonts w:asciiTheme="majorHAnsi" w:hAnsiTheme="majorHAnsi" w:cstheme="majorHAnsi"/>
                <w:szCs w:val="16"/>
              </w:rPr>
            </w:pPr>
            <w:r w:rsidRPr="00E224D0">
              <w:rPr>
                <w:rFonts w:asciiTheme="majorHAnsi" w:hAnsiTheme="majorHAnsi" w:cstheme="majorHAnsi"/>
                <w:szCs w:val="16"/>
              </w:rPr>
              <w:t>Second-level manager</w:t>
            </w:r>
            <w:r w:rsidR="00792334" w:rsidRPr="00E224D0">
              <w:rPr>
                <w:rFonts w:asciiTheme="majorHAnsi" w:hAnsiTheme="majorHAnsi" w:cstheme="majorHAnsi"/>
                <w:szCs w:val="16"/>
              </w:rPr>
              <w:t xml:space="preserve">. </w:t>
            </w:r>
            <w:r w:rsidRPr="00E224D0">
              <w:rPr>
                <w:rFonts w:asciiTheme="majorHAnsi" w:hAnsiTheme="majorHAnsi" w:cstheme="majorHAnsi"/>
                <w:szCs w:val="16"/>
              </w:rPr>
              <w:t>Objectives for assigned functional units</w:t>
            </w:r>
            <w:r w:rsidR="00792334" w:rsidRPr="00E224D0">
              <w:rPr>
                <w:rFonts w:asciiTheme="majorHAnsi" w:hAnsiTheme="majorHAnsi" w:cstheme="majorHAnsi"/>
                <w:szCs w:val="16"/>
              </w:rPr>
              <w:t xml:space="preserve">. </w:t>
            </w:r>
            <w:r w:rsidRPr="00E224D0">
              <w:rPr>
                <w:rFonts w:asciiTheme="majorHAnsi" w:hAnsiTheme="majorHAnsi" w:cstheme="majorHAnsi"/>
                <w:szCs w:val="16"/>
              </w:rPr>
              <w:t>Given wide latitude to make decisions to achieve defined short-term goals</w:t>
            </w:r>
            <w:r w:rsidR="00792334" w:rsidRPr="00E224D0">
              <w:rPr>
                <w:rFonts w:asciiTheme="majorHAnsi" w:hAnsiTheme="majorHAnsi" w:cstheme="majorHAnsi"/>
                <w:szCs w:val="16"/>
              </w:rPr>
              <w:t xml:space="preserve">. </w:t>
            </w:r>
            <w:r w:rsidRPr="00E224D0">
              <w:rPr>
                <w:rFonts w:asciiTheme="majorHAnsi" w:hAnsiTheme="majorHAnsi" w:cstheme="majorHAnsi"/>
                <w:szCs w:val="16"/>
              </w:rPr>
              <w:t>Manages work efforts of management and professionals</w:t>
            </w:r>
            <w:r w:rsidR="00792334" w:rsidRPr="00E224D0">
              <w:rPr>
                <w:rFonts w:asciiTheme="majorHAnsi" w:hAnsiTheme="majorHAnsi" w:cstheme="majorHAnsi"/>
                <w:szCs w:val="16"/>
              </w:rPr>
              <w:t xml:space="preserve">. </w:t>
            </w:r>
            <w:r w:rsidRPr="00E224D0">
              <w:rPr>
                <w:rFonts w:asciiTheme="majorHAnsi" w:hAnsiTheme="majorHAnsi" w:cstheme="majorHAnsi"/>
                <w:szCs w:val="16"/>
              </w:rPr>
              <w:t>Responsible for hiring, firing, performance development, and pay reviews. Makes decisions based on functional unit objectives and short-term goals, as well as University policies and procedures.</w:t>
            </w:r>
          </w:p>
        </w:tc>
        <w:tc>
          <w:tcPr>
            <w:tcW w:w="990" w:type="dxa"/>
            <w:tcMar>
              <w:top w:w="0" w:type="dxa"/>
              <w:left w:w="108" w:type="dxa"/>
              <w:bottom w:w="0" w:type="dxa"/>
              <w:right w:w="108" w:type="dxa"/>
            </w:tcMar>
            <w:vAlign w:val="center"/>
            <w:hideMark/>
          </w:tcPr>
          <w:p w14:paraId="2C770D85"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SP2</w:t>
            </w:r>
          </w:p>
        </w:tc>
      </w:tr>
      <w:tr w:rsidR="00E224D0" w:rsidRPr="00E224D0" w14:paraId="07EB5201" w14:textId="77777777" w:rsidTr="00C01F4F">
        <w:trPr>
          <w:trHeight w:val="1133"/>
        </w:trPr>
        <w:tc>
          <w:tcPr>
            <w:tcW w:w="1967" w:type="dxa"/>
            <w:tcMar>
              <w:top w:w="0" w:type="dxa"/>
              <w:left w:w="108" w:type="dxa"/>
              <w:bottom w:w="0" w:type="dxa"/>
              <w:right w:w="108" w:type="dxa"/>
            </w:tcMar>
            <w:vAlign w:val="center"/>
            <w:hideMark/>
          </w:tcPr>
          <w:p w14:paraId="53FFF5BD"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Manager</w:t>
            </w:r>
          </w:p>
        </w:tc>
        <w:tc>
          <w:tcPr>
            <w:tcW w:w="6871" w:type="dxa"/>
            <w:tcMar>
              <w:top w:w="0" w:type="dxa"/>
              <w:left w:w="108" w:type="dxa"/>
              <w:bottom w:w="0" w:type="dxa"/>
              <w:right w:w="108" w:type="dxa"/>
            </w:tcMar>
            <w:vAlign w:val="center"/>
            <w:hideMark/>
          </w:tcPr>
          <w:p w14:paraId="1D833080" w14:textId="4469E7DD" w:rsidR="008A268D" w:rsidRPr="00E224D0" w:rsidRDefault="008A268D" w:rsidP="00C3378F">
            <w:pPr>
              <w:widowControl w:val="0"/>
              <w:spacing w:after="0"/>
              <w:contextualSpacing/>
              <w:rPr>
                <w:rFonts w:asciiTheme="majorHAnsi" w:hAnsiTheme="majorHAnsi" w:cstheme="majorHAnsi"/>
                <w:szCs w:val="16"/>
              </w:rPr>
            </w:pPr>
            <w:r w:rsidRPr="00E224D0">
              <w:rPr>
                <w:rFonts w:asciiTheme="majorHAnsi" w:hAnsiTheme="majorHAnsi" w:cstheme="majorHAnsi"/>
                <w:szCs w:val="16"/>
              </w:rPr>
              <w:t>First-level manager</w:t>
            </w:r>
            <w:r w:rsidR="00792334" w:rsidRPr="00E224D0">
              <w:rPr>
                <w:rFonts w:asciiTheme="majorHAnsi" w:hAnsiTheme="majorHAnsi" w:cstheme="majorHAnsi"/>
                <w:szCs w:val="16"/>
              </w:rPr>
              <w:t xml:space="preserve">. </w:t>
            </w:r>
            <w:r w:rsidRPr="00E224D0">
              <w:rPr>
                <w:rFonts w:asciiTheme="majorHAnsi" w:hAnsiTheme="majorHAnsi" w:cstheme="majorHAnsi"/>
                <w:szCs w:val="16"/>
              </w:rPr>
              <w:t>Objectives for assigned functional units</w:t>
            </w:r>
            <w:r w:rsidR="00792334" w:rsidRPr="00E224D0">
              <w:rPr>
                <w:rFonts w:asciiTheme="majorHAnsi" w:hAnsiTheme="majorHAnsi" w:cstheme="majorHAnsi"/>
                <w:szCs w:val="16"/>
              </w:rPr>
              <w:t xml:space="preserve">. </w:t>
            </w:r>
            <w:r w:rsidRPr="00E224D0">
              <w:rPr>
                <w:rFonts w:asciiTheme="majorHAnsi" w:hAnsiTheme="majorHAnsi" w:cstheme="majorHAnsi"/>
                <w:szCs w:val="16"/>
              </w:rPr>
              <w:t>Given latitude to make decisions to achieve defined short-term goals</w:t>
            </w:r>
            <w:r w:rsidR="00792334" w:rsidRPr="00E224D0">
              <w:rPr>
                <w:rFonts w:asciiTheme="majorHAnsi" w:hAnsiTheme="majorHAnsi" w:cstheme="majorHAnsi"/>
                <w:szCs w:val="16"/>
              </w:rPr>
              <w:t xml:space="preserve">. </w:t>
            </w:r>
            <w:r w:rsidRPr="00E224D0">
              <w:rPr>
                <w:rFonts w:asciiTheme="majorHAnsi" w:hAnsiTheme="majorHAnsi" w:cstheme="majorHAnsi"/>
                <w:szCs w:val="16"/>
              </w:rPr>
              <w:t>Manages work efforts of management and professionals</w:t>
            </w:r>
            <w:r w:rsidR="00792334" w:rsidRPr="00E224D0">
              <w:rPr>
                <w:rFonts w:asciiTheme="majorHAnsi" w:hAnsiTheme="majorHAnsi" w:cstheme="majorHAnsi"/>
                <w:szCs w:val="16"/>
              </w:rPr>
              <w:t xml:space="preserve">. </w:t>
            </w:r>
            <w:r w:rsidRPr="00E224D0">
              <w:rPr>
                <w:rFonts w:asciiTheme="majorHAnsi" w:hAnsiTheme="majorHAnsi" w:cstheme="majorHAnsi"/>
                <w:szCs w:val="16"/>
              </w:rPr>
              <w:t>Responsible for hiring, firing, performance development, and pay reviews. Makes decisions based on functional unit objectives and short-term goals, as well as University policies and procedures.</w:t>
            </w:r>
          </w:p>
        </w:tc>
        <w:tc>
          <w:tcPr>
            <w:tcW w:w="990" w:type="dxa"/>
            <w:tcMar>
              <w:top w:w="0" w:type="dxa"/>
              <w:left w:w="108" w:type="dxa"/>
              <w:bottom w:w="0" w:type="dxa"/>
              <w:right w:w="108" w:type="dxa"/>
            </w:tcMar>
            <w:vAlign w:val="center"/>
            <w:hideMark/>
          </w:tcPr>
          <w:p w14:paraId="4CE85400"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SP1</w:t>
            </w:r>
          </w:p>
        </w:tc>
      </w:tr>
      <w:tr w:rsidR="00E224D0" w:rsidRPr="00E224D0" w14:paraId="3B362D92" w14:textId="77777777" w:rsidTr="00C01F4F">
        <w:trPr>
          <w:trHeight w:val="775"/>
        </w:trPr>
        <w:tc>
          <w:tcPr>
            <w:tcW w:w="1967" w:type="dxa"/>
            <w:tcMar>
              <w:top w:w="0" w:type="dxa"/>
              <w:left w:w="108" w:type="dxa"/>
              <w:bottom w:w="0" w:type="dxa"/>
              <w:right w:w="108" w:type="dxa"/>
            </w:tcMar>
            <w:vAlign w:val="center"/>
            <w:hideMark/>
          </w:tcPr>
          <w:p w14:paraId="69B5A735"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Lead</w:t>
            </w:r>
          </w:p>
          <w:p w14:paraId="78DC9AF4"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(Expert)</w:t>
            </w:r>
          </w:p>
        </w:tc>
        <w:tc>
          <w:tcPr>
            <w:tcW w:w="6871" w:type="dxa"/>
            <w:tcMar>
              <w:top w:w="0" w:type="dxa"/>
              <w:left w:w="108" w:type="dxa"/>
              <w:bottom w:w="0" w:type="dxa"/>
              <w:right w:w="108" w:type="dxa"/>
            </w:tcMar>
            <w:vAlign w:val="center"/>
            <w:hideMark/>
          </w:tcPr>
          <w:p w14:paraId="423188C3" w14:textId="09E441CC" w:rsidR="008A268D" w:rsidRPr="00E224D0" w:rsidRDefault="008A268D" w:rsidP="00C3378F">
            <w:pPr>
              <w:widowControl w:val="0"/>
              <w:spacing w:after="0"/>
              <w:contextualSpacing/>
              <w:rPr>
                <w:rFonts w:asciiTheme="majorHAnsi" w:hAnsiTheme="majorHAnsi" w:cstheme="majorHAnsi"/>
                <w:szCs w:val="16"/>
              </w:rPr>
            </w:pPr>
            <w:r w:rsidRPr="00E224D0">
              <w:rPr>
                <w:rFonts w:asciiTheme="majorHAnsi" w:hAnsiTheme="majorHAnsi" w:cstheme="majorHAnsi"/>
                <w:szCs w:val="16"/>
              </w:rPr>
              <w:t>Recognized as an expert in functional unit</w:t>
            </w:r>
            <w:r w:rsidR="00792334" w:rsidRPr="00E224D0">
              <w:rPr>
                <w:rFonts w:asciiTheme="majorHAnsi" w:hAnsiTheme="majorHAnsi" w:cstheme="majorHAnsi"/>
                <w:szCs w:val="16"/>
              </w:rPr>
              <w:t xml:space="preserve">. </w:t>
            </w:r>
            <w:r w:rsidRPr="00E224D0">
              <w:rPr>
                <w:rFonts w:asciiTheme="majorHAnsi" w:hAnsiTheme="majorHAnsi" w:cstheme="majorHAnsi"/>
                <w:szCs w:val="16"/>
              </w:rPr>
              <w:t>Knowledgeable of emerging trends and industry practices</w:t>
            </w:r>
            <w:r w:rsidR="00792334" w:rsidRPr="00E224D0">
              <w:rPr>
                <w:rFonts w:asciiTheme="majorHAnsi" w:hAnsiTheme="majorHAnsi" w:cstheme="majorHAnsi"/>
                <w:szCs w:val="16"/>
              </w:rPr>
              <w:t xml:space="preserve">. </w:t>
            </w:r>
            <w:r w:rsidRPr="00E224D0">
              <w:rPr>
                <w:rFonts w:asciiTheme="majorHAnsi" w:hAnsiTheme="majorHAnsi" w:cstheme="majorHAnsi"/>
                <w:szCs w:val="16"/>
              </w:rPr>
              <w:t>Conducts the most complex and vital work critical to the functional unit and organization</w:t>
            </w:r>
            <w:r w:rsidR="00792334" w:rsidRPr="00E224D0">
              <w:rPr>
                <w:rFonts w:asciiTheme="majorHAnsi" w:hAnsiTheme="majorHAnsi" w:cstheme="majorHAnsi"/>
                <w:szCs w:val="16"/>
              </w:rPr>
              <w:t xml:space="preserve">. </w:t>
            </w:r>
            <w:r w:rsidRPr="00E224D0">
              <w:rPr>
                <w:rFonts w:asciiTheme="majorHAnsi" w:hAnsiTheme="majorHAnsi" w:cstheme="majorHAnsi"/>
                <w:szCs w:val="16"/>
              </w:rPr>
              <w:t>May mentor others and provide leadership as needed. Coordinates daily team activities for one work team or functional unit</w:t>
            </w:r>
            <w:r w:rsidR="00792334" w:rsidRPr="00E224D0">
              <w:rPr>
                <w:rFonts w:asciiTheme="majorHAnsi" w:hAnsiTheme="majorHAnsi" w:cstheme="majorHAnsi"/>
                <w:szCs w:val="16"/>
              </w:rPr>
              <w:t>. Generally,</w:t>
            </w:r>
            <w:r w:rsidRPr="00E224D0">
              <w:rPr>
                <w:rFonts w:asciiTheme="majorHAnsi" w:hAnsiTheme="majorHAnsi" w:cstheme="majorHAnsi"/>
                <w:szCs w:val="16"/>
              </w:rPr>
              <w:t xml:space="preserve"> works within established guidelines, processes, and procedures</w:t>
            </w:r>
            <w:r w:rsidR="00D57C43" w:rsidRPr="00E224D0">
              <w:rPr>
                <w:rFonts w:asciiTheme="majorHAnsi" w:hAnsiTheme="majorHAnsi" w:cstheme="majorHAnsi"/>
                <w:szCs w:val="16"/>
              </w:rPr>
              <w:t xml:space="preserve">. </w:t>
            </w:r>
            <w:r w:rsidRPr="00E224D0">
              <w:rPr>
                <w:rFonts w:asciiTheme="majorHAnsi" w:hAnsiTheme="majorHAnsi" w:cstheme="majorHAnsi"/>
                <w:szCs w:val="16"/>
              </w:rPr>
              <w:t>May have limited ability to recommend/implement improvements to achieve team goals</w:t>
            </w:r>
            <w:r w:rsidR="00792334" w:rsidRPr="00E224D0">
              <w:rPr>
                <w:rFonts w:asciiTheme="majorHAnsi" w:hAnsiTheme="majorHAnsi" w:cstheme="majorHAnsi"/>
                <w:szCs w:val="16"/>
              </w:rPr>
              <w:t xml:space="preserve">. </w:t>
            </w:r>
          </w:p>
        </w:tc>
        <w:tc>
          <w:tcPr>
            <w:tcW w:w="990" w:type="dxa"/>
            <w:tcMar>
              <w:top w:w="0" w:type="dxa"/>
              <w:left w:w="108" w:type="dxa"/>
              <w:bottom w:w="0" w:type="dxa"/>
              <w:right w:w="108" w:type="dxa"/>
            </w:tcMar>
            <w:vAlign w:val="center"/>
            <w:hideMark/>
          </w:tcPr>
          <w:p w14:paraId="01588014"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P4</w:t>
            </w:r>
          </w:p>
        </w:tc>
      </w:tr>
      <w:tr w:rsidR="00E224D0" w:rsidRPr="00E224D0" w14:paraId="2BFC5D62" w14:textId="77777777" w:rsidTr="00C01F4F">
        <w:trPr>
          <w:trHeight w:val="775"/>
        </w:trPr>
        <w:tc>
          <w:tcPr>
            <w:tcW w:w="1967" w:type="dxa"/>
            <w:tcMar>
              <w:top w:w="0" w:type="dxa"/>
              <w:left w:w="108" w:type="dxa"/>
              <w:bottom w:w="0" w:type="dxa"/>
              <w:right w:w="108" w:type="dxa"/>
            </w:tcMar>
            <w:vAlign w:val="center"/>
            <w:hideMark/>
          </w:tcPr>
          <w:p w14:paraId="287F1D9F"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Senior</w:t>
            </w:r>
          </w:p>
          <w:p w14:paraId="2FA02B10"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(Advanced)</w:t>
            </w:r>
          </w:p>
        </w:tc>
        <w:tc>
          <w:tcPr>
            <w:tcW w:w="6871" w:type="dxa"/>
            <w:tcMar>
              <w:top w:w="0" w:type="dxa"/>
              <w:left w:w="108" w:type="dxa"/>
              <w:bottom w:w="0" w:type="dxa"/>
              <w:right w:w="108" w:type="dxa"/>
            </w:tcMar>
            <w:vAlign w:val="center"/>
            <w:hideMark/>
          </w:tcPr>
          <w:p w14:paraId="2EA0D789" w14:textId="60177EC8" w:rsidR="008A268D" w:rsidRPr="00E224D0" w:rsidRDefault="008A268D" w:rsidP="00C3378F">
            <w:pPr>
              <w:widowControl w:val="0"/>
              <w:spacing w:after="0"/>
              <w:contextualSpacing/>
              <w:rPr>
                <w:rFonts w:asciiTheme="majorHAnsi" w:hAnsiTheme="majorHAnsi" w:cstheme="majorHAnsi"/>
                <w:szCs w:val="16"/>
              </w:rPr>
            </w:pPr>
            <w:r w:rsidRPr="00E224D0">
              <w:rPr>
                <w:rFonts w:asciiTheme="majorHAnsi" w:hAnsiTheme="majorHAnsi" w:cstheme="majorHAnsi"/>
                <w:szCs w:val="16"/>
              </w:rPr>
              <w:t>Recognized as an advanced contributor in functional unit</w:t>
            </w:r>
            <w:r w:rsidR="00792334" w:rsidRPr="00E224D0">
              <w:rPr>
                <w:rFonts w:asciiTheme="majorHAnsi" w:hAnsiTheme="majorHAnsi" w:cstheme="majorHAnsi"/>
                <w:szCs w:val="16"/>
              </w:rPr>
              <w:t xml:space="preserve">. </w:t>
            </w:r>
            <w:r w:rsidRPr="00E224D0">
              <w:rPr>
                <w:rFonts w:asciiTheme="majorHAnsi" w:hAnsiTheme="majorHAnsi" w:cstheme="majorHAnsi"/>
                <w:szCs w:val="16"/>
              </w:rPr>
              <w:t>Subject matter expert</w:t>
            </w:r>
            <w:r w:rsidR="00792334" w:rsidRPr="00E224D0">
              <w:rPr>
                <w:rFonts w:asciiTheme="majorHAnsi" w:hAnsiTheme="majorHAnsi" w:cstheme="majorHAnsi"/>
                <w:szCs w:val="16"/>
              </w:rPr>
              <w:t xml:space="preserve">. </w:t>
            </w:r>
            <w:r w:rsidRPr="00E224D0">
              <w:rPr>
                <w:rFonts w:asciiTheme="majorHAnsi" w:hAnsiTheme="majorHAnsi" w:cstheme="majorHAnsi"/>
                <w:szCs w:val="16"/>
              </w:rPr>
              <w:t>Conducts</w:t>
            </w:r>
            <w:r w:rsidR="00584667" w:rsidRPr="00E224D0">
              <w:rPr>
                <w:rFonts w:asciiTheme="majorHAnsi" w:hAnsiTheme="majorHAnsi" w:cstheme="majorHAnsi"/>
                <w:szCs w:val="16"/>
              </w:rPr>
              <w:t xml:space="preserve"> </w:t>
            </w:r>
            <w:r w:rsidRPr="00E224D0">
              <w:rPr>
                <w:rFonts w:asciiTheme="majorHAnsi" w:hAnsiTheme="majorHAnsi" w:cstheme="majorHAnsi"/>
                <w:szCs w:val="16"/>
              </w:rPr>
              <w:t>highly complex and important work critical to the division and organization</w:t>
            </w:r>
            <w:r w:rsidR="00792334" w:rsidRPr="00E224D0">
              <w:rPr>
                <w:rFonts w:asciiTheme="majorHAnsi" w:hAnsiTheme="majorHAnsi" w:cstheme="majorHAnsi"/>
                <w:szCs w:val="16"/>
              </w:rPr>
              <w:t xml:space="preserve">. </w:t>
            </w:r>
            <w:r w:rsidRPr="00E224D0">
              <w:rPr>
                <w:rFonts w:asciiTheme="majorHAnsi" w:hAnsiTheme="majorHAnsi" w:cstheme="majorHAnsi"/>
                <w:szCs w:val="16"/>
              </w:rPr>
              <w:t>May assist others.</w:t>
            </w:r>
          </w:p>
        </w:tc>
        <w:tc>
          <w:tcPr>
            <w:tcW w:w="990" w:type="dxa"/>
            <w:tcMar>
              <w:top w:w="0" w:type="dxa"/>
              <w:left w:w="108" w:type="dxa"/>
              <w:bottom w:w="0" w:type="dxa"/>
              <w:right w:w="108" w:type="dxa"/>
            </w:tcMar>
            <w:vAlign w:val="center"/>
            <w:hideMark/>
          </w:tcPr>
          <w:p w14:paraId="6B796AA0"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P3</w:t>
            </w:r>
          </w:p>
        </w:tc>
      </w:tr>
      <w:tr w:rsidR="00E224D0" w:rsidRPr="00E224D0" w14:paraId="16C87D27" w14:textId="77777777" w:rsidTr="00C01F4F">
        <w:trPr>
          <w:trHeight w:val="775"/>
        </w:trPr>
        <w:tc>
          <w:tcPr>
            <w:tcW w:w="1967" w:type="dxa"/>
            <w:tcMar>
              <w:top w:w="0" w:type="dxa"/>
              <w:left w:w="108" w:type="dxa"/>
              <w:bottom w:w="0" w:type="dxa"/>
              <w:right w:w="108" w:type="dxa"/>
            </w:tcMar>
            <w:vAlign w:val="center"/>
            <w:hideMark/>
          </w:tcPr>
          <w:p w14:paraId="0B9749C1"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lastRenderedPageBreak/>
              <w:t>Specialist</w:t>
            </w:r>
          </w:p>
          <w:p w14:paraId="45F519B9"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(Intermediate)</w:t>
            </w:r>
          </w:p>
        </w:tc>
        <w:tc>
          <w:tcPr>
            <w:tcW w:w="6871" w:type="dxa"/>
            <w:tcMar>
              <w:top w:w="0" w:type="dxa"/>
              <w:left w:w="108" w:type="dxa"/>
              <w:bottom w:w="0" w:type="dxa"/>
              <w:right w:w="108" w:type="dxa"/>
            </w:tcMar>
            <w:vAlign w:val="center"/>
            <w:hideMark/>
          </w:tcPr>
          <w:p w14:paraId="66E8B947" w14:textId="766584FB" w:rsidR="008A268D" w:rsidRPr="00E224D0" w:rsidRDefault="008A268D" w:rsidP="00C3378F">
            <w:pPr>
              <w:widowControl w:val="0"/>
              <w:spacing w:after="0"/>
              <w:contextualSpacing/>
              <w:rPr>
                <w:rFonts w:asciiTheme="majorHAnsi" w:hAnsiTheme="majorHAnsi" w:cstheme="majorHAnsi"/>
                <w:szCs w:val="16"/>
              </w:rPr>
            </w:pPr>
            <w:r w:rsidRPr="00E224D0">
              <w:rPr>
                <w:rFonts w:asciiTheme="majorHAnsi" w:hAnsiTheme="majorHAnsi" w:cstheme="majorHAnsi"/>
                <w:szCs w:val="16"/>
              </w:rPr>
              <w:t xml:space="preserve">Career-level </w:t>
            </w:r>
            <w:r w:rsidR="003D0BD0" w:rsidRPr="00E224D0">
              <w:rPr>
                <w:rFonts w:asciiTheme="majorHAnsi" w:hAnsiTheme="majorHAnsi" w:cstheme="majorHAnsi"/>
                <w:szCs w:val="16"/>
              </w:rPr>
              <w:t>position</w:t>
            </w:r>
            <w:r w:rsidRPr="00E224D0">
              <w:rPr>
                <w:rFonts w:asciiTheme="majorHAnsi" w:hAnsiTheme="majorHAnsi" w:cstheme="majorHAnsi"/>
                <w:szCs w:val="16"/>
              </w:rPr>
              <w:t xml:space="preserve"> within functional field with proficiency in functional unit</w:t>
            </w:r>
            <w:r w:rsidR="00792334" w:rsidRPr="00E224D0">
              <w:rPr>
                <w:rFonts w:asciiTheme="majorHAnsi" w:hAnsiTheme="majorHAnsi" w:cstheme="majorHAnsi"/>
                <w:szCs w:val="16"/>
              </w:rPr>
              <w:t xml:space="preserve">. </w:t>
            </w:r>
            <w:r w:rsidRPr="00E224D0">
              <w:rPr>
                <w:rFonts w:asciiTheme="majorHAnsi" w:hAnsiTheme="majorHAnsi" w:cstheme="majorHAnsi"/>
                <w:szCs w:val="16"/>
              </w:rPr>
              <w:t>Conducts complex work important to organization. Contributes to measurable team or division objectives</w:t>
            </w:r>
            <w:r w:rsidR="00792334" w:rsidRPr="00E224D0">
              <w:rPr>
                <w:rFonts w:asciiTheme="majorHAnsi" w:hAnsiTheme="majorHAnsi" w:cstheme="majorHAnsi"/>
                <w:szCs w:val="16"/>
              </w:rPr>
              <w:t xml:space="preserve">. </w:t>
            </w:r>
            <w:r w:rsidRPr="00E224D0">
              <w:rPr>
                <w:rFonts w:asciiTheme="majorHAnsi" w:hAnsiTheme="majorHAnsi" w:cstheme="majorHAnsi"/>
                <w:szCs w:val="16"/>
              </w:rPr>
              <w:t>Provides solutions to issues and judgment.</w:t>
            </w:r>
          </w:p>
        </w:tc>
        <w:tc>
          <w:tcPr>
            <w:tcW w:w="990" w:type="dxa"/>
            <w:tcMar>
              <w:top w:w="0" w:type="dxa"/>
              <w:left w:w="108" w:type="dxa"/>
              <w:bottom w:w="0" w:type="dxa"/>
              <w:right w:w="108" w:type="dxa"/>
            </w:tcMar>
            <w:vAlign w:val="center"/>
            <w:hideMark/>
          </w:tcPr>
          <w:p w14:paraId="0918C84A"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P2</w:t>
            </w:r>
          </w:p>
        </w:tc>
      </w:tr>
      <w:tr w:rsidR="00E224D0" w:rsidRPr="00E224D0" w14:paraId="78F706B3" w14:textId="77777777" w:rsidTr="00C01F4F">
        <w:trPr>
          <w:trHeight w:val="775"/>
        </w:trPr>
        <w:tc>
          <w:tcPr>
            <w:tcW w:w="1967" w:type="dxa"/>
            <w:tcMar>
              <w:top w:w="0" w:type="dxa"/>
              <w:left w:w="108" w:type="dxa"/>
              <w:bottom w:w="0" w:type="dxa"/>
              <w:right w:w="108" w:type="dxa"/>
            </w:tcMar>
            <w:vAlign w:val="center"/>
            <w:hideMark/>
          </w:tcPr>
          <w:p w14:paraId="2475F279"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Analyst</w:t>
            </w:r>
          </w:p>
          <w:p w14:paraId="5BE3D35D"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(Foundation)</w:t>
            </w:r>
          </w:p>
        </w:tc>
        <w:tc>
          <w:tcPr>
            <w:tcW w:w="6871" w:type="dxa"/>
            <w:tcMar>
              <w:top w:w="0" w:type="dxa"/>
              <w:left w:w="108" w:type="dxa"/>
              <w:bottom w:w="0" w:type="dxa"/>
              <w:right w:w="108" w:type="dxa"/>
            </w:tcMar>
            <w:vAlign w:val="center"/>
            <w:hideMark/>
          </w:tcPr>
          <w:p w14:paraId="4E307498" w14:textId="65204743" w:rsidR="008A268D" w:rsidRPr="00E224D0" w:rsidRDefault="008A268D" w:rsidP="00C3378F">
            <w:pPr>
              <w:widowControl w:val="0"/>
              <w:spacing w:after="0"/>
              <w:contextualSpacing/>
              <w:rPr>
                <w:rFonts w:asciiTheme="majorHAnsi" w:hAnsiTheme="majorHAnsi" w:cstheme="majorHAnsi"/>
                <w:szCs w:val="16"/>
              </w:rPr>
            </w:pPr>
            <w:r w:rsidRPr="00E224D0">
              <w:rPr>
                <w:rFonts w:asciiTheme="majorHAnsi" w:hAnsiTheme="majorHAnsi" w:cstheme="majorHAnsi"/>
                <w:szCs w:val="16"/>
              </w:rPr>
              <w:t xml:space="preserve">Career-development </w:t>
            </w:r>
            <w:r w:rsidR="003D0BD0" w:rsidRPr="00E224D0">
              <w:rPr>
                <w:rFonts w:asciiTheme="majorHAnsi" w:hAnsiTheme="majorHAnsi" w:cstheme="majorHAnsi"/>
                <w:szCs w:val="16"/>
              </w:rPr>
              <w:t>position</w:t>
            </w:r>
            <w:r w:rsidRPr="00E224D0">
              <w:rPr>
                <w:rFonts w:asciiTheme="majorHAnsi" w:hAnsiTheme="majorHAnsi" w:cstheme="majorHAnsi"/>
                <w:szCs w:val="16"/>
              </w:rPr>
              <w:t xml:space="preserve"> within functional field developing proficiencies</w:t>
            </w:r>
            <w:r w:rsidR="00792334" w:rsidRPr="00E224D0">
              <w:rPr>
                <w:rFonts w:asciiTheme="majorHAnsi" w:hAnsiTheme="majorHAnsi" w:cstheme="majorHAnsi"/>
                <w:szCs w:val="16"/>
              </w:rPr>
              <w:t xml:space="preserve">. </w:t>
            </w:r>
            <w:r w:rsidRPr="00E224D0">
              <w:rPr>
                <w:rFonts w:asciiTheme="majorHAnsi" w:hAnsiTheme="majorHAnsi" w:cstheme="majorHAnsi"/>
                <w:szCs w:val="16"/>
              </w:rPr>
              <w:t>Conducts task and assignments as directed. Contributes to team objectives and outcomes as guided</w:t>
            </w:r>
            <w:r w:rsidR="00792334" w:rsidRPr="00E224D0">
              <w:rPr>
                <w:rFonts w:asciiTheme="majorHAnsi" w:hAnsiTheme="majorHAnsi" w:cstheme="majorHAnsi"/>
                <w:szCs w:val="16"/>
              </w:rPr>
              <w:t xml:space="preserve">. </w:t>
            </w:r>
            <w:r w:rsidRPr="00E224D0">
              <w:rPr>
                <w:rFonts w:asciiTheme="majorHAnsi" w:hAnsiTheme="majorHAnsi" w:cstheme="majorHAnsi"/>
                <w:szCs w:val="16"/>
              </w:rPr>
              <w:t>Limited problem-solving responsibility while working under prescribed guidelines.</w:t>
            </w:r>
          </w:p>
        </w:tc>
        <w:tc>
          <w:tcPr>
            <w:tcW w:w="990" w:type="dxa"/>
            <w:tcMar>
              <w:top w:w="0" w:type="dxa"/>
              <w:left w:w="108" w:type="dxa"/>
              <w:bottom w:w="0" w:type="dxa"/>
              <w:right w:w="108" w:type="dxa"/>
            </w:tcMar>
            <w:vAlign w:val="center"/>
            <w:hideMark/>
          </w:tcPr>
          <w:p w14:paraId="33F5D4F2"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P1</w:t>
            </w:r>
          </w:p>
        </w:tc>
      </w:tr>
      <w:tr w:rsidR="001F3B6E" w:rsidRPr="00E224D0" w14:paraId="3435E7BC" w14:textId="77777777" w:rsidTr="00C01F4F">
        <w:trPr>
          <w:trHeight w:val="775"/>
        </w:trPr>
        <w:tc>
          <w:tcPr>
            <w:tcW w:w="1967" w:type="dxa"/>
            <w:tcMar>
              <w:top w:w="0" w:type="dxa"/>
              <w:left w:w="108" w:type="dxa"/>
              <w:bottom w:w="0" w:type="dxa"/>
              <w:right w:w="108" w:type="dxa"/>
            </w:tcMar>
            <w:vAlign w:val="center"/>
            <w:hideMark/>
          </w:tcPr>
          <w:p w14:paraId="37C90979"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Professional</w:t>
            </w:r>
          </w:p>
          <w:p w14:paraId="367D37F5"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(Foundation)</w:t>
            </w:r>
          </w:p>
        </w:tc>
        <w:tc>
          <w:tcPr>
            <w:tcW w:w="6871" w:type="dxa"/>
            <w:tcMar>
              <w:top w:w="0" w:type="dxa"/>
              <w:left w:w="108" w:type="dxa"/>
              <w:bottom w:w="0" w:type="dxa"/>
              <w:right w:w="108" w:type="dxa"/>
            </w:tcMar>
            <w:vAlign w:val="center"/>
            <w:hideMark/>
          </w:tcPr>
          <w:p w14:paraId="7CD8730A" w14:textId="0BFC6984" w:rsidR="008A268D" w:rsidRPr="00E224D0" w:rsidRDefault="008A268D" w:rsidP="00C3378F">
            <w:pPr>
              <w:widowControl w:val="0"/>
              <w:spacing w:after="0"/>
              <w:contextualSpacing/>
              <w:rPr>
                <w:rFonts w:asciiTheme="majorHAnsi" w:hAnsiTheme="majorHAnsi" w:cstheme="majorHAnsi"/>
                <w:szCs w:val="16"/>
              </w:rPr>
            </w:pPr>
            <w:r w:rsidRPr="00E224D0">
              <w:rPr>
                <w:rFonts w:asciiTheme="majorHAnsi" w:hAnsiTheme="majorHAnsi" w:cstheme="majorHAnsi"/>
                <w:szCs w:val="16"/>
              </w:rPr>
              <w:t xml:space="preserve">Entry level professional </w:t>
            </w:r>
            <w:r w:rsidR="003D0BD0" w:rsidRPr="00E224D0">
              <w:rPr>
                <w:rFonts w:asciiTheme="majorHAnsi" w:hAnsiTheme="majorHAnsi" w:cstheme="majorHAnsi"/>
                <w:szCs w:val="16"/>
              </w:rPr>
              <w:t>position</w:t>
            </w:r>
            <w:r w:rsidRPr="00E224D0">
              <w:rPr>
                <w:rFonts w:asciiTheme="majorHAnsi" w:hAnsiTheme="majorHAnsi" w:cstheme="majorHAnsi"/>
                <w:szCs w:val="16"/>
              </w:rPr>
              <w:t xml:space="preserve"> within functional unit. Conducts routine tasks as directed</w:t>
            </w:r>
            <w:r w:rsidR="00792334" w:rsidRPr="00E224D0">
              <w:rPr>
                <w:rFonts w:asciiTheme="majorHAnsi" w:hAnsiTheme="majorHAnsi" w:cstheme="majorHAnsi"/>
                <w:szCs w:val="16"/>
              </w:rPr>
              <w:t xml:space="preserve">. </w:t>
            </w:r>
            <w:r w:rsidRPr="00E224D0">
              <w:rPr>
                <w:rFonts w:asciiTheme="majorHAnsi" w:hAnsiTheme="majorHAnsi" w:cstheme="majorHAnsi"/>
                <w:szCs w:val="16"/>
              </w:rPr>
              <w:t>Contributes specific objectives and outcomes as directed</w:t>
            </w:r>
            <w:r w:rsidR="00792334" w:rsidRPr="00E224D0">
              <w:rPr>
                <w:rFonts w:asciiTheme="majorHAnsi" w:hAnsiTheme="majorHAnsi" w:cstheme="majorHAnsi"/>
                <w:szCs w:val="16"/>
              </w:rPr>
              <w:t xml:space="preserve">. </w:t>
            </w:r>
            <w:r w:rsidRPr="00E224D0">
              <w:rPr>
                <w:rFonts w:asciiTheme="majorHAnsi" w:hAnsiTheme="majorHAnsi" w:cstheme="majorHAnsi"/>
                <w:szCs w:val="16"/>
              </w:rPr>
              <w:t xml:space="preserve">Works under clearly defined guidelines. </w:t>
            </w:r>
          </w:p>
        </w:tc>
        <w:tc>
          <w:tcPr>
            <w:tcW w:w="990" w:type="dxa"/>
            <w:tcMar>
              <w:top w:w="0" w:type="dxa"/>
              <w:left w:w="108" w:type="dxa"/>
              <w:bottom w:w="0" w:type="dxa"/>
              <w:right w:w="108" w:type="dxa"/>
            </w:tcMar>
            <w:vAlign w:val="center"/>
            <w:hideMark/>
          </w:tcPr>
          <w:p w14:paraId="16C239F3" w14:textId="77777777" w:rsidR="008A268D" w:rsidRPr="00E224D0" w:rsidRDefault="008A268D" w:rsidP="00C3378F">
            <w:pPr>
              <w:widowControl w:val="0"/>
              <w:spacing w:after="0"/>
              <w:contextualSpacing/>
              <w:jc w:val="center"/>
              <w:rPr>
                <w:rFonts w:asciiTheme="majorHAnsi" w:hAnsiTheme="majorHAnsi" w:cstheme="majorHAnsi"/>
                <w:b/>
                <w:bCs/>
                <w:szCs w:val="22"/>
              </w:rPr>
            </w:pPr>
            <w:r w:rsidRPr="00E224D0">
              <w:rPr>
                <w:rFonts w:asciiTheme="majorHAnsi" w:hAnsiTheme="majorHAnsi" w:cstheme="majorHAnsi"/>
                <w:b/>
                <w:bCs/>
                <w:szCs w:val="22"/>
              </w:rPr>
              <w:t>P1</w:t>
            </w:r>
          </w:p>
        </w:tc>
      </w:tr>
    </w:tbl>
    <w:p w14:paraId="664541E9" w14:textId="11459FE4" w:rsidR="008A268D" w:rsidRPr="00E224D0" w:rsidRDefault="008A268D" w:rsidP="001D6CA2">
      <w:pPr>
        <w:pStyle w:val="Heading1"/>
        <w:rPr>
          <w:rFonts w:asciiTheme="majorHAnsi" w:hAnsiTheme="majorHAnsi" w:cstheme="majorHAnsi"/>
          <w:b/>
          <w:bCs/>
        </w:rPr>
      </w:pPr>
      <w:bookmarkStart w:id="123" w:name="_Toc428867776"/>
      <w:bookmarkStart w:id="124" w:name="_Toc514704943"/>
      <w:bookmarkStart w:id="125" w:name="_Toc140480312"/>
      <w:r w:rsidRPr="00E224D0">
        <w:rPr>
          <w:rFonts w:asciiTheme="majorHAnsi" w:hAnsiTheme="majorHAnsi" w:cstheme="majorHAnsi"/>
          <w:b/>
          <w:bCs/>
        </w:rPr>
        <w:t xml:space="preserve">Appendix </w:t>
      </w:r>
      <w:r w:rsidR="00584667" w:rsidRPr="00E224D0">
        <w:rPr>
          <w:rFonts w:asciiTheme="majorHAnsi" w:hAnsiTheme="majorHAnsi" w:cstheme="majorHAnsi"/>
          <w:b/>
          <w:bCs/>
        </w:rPr>
        <w:t>F</w:t>
      </w:r>
      <w:r w:rsidRPr="00E224D0">
        <w:rPr>
          <w:rFonts w:asciiTheme="majorHAnsi" w:hAnsiTheme="majorHAnsi" w:cstheme="majorHAnsi"/>
          <w:b/>
          <w:bCs/>
        </w:rPr>
        <w:t xml:space="preserve">: Action Words for </w:t>
      </w:r>
      <w:bookmarkEnd w:id="123"/>
      <w:bookmarkEnd w:id="124"/>
      <w:r w:rsidR="003D0BD0" w:rsidRPr="00E224D0">
        <w:rPr>
          <w:rFonts w:asciiTheme="majorHAnsi" w:hAnsiTheme="majorHAnsi" w:cstheme="majorHAnsi"/>
          <w:b/>
          <w:bCs/>
        </w:rPr>
        <w:t>Position</w:t>
      </w:r>
      <w:r w:rsidR="008F3545" w:rsidRPr="00E224D0">
        <w:rPr>
          <w:rFonts w:asciiTheme="majorHAnsi" w:hAnsiTheme="majorHAnsi" w:cstheme="majorHAnsi"/>
          <w:b/>
          <w:bCs/>
        </w:rPr>
        <w:t xml:space="preserve"> Description Primary Duties</w:t>
      </w:r>
      <w:bookmarkEnd w:id="125"/>
    </w:p>
    <w:p w14:paraId="09FE78A4" w14:textId="5B805E9B" w:rsidR="008A268D" w:rsidRPr="00E224D0" w:rsidRDefault="008A268D" w:rsidP="001F6374">
      <w:pPr>
        <w:widowControl w:val="0"/>
        <w:spacing w:after="240"/>
        <w:jc w:val="left"/>
        <w:rPr>
          <w:rFonts w:asciiTheme="majorHAnsi" w:hAnsiTheme="majorHAnsi" w:cstheme="majorHAnsi"/>
        </w:rPr>
      </w:pPr>
      <w:r w:rsidRPr="00E224D0">
        <w:rPr>
          <w:rFonts w:asciiTheme="majorHAnsi" w:hAnsiTheme="majorHAnsi" w:cstheme="majorHAnsi"/>
        </w:rPr>
        <w:t xml:space="preserve">The action verbs below are not necessarily tied to the categories in which they have been placed. They are meant to draw out a more accurate, descriptive picture of </w:t>
      </w:r>
      <w:r w:rsidR="00584667" w:rsidRPr="00E224D0">
        <w:rPr>
          <w:rFonts w:asciiTheme="majorHAnsi" w:hAnsiTheme="majorHAnsi" w:cstheme="majorHAnsi"/>
        </w:rPr>
        <w:t>the actual duties of an employee</w:t>
      </w:r>
      <w:r w:rsidRPr="00E224D0">
        <w:rPr>
          <w:rFonts w:asciiTheme="majorHAnsi" w:hAnsiTheme="majorHAnsi" w:cstheme="majorHAnsi"/>
        </w:rPr>
        <w:t>. They are preferable to terms such as “works with,” “responsible for,” “administers,” and “processes,” which are generic in nature and do not provide enough information regarding what specifically is done or the levels of complexity and responsibilities.</w:t>
      </w:r>
    </w:p>
    <w:p w14:paraId="18C83985" w14:textId="764E6FA9" w:rsidR="008A268D" w:rsidRDefault="008A268D" w:rsidP="005B7BC9">
      <w:pPr>
        <w:spacing w:after="240"/>
        <w:contextualSpacing/>
        <w:jc w:val="left"/>
        <w:rPr>
          <w:rFonts w:asciiTheme="majorHAnsi" w:hAnsiTheme="majorHAnsi" w:cstheme="majorHAnsi"/>
        </w:rPr>
      </w:pPr>
      <w:r w:rsidRPr="00E224D0">
        <w:rPr>
          <w:rFonts w:asciiTheme="majorHAnsi" w:hAnsiTheme="majorHAnsi" w:cstheme="majorHAnsi"/>
          <w:b/>
        </w:rPr>
        <w:t>Caution:</w:t>
      </w:r>
      <w:r w:rsidRPr="00E224D0">
        <w:rPr>
          <w:rFonts w:asciiTheme="majorHAnsi" w:hAnsiTheme="majorHAnsi" w:cstheme="majorHAnsi"/>
        </w:rPr>
        <w:t xml:space="preserve">  Be careful in the selection of action verbs to avoid an “</w:t>
      </w:r>
      <w:r w:rsidRPr="00E224D0">
        <w:rPr>
          <w:rFonts w:asciiTheme="majorHAnsi" w:hAnsiTheme="majorHAnsi" w:cstheme="majorHAnsi"/>
          <w:b/>
        </w:rPr>
        <w:t>Inflationary Effect</w:t>
      </w:r>
      <w:r w:rsidRPr="00E224D0">
        <w:rPr>
          <w:rFonts w:asciiTheme="majorHAnsi" w:hAnsiTheme="majorHAnsi" w:cstheme="majorHAnsi"/>
        </w:rPr>
        <w:t>” which may occur when describing the extent of responsibilities inherent in a task, for example: collect, compile, analyze, or execute</w:t>
      </w:r>
      <w:r w:rsidR="00792334" w:rsidRPr="00E224D0">
        <w:rPr>
          <w:rFonts w:asciiTheme="majorHAnsi" w:hAnsiTheme="majorHAnsi" w:cstheme="majorHAnsi"/>
        </w:rPr>
        <w:t xml:space="preserve">. </w:t>
      </w:r>
      <w:r w:rsidRPr="00E224D0">
        <w:rPr>
          <w:rFonts w:asciiTheme="majorHAnsi" w:hAnsiTheme="majorHAnsi" w:cstheme="majorHAnsi"/>
        </w:rPr>
        <w:t xml:space="preserve">Each have very specific meaning and the selection of the wrong action verb may misrepresent the level of authority or critical thinking that is required for the function. </w:t>
      </w:r>
      <w:r w:rsidR="005B7BC9">
        <w:rPr>
          <w:rFonts w:asciiTheme="majorHAnsi" w:hAnsiTheme="majorHAnsi" w:cstheme="majorHAnsi"/>
        </w:rPr>
        <w:t xml:space="preserve">Here are some examples: </w:t>
      </w:r>
    </w:p>
    <w:p w14:paraId="428E687D" w14:textId="77777777" w:rsidR="005B7BC9" w:rsidRPr="00E224D0" w:rsidRDefault="005B7BC9" w:rsidP="005B7BC9">
      <w:pPr>
        <w:spacing w:after="240"/>
        <w:contextualSpacing/>
        <w:jc w:val="left"/>
        <w:rPr>
          <w:rFonts w:asciiTheme="majorHAnsi" w:hAnsiTheme="majorHAnsi" w:cstheme="majorHAnsi"/>
        </w:rPr>
      </w:pPr>
    </w:p>
    <w:tbl>
      <w:tblPr>
        <w:tblStyle w:val="TableGrid"/>
        <w:tblW w:w="0" w:type="auto"/>
        <w:tblLook w:val="04A0" w:firstRow="1" w:lastRow="0" w:firstColumn="1" w:lastColumn="0" w:noHBand="0" w:noVBand="1"/>
      </w:tblPr>
      <w:tblGrid>
        <w:gridCol w:w="1915"/>
        <w:gridCol w:w="1915"/>
        <w:gridCol w:w="1915"/>
        <w:gridCol w:w="1915"/>
        <w:gridCol w:w="1916"/>
      </w:tblGrid>
      <w:tr w:rsidR="00E224D0" w:rsidRPr="00E224D0" w14:paraId="1C665939" w14:textId="77777777" w:rsidTr="00C01F4F">
        <w:trPr>
          <w:trHeight w:val="369"/>
        </w:trPr>
        <w:tc>
          <w:tcPr>
            <w:tcW w:w="9576" w:type="dxa"/>
            <w:gridSpan w:val="5"/>
            <w:tcBorders>
              <w:top w:val="nil"/>
              <w:left w:val="nil"/>
              <w:bottom w:val="nil"/>
              <w:right w:val="nil"/>
            </w:tcBorders>
            <w:shd w:val="clear" w:color="auto" w:fill="002060"/>
            <w:vAlign w:val="bottom"/>
          </w:tcPr>
          <w:p w14:paraId="54535811" w14:textId="77777777" w:rsidR="008A268D" w:rsidRPr="00E224D0" w:rsidRDefault="008A268D" w:rsidP="00C01F4F">
            <w:pPr>
              <w:widowControl w:val="0"/>
              <w:spacing w:after="240"/>
              <w:contextualSpacing/>
              <w:jc w:val="center"/>
              <w:rPr>
                <w:rFonts w:asciiTheme="majorHAnsi" w:hAnsiTheme="majorHAnsi" w:cstheme="majorHAnsi"/>
                <w:b/>
              </w:rPr>
            </w:pPr>
            <w:r w:rsidRPr="00E224D0">
              <w:rPr>
                <w:rFonts w:asciiTheme="majorHAnsi" w:hAnsiTheme="majorHAnsi" w:cstheme="majorHAnsi"/>
                <w:b/>
              </w:rPr>
              <w:t>Critical Thinking:  Data Analysis</w:t>
            </w:r>
          </w:p>
        </w:tc>
      </w:tr>
      <w:tr w:rsidR="00E224D0" w:rsidRPr="00E224D0" w14:paraId="61196CE6" w14:textId="77777777" w:rsidTr="005B7BC9">
        <w:tc>
          <w:tcPr>
            <w:tcW w:w="1915" w:type="dxa"/>
            <w:tcBorders>
              <w:top w:val="nil"/>
              <w:left w:val="nil"/>
              <w:bottom w:val="nil"/>
              <w:right w:val="nil"/>
            </w:tcBorders>
            <w:shd w:val="clear" w:color="auto" w:fill="002060"/>
          </w:tcPr>
          <w:p w14:paraId="1D799967" w14:textId="77777777" w:rsidR="008A268D" w:rsidRPr="00E224D0" w:rsidRDefault="008A268D" w:rsidP="00C01F4F">
            <w:pPr>
              <w:widowControl w:val="0"/>
              <w:spacing w:after="240"/>
              <w:contextualSpacing/>
              <w:jc w:val="center"/>
              <w:rPr>
                <w:rFonts w:asciiTheme="majorHAnsi" w:hAnsiTheme="majorHAnsi" w:cstheme="majorHAnsi"/>
                <w:b/>
              </w:rPr>
            </w:pPr>
            <w:r w:rsidRPr="00E224D0">
              <w:rPr>
                <w:rFonts w:asciiTheme="majorHAnsi" w:hAnsiTheme="majorHAnsi" w:cstheme="majorHAnsi"/>
                <w:noProof/>
              </w:rPr>
              <mc:AlternateContent>
                <mc:Choice Requires="wps">
                  <w:drawing>
                    <wp:anchor distT="0" distB="0" distL="114300" distR="114300" simplePos="0" relativeHeight="251667968" behindDoc="0" locked="0" layoutInCell="1" allowOverlap="1" wp14:anchorId="2BCEF220" wp14:editId="3D2B91F0">
                      <wp:simplePos x="0" y="0"/>
                      <wp:positionH relativeFrom="column">
                        <wp:posOffset>1003300</wp:posOffset>
                      </wp:positionH>
                      <wp:positionV relativeFrom="paragraph">
                        <wp:posOffset>50165</wp:posOffset>
                      </wp:positionV>
                      <wp:extent cx="4077970" cy="0"/>
                      <wp:effectExtent l="38100" t="133350" r="0" b="133350"/>
                      <wp:wrapNone/>
                      <wp:docPr id="11" name="Straight Arrow Connector 11"/>
                      <wp:cNvGraphicFramePr/>
                      <a:graphic xmlns:a="http://schemas.openxmlformats.org/drawingml/2006/main">
                        <a:graphicData uri="http://schemas.microsoft.com/office/word/2010/wordprocessingShape">
                          <wps:wsp>
                            <wps:cNvCnPr/>
                            <wps:spPr>
                              <a:xfrm>
                                <a:off x="0" y="0"/>
                                <a:ext cx="4077970" cy="0"/>
                              </a:xfrm>
                              <a:prstGeom prst="straightConnector1">
                                <a:avLst/>
                              </a:prstGeom>
                              <a:noFill/>
                              <a:ln w="28575" cap="flat" cmpd="sng" algn="ctr">
                                <a:solidFill>
                                  <a:sysClr val="window" lastClr="FFFFFF"/>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312F202" id="Straight Arrow Connector 11" o:spid="_x0000_s1026" type="#_x0000_t32" style="position:absolute;margin-left:79pt;margin-top:3.95pt;width:321.1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" strokecolor="window" strokeweight="2.25pt">
                      <v:stroke startarrow="open" endarrow="open"/>
                    </v:shape>
                  </w:pict>
                </mc:Fallback>
              </mc:AlternateContent>
            </w:r>
            <w:r w:rsidRPr="00E224D0">
              <w:rPr>
                <w:rFonts w:asciiTheme="majorHAnsi" w:hAnsiTheme="majorHAnsi" w:cstheme="majorHAnsi"/>
                <w:b/>
              </w:rPr>
              <w:t>Low</w:t>
            </w:r>
          </w:p>
        </w:tc>
        <w:tc>
          <w:tcPr>
            <w:tcW w:w="1915" w:type="dxa"/>
            <w:tcBorders>
              <w:top w:val="nil"/>
              <w:left w:val="nil"/>
              <w:bottom w:val="nil"/>
              <w:right w:val="nil"/>
            </w:tcBorders>
            <w:shd w:val="clear" w:color="auto" w:fill="002060"/>
          </w:tcPr>
          <w:p w14:paraId="5CFED903" w14:textId="77777777" w:rsidR="008A268D" w:rsidRPr="00E224D0" w:rsidRDefault="008A268D" w:rsidP="00C01F4F">
            <w:pPr>
              <w:widowControl w:val="0"/>
              <w:spacing w:after="240"/>
              <w:contextualSpacing/>
              <w:jc w:val="center"/>
              <w:rPr>
                <w:rFonts w:asciiTheme="majorHAnsi" w:hAnsiTheme="majorHAnsi" w:cstheme="majorHAnsi"/>
              </w:rPr>
            </w:pPr>
          </w:p>
        </w:tc>
        <w:tc>
          <w:tcPr>
            <w:tcW w:w="1915" w:type="dxa"/>
            <w:tcBorders>
              <w:top w:val="nil"/>
              <w:left w:val="nil"/>
              <w:bottom w:val="nil"/>
              <w:right w:val="nil"/>
            </w:tcBorders>
            <w:shd w:val="clear" w:color="auto" w:fill="002060"/>
          </w:tcPr>
          <w:p w14:paraId="37D824B4" w14:textId="77777777" w:rsidR="008A268D" w:rsidRPr="00E224D0" w:rsidRDefault="008A268D" w:rsidP="00C01F4F">
            <w:pPr>
              <w:widowControl w:val="0"/>
              <w:spacing w:after="240"/>
              <w:contextualSpacing/>
              <w:jc w:val="center"/>
              <w:rPr>
                <w:rFonts w:asciiTheme="majorHAnsi" w:hAnsiTheme="majorHAnsi" w:cstheme="majorHAnsi"/>
              </w:rPr>
            </w:pPr>
          </w:p>
        </w:tc>
        <w:tc>
          <w:tcPr>
            <w:tcW w:w="1915" w:type="dxa"/>
            <w:tcBorders>
              <w:top w:val="nil"/>
              <w:left w:val="nil"/>
              <w:bottom w:val="nil"/>
              <w:right w:val="nil"/>
            </w:tcBorders>
            <w:shd w:val="clear" w:color="auto" w:fill="002060"/>
            <w:vAlign w:val="center"/>
          </w:tcPr>
          <w:p w14:paraId="7A04D458" w14:textId="77777777" w:rsidR="008A268D" w:rsidRPr="00E224D0" w:rsidRDefault="008A268D" w:rsidP="00C01F4F">
            <w:pPr>
              <w:widowControl w:val="0"/>
              <w:spacing w:after="240"/>
              <w:contextualSpacing/>
              <w:jc w:val="center"/>
              <w:rPr>
                <w:rFonts w:asciiTheme="majorHAnsi" w:hAnsiTheme="majorHAnsi" w:cstheme="majorHAnsi"/>
              </w:rPr>
            </w:pPr>
          </w:p>
        </w:tc>
        <w:tc>
          <w:tcPr>
            <w:tcW w:w="1916" w:type="dxa"/>
            <w:tcBorders>
              <w:top w:val="nil"/>
              <w:left w:val="nil"/>
              <w:bottom w:val="nil"/>
              <w:right w:val="nil"/>
            </w:tcBorders>
            <w:shd w:val="clear" w:color="auto" w:fill="002060"/>
            <w:vAlign w:val="center"/>
          </w:tcPr>
          <w:p w14:paraId="265334B3" w14:textId="77777777" w:rsidR="008A268D" w:rsidRPr="00E224D0" w:rsidRDefault="008A268D" w:rsidP="00C01F4F">
            <w:pPr>
              <w:widowControl w:val="0"/>
              <w:spacing w:after="240"/>
              <w:contextualSpacing/>
              <w:jc w:val="center"/>
              <w:rPr>
                <w:rFonts w:asciiTheme="majorHAnsi" w:hAnsiTheme="majorHAnsi" w:cstheme="majorHAnsi"/>
                <w:b/>
              </w:rPr>
            </w:pPr>
            <w:r w:rsidRPr="00E224D0">
              <w:rPr>
                <w:rFonts w:asciiTheme="majorHAnsi" w:hAnsiTheme="majorHAnsi" w:cstheme="majorHAnsi"/>
                <w:b/>
              </w:rPr>
              <w:t>High</w:t>
            </w:r>
          </w:p>
        </w:tc>
      </w:tr>
      <w:tr w:rsidR="005B7BC9" w:rsidRPr="00E224D0" w14:paraId="517443C9" w14:textId="77777777" w:rsidTr="00C01F4F">
        <w:trPr>
          <w:trHeight w:val="359"/>
        </w:trPr>
        <w:tc>
          <w:tcPr>
            <w:tcW w:w="1915" w:type="dxa"/>
            <w:tcBorders>
              <w:top w:val="single" w:sz="4" w:space="0" w:color="auto"/>
            </w:tcBorders>
            <w:vAlign w:val="center"/>
          </w:tcPr>
          <w:p w14:paraId="2773A466" w14:textId="77777777" w:rsidR="008A268D" w:rsidRPr="00E224D0" w:rsidRDefault="008A268D" w:rsidP="00C01F4F">
            <w:pPr>
              <w:widowControl w:val="0"/>
              <w:spacing w:after="240"/>
              <w:contextualSpacing/>
              <w:jc w:val="center"/>
              <w:rPr>
                <w:rFonts w:asciiTheme="majorHAnsi" w:hAnsiTheme="majorHAnsi" w:cstheme="majorHAnsi"/>
              </w:rPr>
            </w:pPr>
            <w:r w:rsidRPr="00E224D0">
              <w:rPr>
                <w:rFonts w:asciiTheme="majorHAnsi" w:hAnsiTheme="majorHAnsi" w:cstheme="majorHAnsi"/>
              </w:rPr>
              <w:t>Gather</w:t>
            </w:r>
          </w:p>
        </w:tc>
        <w:tc>
          <w:tcPr>
            <w:tcW w:w="1915" w:type="dxa"/>
            <w:tcBorders>
              <w:top w:val="single" w:sz="4" w:space="0" w:color="auto"/>
            </w:tcBorders>
            <w:vAlign w:val="center"/>
          </w:tcPr>
          <w:p w14:paraId="1A76A5AA" w14:textId="77777777" w:rsidR="008A268D" w:rsidRPr="00E224D0" w:rsidRDefault="008A268D" w:rsidP="00C01F4F">
            <w:pPr>
              <w:widowControl w:val="0"/>
              <w:spacing w:after="240"/>
              <w:contextualSpacing/>
              <w:jc w:val="center"/>
              <w:rPr>
                <w:rFonts w:asciiTheme="majorHAnsi" w:hAnsiTheme="majorHAnsi" w:cstheme="majorHAnsi"/>
              </w:rPr>
            </w:pPr>
            <w:r w:rsidRPr="00E224D0">
              <w:rPr>
                <w:rFonts w:asciiTheme="majorHAnsi" w:hAnsiTheme="majorHAnsi" w:cstheme="majorHAnsi"/>
              </w:rPr>
              <w:t>Compile</w:t>
            </w:r>
          </w:p>
        </w:tc>
        <w:tc>
          <w:tcPr>
            <w:tcW w:w="1915" w:type="dxa"/>
            <w:tcBorders>
              <w:top w:val="single" w:sz="4" w:space="0" w:color="auto"/>
            </w:tcBorders>
            <w:vAlign w:val="center"/>
          </w:tcPr>
          <w:p w14:paraId="54BE1E9B" w14:textId="77777777" w:rsidR="008A268D" w:rsidRPr="00E224D0" w:rsidRDefault="008A268D" w:rsidP="00C01F4F">
            <w:pPr>
              <w:widowControl w:val="0"/>
              <w:spacing w:after="240"/>
              <w:contextualSpacing/>
              <w:jc w:val="center"/>
              <w:rPr>
                <w:rFonts w:asciiTheme="majorHAnsi" w:hAnsiTheme="majorHAnsi" w:cstheme="majorHAnsi"/>
              </w:rPr>
            </w:pPr>
            <w:r w:rsidRPr="00E224D0">
              <w:rPr>
                <w:rFonts w:asciiTheme="majorHAnsi" w:hAnsiTheme="majorHAnsi" w:cstheme="majorHAnsi"/>
              </w:rPr>
              <w:t>Analyze</w:t>
            </w:r>
          </w:p>
        </w:tc>
        <w:tc>
          <w:tcPr>
            <w:tcW w:w="1915" w:type="dxa"/>
            <w:tcBorders>
              <w:top w:val="single" w:sz="4" w:space="0" w:color="auto"/>
            </w:tcBorders>
            <w:vAlign w:val="center"/>
          </w:tcPr>
          <w:p w14:paraId="1CA914D3" w14:textId="63AFCE0D" w:rsidR="008A268D" w:rsidRPr="00E224D0" w:rsidRDefault="00F33782" w:rsidP="00C01F4F">
            <w:pPr>
              <w:widowControl w:val="0"/>
              <w:spacing w:after="240"/>
              <w:contextualSpacing/>
              <w:jc w:val="center"/>
              <w:rPr>
                <w:rFonts w:asciiTheme="majorHAnsi" w:hAnsiTheme="majorHAnsi" w:cstheme="majorHAnsi"/>
              </w:rPr>
            </w:pPr>
            <w:r w:rsidRPr="00E224D0">
              <w:rPr>
                <w:rFonts w:asciiTheme="majorHAnsi" w:hAnsiTheme="majorHAnsi" w:cstheme="majorHAnsi"/>
              </w:rPr>
              <w:t>Recommend</w:t>
            </w:r>
          </w:p>
        </w:tc>
        <w:tc>
          <w:tcPr>
            <w:tcW w:w="1916" w:type="dxa"/>
            <w:tcBorders>
              <w:top w:val="single" w:sz="4" w:space="0" w:color="auto"/>
            </w:tcBorders>
            <w:vAlign w:val="center"/>
          </w:tcPr>
          <w:p w14:paraId="1D90A770" w14:textId="77777777" w:rsidR="008A268D" w:rsidRPr="00E224D0" w:rsidRDefault="008A268D" w:rsidP="00C01F4F">
            <w:pPr>
              <w:widowControl w:val="0"/>
              <w:spacing w:after="240"/>
              <w:contextualSpacing/>
              <w:jc w:val="center"/>
              <w:rPr>
                <w:rFonts w:asciiTheme="majorHAnsi" w:hAnsiTheme="majorHAnsi" w:cstheme="majorHAnsi"/>
              </w:rPr>
            </w:pPr>
            <w:r w:rsidRPr="00E224D0">
              <w:rPr>
                <w:rFonts w:asciiTheme="majorHAnsi" w:hAnsiTheme="majorHAnsi" w:cstheme="majorHAnsi"/>
              </w:rPr>
              <w:t>Execute</w:t>
            </w:r>
          </w:p>
        </w:tc>
      </w:tr>
    </w:tbl>
    <w:p w14:paraId="74595686" w14:textId="77777777" w:rsidR="008A268D" w:rsidRPr="00E224D0" w:rsidRDefault="008A268D" w:rsidP="008A268D">
      <w:pPr>
        <w:widowControl w:val="0"/>
        <w:spacing w:after="240"/>
        <w:contextualSpacing/>
        <w:rPr>
          <w:rFonts w:asciiTheme="majorHAnsi" w:hAnsiTheme="majorHAnsi" w:cstheme="majorHAnsi"/>
        </w:rPr>
      </w:pPr>
    </w:p>
    <w:p w14:paraId="57887CF3" w14:textId="77777777" w:rsidR="008A268D" w:rsidRPr="00E224D0" w:rsidRDefault="008A268D" w:rsidP="008A268D">
      <w:pPr>
        <w:widowControl w:val="0"/>
        <w:spacing w:after="240"/>
        <w:contextualSpacing/>
        <w:rPr>
          <w:rFonts w:asciiTheme="majorHAnsi" w:hAnsiTheme="majorHAnsi" w:cstheme="majorHAnsi"/>
        </w:rPr>
      </w:pPr>
    </w:p>
    <w:tbl>
      <w:tblPr>
        <w:tblW w:w="9630" w:type="dxa"/>
        <w:tblInd w:w="-72" w:type="dxa"/>
        <w:tblLook w:val="04A0" w:firstRow="1" w:lastRow="0" w:firstColumn="1" w:lastColumn="0" w:noHBand="0" w:noVBand="1"/>
      </w:tblPr>
      <w:tblGrid>
        <w:gridCol w:w="1685"/>
        <w:gridCol w:w="295"/>
        <w:gridCol w:w="1890"/>
        <w:gridCol w:w="1980"/>
        <w:gridCol w:w="1890"/>
        <w:gridCol w:w="1890"/>
      </w:tblGrid>
      <w:tr w:rsidR="00E224D0" w:rsidRPr="00E224D0" w14:paraId="52114F0A" w14:textId="77777777" w:rsidTr="00C01F4F">
        <w:trPr>
          <w:trHeight w:val="300"/>
        </w:trPr>
        <w:tc>
          <w:tcPr>
            <w:tcW w:w="9630" w:type="dxa"/>
            <w:gridSpan w:val="6"/>
            <w:tcBorders>
              <w:top w:val="nil"/>
              <w:left w:val="nil"/>
              <w:bottom w:val="nil"/>
              <w:right w:val="nil"/>
            </w:tcBorders>
            <w:shd w:val="clear" w:color="000000" w:fill="002060"/>
            <w:vAlign w:val="bottom"/>
            <w:hideMark/>
          </w:tcPr>
          <w:p w14:paraId="2A2E6CD1" w14:textId="77777777" w:rsidR="008A268D" w:rsidRPr="00E224D0" w:rsidRDefault="008A268D" w:rsidP="00C01F4F">
            <w:pPr>
              <w:spacing w:line="240" w:lineRule="auto"/>
              <w:jc w:val="center"/>
              <w:rPr>
                <w:rFonts w:asciiTheme="majorHAnsi" w:hAnsiTheme="majorHAnsi" w:cstheme="majorHAnsi"/>
                <w:b/>
                <w:bCs/>
              </w:rPr>
            </w:pPr>
            <w:r w:rsidRPr="00E224D0">
              <w:rPr>
                <w:rFonts w:asciiTheme="majorHAnsi" w:hAnsiTheme="majorHAnsi" w:cstheme="majorHAnsi"/>
                <w:b/>
                <w:bCs/>
              </w:rPr>
              <w:t>Critical Thinking:  Procedural Process</w:t>
            </w:r>
          </w:p>
        </w:tc>
      </w:tr>
      <w:tr w:rsidR="00E224D0" w:rsidRPr="00E224D0" w14:paraId="473BC75C" w14:textId="77777777" w:rsidTr="00C01F4F">
        <w:trPr>
          <w:trHeight w:val="315"/>
        </w:trPr>
        <w:tc>
          <w:tcPr>
            <w:tcW w:w="1980" w:type="dxa"/>
            <w:gridSpan w:val="2"/>
            <w:tcBorders>
              <w:top w:val="nil"/>
              <w:left w:val="nil"/>
              <w:bottom w:val="single" w:sz="8" w:space="0" w:color="auto"/>
              <w:right w:val="nil"/>
            </w:tcBorders>
            <w:shd w:val="clear" w:color="000000" w:fill="002060"/>
            <w:vAlign w:val="center"/>
            <w:hideMark/>
          </w:tcPr>
          <w:p w14:paraId="7D12068D" w14:textId="77777777" w:rsidR="008A268D" w:rsidRPr="00E224D0" w:rsidRDefault="008A268D" w:rsidP="00C01F4F">
            <w:pPr>
              <w:spacing w:line="240" w:lineRule="auto"/>
              <w:jc w:val="center"/>
              <w:rPr>
                <w:rFonts w:asciiTheme="majorHAnsi" w:hAnsiTheme="majorHAnsi" w:cstheme="majorHAnsi"/>
                <w:b/>
                <w:bCs/>
              </w:rPr>
            </w:pPr>
            <w:r w:rsidRPr="00E224D0">
              <w:rPr>
                <w:rFonts w:asciiTheme="majorHAnsi" w:hAnsiTheme="majorHAnsi" w:cstheme="majorHAnsi"/>
                <w:noProof/>
              </w:rPr>
              <mc:AlternateContent>
                <mc:Choice Requires="wps">
                  <w:drawing>
                    <wp:anchor distT="0" distB="0" distL="114300" distR="114300" simplePos="0" relativeHeight="251665920" behindDoc="0" locked="0" layoutInCell="1" allowOverlap="1" wp14:anchorId="4B8A75A2" wp14:editId="19CFB2B4">
                      <wp:simplePos x="0" y="0"/>
                      <wp:positionH relativeFrom="column">
                        <wp:posOffset>1002665</wp:posOffset>
                      </wp:positionH>
                      <wp:positionV relativeFrom="paragraph">
                        <wp:posOffset>19685</wp:posOffset>
                      </wp:positionV>
                      <wp:extent cx="4077970" cy="0"/>
                      <wp:effectExtent l="38100" t="133350" r="0" b="133350"/>
                      <wp:wrapNone/>
                      <wp:docPr id="9" name="Straight Arrow Connector 9"/>
                      <wp:cNvGraphicFramePr/>
                      <a:graphic xmlns:a="http://schemas.openxmlformats.org/drawingml/2006/main">
                        <a:graphicData uri="http://schemas.microsoft.com/office/word/2010/wordprocessingShape">
                          <wps:wsp>
                            <wps:cNvCnPr/>
                            <wps:spPr>
                              <a:xfrm>
                                <a:off x="0" y="0"/>
                                <a:ext cx="4077970" cy="0"/>
                              </a:xfrm>
                              <a:prstGeom prst="straightConnector1">
                                <a:avLst/>
                              </a:prstGeom>
                              <a:ln w="28575">
                                <a:solidFill>
                                  <a:schemeClr val="bg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B74C69D" id="Straight Arrow Connector 9" o:spid="_x0000_s1026" type="#_x0000_t32" style="position:absolute;margin-left:78.95pt;margin-top:1.55pt;width:321.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" strokecolor="white [3212]" strokeweight="2.25pt">
                      <v:stroke startarrow="open" endarrow="open"/>
                    </v:shape>
                  </w:pict>
                </mc:Fallback>
              </mc:AlternateContent>
            </w:r>
            <w:r w:rsidRPr="00E224D0">
              <w:rPr>
                <w:rFonts w:asciiTheme="majorHAnsi" w:hAnsiTheme="majorHAnsi" w:cstheme="majorHAnsi"/>
                <w:b/>
                <w:bCs/>
              </w:rPr>
              <w:t>Low</w:t>
            </w:r>
          </w:p>
        </w:tc>
        <w:tc>
          <w:tcPr>
            <w:tcW w:w="1890" w:type="dxa"/>
            <w:tcBorders>
              <w:top w:val="nil"/>
              <w:left w:val="nil"/>
              <w:bottom w:val="single" w:sz="8" w:space="0" w:color="auto"/>
              <w:right w:val="nil"/>
            </w:tcBorders>
            <w:shd w:val="clear" w:color="000000" w:fill="002060"/>
            <w:vAlign w:val="center"/>
            <w:hideMark/>
          </w:tcPr>
          <w:p w14:paraId="379239D9" w14:textId="77777777" w:rsidR="008A268D" w:rsidRPr="00E224D0" w:rsidRDefault="008A268D" w:rsidP="00C01F4F">
            <w:pPr>
              <w:spacing w:line="240" w:lineRule="auto"/>
              <w:jc w:val="center"/>
              <w:rPr>
                <w:rFonts w:asciiTheme="majorHAnsi" w:hAnsiTheme="majorHAnsi" w:cstheme="majorHAnsi"/>
              </w:rPr>
            </w:pPr>
            <w:r w:rsidRPr="00E224D0">
              <w:rPr>
                <w:rFonts w:asciiTheme="majorHAnsi" w:hAnsiTheme="majorHAnsi" w:cstheme="majorHAnsi"/>
              </w:rPr>
              <w:t> </w:t>
            </w:r>
          </w:p>
        </w:tc>
        <w:tc>
          <w:tcPr>
            <w:tcW w:w="1980" w:type="dxa"/>
            <w:tcBorders>
              <w:top w:val="nil"/>
              <w:left w:val="nil"/>
              <w:bottom w:val="single" w:sz="8" w:space="0" w:color="auto"/>
              <w:right w:val="nil"/>
            </w:tcBorders>
            <w:shd w:val="clear" w:color="000000" w:fill="002060"/>
            <w:vAlign w:val="bottom"/>
            <w:hideMark/>
          </w:tcPr>
          <w:p w14:paraId="7FC1FF96" w14:textId="77777777" w:rsidR="008A268D" w:rsidRPr="00E224D0" w:rsidRDefault="008A268D" w:rsidP="00C01F4F">
            <w:pPr>
              <w:spacing w:line="240" w:lineRule="auto"/>
              <w:jc w:val="center"/>
              <w:rPr>
                <w:rFonts w:asciiTheme="majorHAnsi" w:hAnsiTheme="majorHAnsi" w:cstheme="majorHAnsi"/>
              </w:rPr>
            </w:pPr>
          </w:p>
        </w:tc>
        <w:tc>
          <w:tcPr>
            <w:tcW w:w="1890" w:type="dxa"/>
            <w:tcBorders>
              <w:top w:val="nil"/>
              <w:left w:val="nil"/>
              <w:bottom w:val="single" w:sz="8" w:space="0" w:color="auto"/>
              <w:right w:val="nil"/>
            </w:tcBorders>
            <w:shd w:val="clear" w:color="000000" w:fill="002060"/>
            <w:vAlign w:val="bottom"/>
            <w:hideMark/>
          </w:tcPr>
          <w:p w14:paraId="507721D1" w14:textId="77777777" w:rsidR="008A268D" w:rsidRPr="00E224D0" w:rsidRDefault="008A268D" w:rsidP="00C01F4F">
            <w:pPr>
              <w:spacing w:line="240" w:lineRule="auto"/>
              <w:jc w:val="center"/>
              <w:rPr>
                <w:rFonts w:asciiTheme="majorHAnsi" w:hAnsiTheme="majorHAnsi" w:cstheme="majorHAnsi"/>
              </w:rPr>
            </w:pPr>
          </w:p>
        </w:tc>
        <w:tc>
          <w:tcPr>
            <w:tcW w:w="1890" w:type="dxa"/>
            <w:tcBorders>
              <w:top w:val="nil"/>
              <w:left w:val="nil"/>
              <w:bottom w:val="single" w:sz="8" w:space="0" w:color="auto"/>
              <w:right w:val="nil"/>
            </w:tcBorders>
            <w:shd w:val="clear" w:color="000000" w:fill="002060"/>
            <w:vAlign w:val="center"/>
            <w:hideMark/>
          </w:tcPr>
          <w:p w14:paraId="05592060" w14:textId="77777777" w:rsidR="008A268D" w:rsidRPr="00E224D0" w:rsidRDefault="008A268D" w:rsidP="00C01F4F">
            <w:pPr>
              <w:spacing w:line="240" w:lineRule="auto"/>
              <w:jc w:val="center"/>
              <w:rPr>
                <w:rFonts w:asciiTheme="majorHAnsi" w:hAnsiTheme="majorHAnsi" w:cstheme="majorHAnsi"/>
                <w:b/>
                <w:bCs/>
              </w:rPr>
            </w:pPr>
            <w:r w:rsidRPr="00E224D0">
              <w:rPr>
                <w:rFonts w:asciiTheme="majorHAnsi" w:hAnsiTheme="majorHAnsi" w:cstheme="majorHAnsi"/>
                <w:b/>
                <w:bCs/>
              </w:rPr>
              <w:t>High</w:t>
            </w:r>
          </w:p>
        </w:tc>
      </w:tr>
      <w:tr w:rsidR="00E224D0" w:rsidRPr="00E224D0" w14:paraId="2B3FC3FD" w14:textId="77777777" w:rsidTr="00C01F4F">
        <w:trPr>
          <w:trHeight w:val="315"/>
        </w:trPr>
        <w:tc>
          <w:tcPr>
            <w:tcW w:w="1685" w:type="dxa"/>
            <w:tcBorders>
              <w:top w:val="nil"/>
              <w:left w:val="single" w:sz="8" w:space="0" w:color="auto"/>
              <w:bottom w:val="single" w:sz="8" w:space="0" w:color="auto"/>
              <w:right w:val="single" w:sz="8" w:space="0" w:color="auto"/>
            </w:tcBorders>
            <w:shd w:val="clear" w:color="auto" w:fill="auto"/>
            <w:vAlign w:val="center"/>
            <w:hideMark/>
          </w:tcPr>
          <w:p w14:paraId="5B5BEF02" w14:textId="77777777" w:rsidR="008A268D" w:rsidRPr="00E224D0" w:rsidRDefault="008A268D" w:rsidP="00C01F4F">
            <w:pPr>
              <w:spacing w:line="240" w:lineRule="auto"/>
              <w:jc w:val="center"/>
              <w:rPr>
                <w:rFonts w:asciiTheme="majorHAnsi" w:hAnsiTheme="majorHAnsi" w:cstheme="majorHAnsi"/>
              </w:rPr>
            </w:pPr>
            <w:r w:rsidRPr="00E224D0">
              <w:rPr>
                <w:rFonts w:asciiTheme="majorHAnsi" w:hAnsiTheme="majorHAnsi" w:cstheme="majorHAnsi"/>
              </w:rPr>
              <w:t>Compile</w:t>
            </w:r>
          </w:p>
        </w:tc>
        <w:tc>
          <w:tcPr>
            <w:tcW w:w="2185" w:type="dxa"/>
            <w:gridSpan w:val="2"/>
            <w:tcBorders>
              <w:top w:val="nil"/>
              <w:left w:val="nil"/>
              <w:bottom w:val="single" w:sz="8" w:space="0" w:color="auto"/>
              <w:right w:val="single" w:sz="8" w:space="0" w:color="auto"/>
            </w:tcBorders>
            <w:shd w:val="clear" w:color="auto" w:fill="auto"/>
            <w:vAlign w:val="center"/>
            <w:hideMark/>
          </w:tcPr>
          <w:p w14:paraId="70ED10B7" w14:textId="77777777" w:rsidR="008A268D" w:rsidRPr="00E224D0" w:rsidRDefault="008A268D" w:rsidP="00C01F4F">
            <w:pPr>
              <w:spacing w:line="240" w:lineRule="auto"/>
              <w:jc w:val="center"/>
              <w:rPr>
                <w:rFonts w:asciiTheme="majorHAnsi" w:hAnsiTheme="majorHAnsi" w:cstheme="majorHAnsi"/>
              </w:rPr>
            </w:pPr>
            <w:r w:rsidRPr="00E224D0">
              <w:rPr>
                <w:rFonts w:asciiTheme="majorHAnsi" w:hAnsiTheme="majorHAnsi" w:cstheme="majorHAnsi"/>
              </w:rPr>
              <w:t>Investigate</w:t>
            </w:r>
          </w:p>
        </w:tc>
        <w:tc>
          <w:tcPr>
            <w:tcW w:w="1980" w:type="dxa"/>
            <w:tcBorders>
              <w:top w:val="nil"/>
              <w:left w:val="nil"/>
              <w:bottom w:val="single" w:sz="8" w:space="0" w:color="auto"/>
              <w:right w:val="single" w:sz="8" w:space="0" w:color="auto"/>
            </w:tcBorders>
            <w:shd w:val="clear" w:color="auto" w:fill="auto"/>
            <w:vAlign w:val="center"/>
            <w:hideMark/>
          </w:tcPr>
          <w:p w14:paraId="51A73963" w14:textId="453D81F8" w:rsidR="008A268D" w:rsidRPr="00E224D0" w:rsidRDefault="00F33782" w:rsidP="00C01F4F">
            <w:pPr>
              <w:spacing w:line="240" w:lineRule="auto"/>
              <w:jc w:val="center"/>
              <w:rPr>
                <w:rFonts w:asciiTheme="majorHAnsi" w:hAnsiTheme="majorHAnsi" w:cstheme="majorHAnsi"/>
              </w:rPr>
            </w:pPr>
            <w:r w:rsidRPr="00E224D0">
              <w:rPr>
                <w:rFonts w:asciiTheme="majorHAnsi" w:hAnsiTheme="majorHAnsi" w:cstheme="majorHAnsi"/>
              </w:rPr>
              <w:t>Summarize</w:t>
            </w:r>
          </w:p>
        </w:tc>
        <w:tc>
          <w:tcPr>
            <w:tcW w:w="1890" w:type="dxa"/>
            <w:tcBorders>
              <w:top w:val="nil"/>
              <w:left w:val="nil"/>
              <w:bottom w:val="single" w:sz="8" w:space="0" w:color="auto"/>
              <w:right w:val="single" w:sz="8" w:space="0" w:color="auto"/>
            </w:tcBorders>
            <w:shd w:val="clear" w:color="auto" w:fill="auto"/>
            <w:vAlign w:val="center"/>
            <w:hideMark/>
          </w:tcPr>
          <w:p w14:paraId="17515D04" w14:textId="77777777" w:rsidR="008A268D" w:rsidRPr="00E224D0" w:rsidRDefault="008A268D" w:rsidP="00C01F4F">
            <w:pPr>
              <w:spacing w:line="240" w:lineRule="auto"/>
              <w:jc w:val="center"/>
              <w:rPr>
                <w:rFonts w:asciiTheme="majorHAnsi" w:hAnsiTheme="majorHAnsi" w:cstheme="majorHAnsi"/>
              </w:rPr>
            </w:pPr>
            <w:r w:rsidRPr="00E224D0">
              <w:rPr>
                <w:rFonts w:asciiTheme="majorHAnsi" w:hAnsiTheme="majorHAnsi" w:cstheme="majorHAnsi"/>
              </w:rPr>
              <w:t>Develop</w:t>
            </w:r>
          </w:p>
        </w:tc>
        <w:tc>
          <w:tcPr>
            <w:tcW w:w="1890" w:type="dxa"/>
            <w:tcBorders>
              <w:top w:val="nil"/>
              <w:left w:val="nil"/>
              <w:bottom w:val="single" w:sz="8" w:space="0" w:color="auto"/>
              <w:right w:val="single" w:sz="8" w:space="0" w:color="auto"/>
            </w:tcBorders>
            <w:shd w:val="clear" w:color="auto" w:fill="auto"/>
            <w:vAlign w:val="center"/>
            <w:hideMark/>
          </w:tcPr>
          <w:p w14:paraId="276A11F6" w14:textId="77777777" w:rsidR="008A268D" w:rsidRPr="00E224D0" w:rsidRDefault="008A268D" w:rsidP="00C01F4F">
            <w:pPr>
              <w:spacing w:line="240" w:lineRule="auto"/>
              <w:jc w:val="center"/>
              <w:rPr>
                <w:rFonts w:asciiTheme="majorHAnsi" w:hAnsiTheme="majorHAnsi" w:cstheme="majorHAnsi"/>
              </w:rPr>
            </w:pPr>
            <w:r w:rsidRPr="00E224D0">
              <w:rPr>
                <w:rFonts w:asciiTheme="majorHAnsi" w:hAnsiTheme="majorHAnsi" w:cstheme="majorHAnsi"/>
              </w:rPr>
              <w:t>Approve</w:t>
            </w:r>
          </w:p>
        </w:tc>
      </w:tr>
    </w:tbl>
    <w:p w14:paraId="484E8E89" w14:textId="77777777" w:rsidR="008A268D" w:rsidRPr="00E224D0" w:rsidRDefault="008A268D" w:rsidP="008A268D">
      <w:pPr>
        <w:widowControl w:val="0"/>
        <w:spacing w:after="240"/>
        <w:contextualSpacing/>
        <w:rPr>
          <w:rFonts w:asciiTheme="majorHAnsi" w:hAnsiTheme="majorHAnsi" w:cstheme="majorHAnsi"/>
        </w:rPr>
      </w:pPr>
    </w:p>
    <w:p w14:paraId="06C0BE82" w14:textId="77777777" w:rsidR="009E5072" w:rsidRDefault="009E5072" w:rsidP="0052222B">
      <w:pPr>
        <w:widowControl w:val="0"/>
        <w:spacing w:after="240"/>
        <w:contextualSpacing/>
        <w:jc w:val="center"/>
        <w:rPr>
          <w:rFonts w:asciiTheme="majorHAnsi" w:hAnsiTheme="majorHAnsi" w:cstheme="majorHAnsi"/>
        </w:rPr>
      </w:pPr>
    </w:p>
    <w:p w14:paraId="6D354625" w14:textId="77777777" w:rsidR="00F40C58" w:rsidRDefault="00F40C58" w:rsidP="0052222B">
      <w:pPr>
        <w:widowControl w:val="0"/>
        <w:spacing w:after="240"/>
        <w:contextualSpacing/>
        <w:jc w:val="center"/>
        <w:rPr>
          <w:rFonts w:asciiTheme="majorHAnsi" w:hAnsiTheme="majorHAnsi" w:cstheme="majorHAnsi"/>
        </w:rPr>
      </w:pPr>
    </w:p>
    <w:p w14:paraId="7F2E3EE0" w14:textId="77777777" w:rsidR="00F40C58" w:rsidRDefault="00F40C58" w:rsidP="0052222B">
      <w:pPr>
        <w:widowControl w:val="0"/>
        <w:spacing w:after="240"/>
        <w:contextualSpacing/>
        <w:jc w:val="center"/>
        <w:rPr>
          <w:rFonts w:asciiTheme="majorHAnsi" w:hAnsiTheme="majorHAnsi" w:cstheme="majorHAnsi"/>
        </w:rPr>
      </w:pPr>
    </w:p>
    <w:p w14:paraId="23BCD08E" w14:textId="77777777" w:rsidR="00F40C58" w:rsidRDefault="00F40C58" w:rsidP="0052222B">
      <w:pPr>
        <w:widowControl w:val="0"/>
        <w:spacing w:after="240"/>
        <w:contextualSpacing/>
        <w:jc w:val="center"/>
        <w:rPr>
          <w:rFonts w:asciiTheme="majorHAnsi" w:hAnsiTheme="majorHAnsi" w:cstheme="majorHAnsi"/>
        </w:rPr>
      </w:pPr>
    </w:p>
    <w:p w14:paraId="1A6CC2D9" w14:textId="2C2F0AC4" w:rsidR="00F33782" w:rsidRPr="00E224D0" w:rsidRDefault="005B7BC9" w:rsidP="0052222B">
      <w:pPr>
        <w:widowControl w:val="0"/>
        <w:spacing w:after="240"/>
        <w:contextualSpacing/>
        <w:jc w:val="center"/>
        <w:rPr>
          <w:rFonts w:asciiTheme="majorHAnsi" w:hAnsiTheme="majorHAnsi" w:cstheme="majorHAnsi"/>
        </w:rPr>
      </w:pPr>
      <w:r>
        <w:rPr>
          <w:rFonts w:asciiTheme="majorHAnsi" w:hAnsiTheme="majorHAnsi" w:cstheme="majorHAnsi"/>
        </w:rPr>
        <w:lastRenderedPageBreak/>
        <w:t>Here are a</w:t>
      </w:r>
      <w:r w:rsidR="00F33782" w:rsidRPr="00E224D0">
        <w:rPr>
          <w:rFonts w:asciiTheme="majorHAnsi" w:hAnsiTheme="majorHAnsi" w:cstheme="majorHAnsi"/>
        </w:rPr>
        <w:t>dditional examples of action words:</w:t>
      </w:r>
    </w:p>
    <w:p w14:paraId="0CD5E389" w14:textId="77777777" w:rsidR="00B25911" w:rsidRPr="00E224D0" w:rsidRDefault="00B25911" w:rsidP="0052222B">
      <w:pPr>
        <w:widowControl w:val="0"/>
        <w:spacing w:after="240"/>
        <w:contextualSpacing/>
        <w:jc w:val="center"/>
        <w:rPr>
          <w:rFonts w:asciiTheme="majorHAnsi" w:hAnsiTheme="majorHAnsi" w:cstheme="majorHAnsi"/>
        </w:rPr>
      </w:pPr>
    </w:p>
    <w:p w14:paraId="7D6AE478" w14:textId="77777777" w:rsidR="00B25911" w:rsidRPr="00E224D0" w:rsidRDefault="00B25911" w:rsidP="008A268D">
      <w:pPr>
        <w:widowControl w:val="0"/>
        <w:spacing w:after="240"/>
        <w:contextualSpacing/>
        <w:rPr>
          <w:rFonts w:asciiTheme="majorHAnsi" w:hAnsiTheme="majorHAnsi" w:cstheme="majorHAnsi"/>
        </w:rPr>
        <w:sectPr w:rsidR="00B25911" w:rsidRPr="00E224D0" w:rsidSect="00AB6666">
          <w:headerReference w:type="default" r:id="rId105"/>
          <w:footerReference w:type="default" r:id="rId106"/>
          <w:pgSz w:w="12240" w:h="15840"/>
          <w:pgMar w:top="1440" w:right="1170" w:bottom="1440" w:left="1440" w:header="720" w:footer="720" w:gutter="0"/>
          <w:cols w:space="720"/>
          <w:titlePg/>
          <w:docGrid w:linePitch="360"/>
        </w:sectPr>
      </w:pPr>
      <w:bookmarkStart w:id="127" w:name="_Hlk136000748"/>
    </w:p>
    <w:p w14:paraId="56F84875" w14:textId="7C4BD0E3"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Administers</w:t>
      </w:r>
    </w:p>
    <w:p w14:paraId="45CDE362" w14:textId="481034E1"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Audits</w:t>
      </w:r>
    </w:p>
    <w:p w14:paraId="226DD184" w14:textId="7A115CB1"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Builds</w:t>
      </w:r>
    </w:p>
    <w:p w14:paraId="556116B9" w14:textId="213DE403"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Collaborates</w:t>
      </w:r>
    </w:p>
    <w:p w14:paraId="20E51636" w14:textId="4B1A2B98"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Conducts</w:t>
      </w:r>
    </w:p>
    <w:p w14:paraId="6AD8E17A" w14:textId="260B3295"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Distribute</w:t>
      </w:r>
      <w:r w:rsidR="006E1178" w:rsidRPr="00E224D0">
        <w:rPr>
          <w:rFonts w:asciiTheme="majorHAnsi" w:hAnsiTheme="majorHAnsi" w:cstheme="majorHAnsi"/>
        </w:rPr>
        <w:t>s</w:t>
      </w:r>
      <w:r w:rsidRPr="00E224D0">
        <w:rPr>
          <w:rFonts w:asciiTheme="majorHAnsi" w:hAnsiTheme="majorHAnsi" w:cstheme="majorHAnsi"/>
        </w:rPr>
        <w:t xml:space="preserve"> </w:t>
      </w:r>
    </w:p>
    <w:p w14:paraId="7ABC210C" w14:textId="0A986C27"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Ensures</w:t>
      </w:r>
    </w:p>
    <w:p w14:paraId="703C7946" w14:textId="44A7F533"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Facilitates </w:t>
      </w:r>
    </w:p>
    <w:p w14:paraId="77CCC80C" w14:textId="2D745CAB"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Fosters</w:t>
      </w:r>
    </w:p>
    <w:p w14:paraId="15C35219" w14:textId="6413DEC4"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Guides </w:t>
      </w:r>
    </w:p>
    <w:p w14:paraId="5C0F078A" w14:textId="205D0385"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Implements</w:t>
      </w:r>
    </w:p>
    <w:p w14:paraId="097B966F" w14:textId="2388431D"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Instructs</w:t>
      </w:r>
    </w:p>
    <w:p w14:paraId="68243D8F" w14:textId="75A24E70"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Leads</w:t>
      </w:r>
    </w:p>
    <w:p w14:paraId="17607324" w14:textId="4245C78B"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Maintains</w:t>
      </w:r>
    </w:p>
    <w:p w14:paraId="7F757EC5" w14:textId="0A05003B"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Manages  </w:t>
      </w:r>
    </w:p>
    <w:p w14:paraId="19BAF7AF" w14:textId="59153D2A"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Notifies </w:t>
      </w:r>
    </w:p>
    <w:p w14:paraId="67C2B866" w14:textId="03406953"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Obtains</w:t>
      </w:r>
    </w:p>
    <w:p w14:paraId="28977688" w14:textId="198F64CF"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Organizes  </w:t>
      </w:r>
    </w:p>
    <w:p w14:paraId="1B6B0BCF" w14:textId="3AA2FB4C"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Oversees </w:t>
      </w:r>
    </w:p>
    <w:p w14:paraId="3CBC5FEA" w14:textId="228A9C82"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Prepares </w:t>
      </w:r>
    </w:p>
    <w:p w14:paraId="1229DC12" w14:textId="2AF20A87"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Processes </w:t>
      </w:r>
    </w:p>
    <w:p w14:paraId="47D8925F" w14:textId="0B3FD599"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Promotes </w:t>
      </w:r>
    </w:p>
    <w:p w14:paraId="32356373" w14:textId="3A207BF2"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Provides </w:t>
      </w:r>
    </w:p>
    <w:p w14:paraId="1C4F1C4F" w14:textId="19A716C0"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Propose</w:t>
      </w:r>
      <w:r w:rsidR="006E1178" w:rsidRPr="00E224D0">
        <w:rPr>
          <w:rFonts w:asciiTheme="majorHAnsi" w:hAnsiTheme="majorHAnsi" w:cstheme="majorHAnsi"/>
        </w:rPr>
        <w:t>s</w:t>
      </w:r>
      <w:r w:rsidR="00B25911" w:rsidRPr="00E224D0">
        <w:rPr>
          <w:rFonts w:asciiTheme="majorHAnsi" w:hAnsiTheme="majorHAnsi" w:cstheme="majorHAnsi"/>
        </w:rPr>
        <w:t xml:space="preserve"> </w:t>
      </w:r>
    </w:p>
    <w:p w14:paraId="20AF6694" w14:textId="268D27C2"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Quantifies  </w:t>
      </w:r>
    </w:p>
    <w:p w14:paraId="67778052" w14:textId="0154A010"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Receives </w:t>
      </w:r>
    </w:p>
    <w:p w14:paraId="28725F22" w14:textId="0C8C66E9"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Records </w:t>
      </w:r>
    </w:p>
    <w:p w14:paraId="2827E784" w14:textId="3648DD57"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Researches </w:t>
      </w:r>
    </w:p>
    <w:p w14:paraId="2204EDDB" w14:textId="24601D03"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Reviews  </w:t>
      </w:r>
    </w:p>
    <w:p w14:paraId="4AF4C409" w14:textId="1645BDBB" w:rsidR="00B25911" w:rsidRPr="00E224D0" w:rsidRDefault="0052222B"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Revises </w:t>
      </w:r>
      <w:r w:rsidR="00B25911" w:rsidRPr="00E224D0">
        <w:rPr>
          <w:rFonts w:asciiTheme="majorHAnsi" w:hAnsiTheme="majorHAnsi" w:cstheme="majorHAnsi"/>
        </w:rPr>
        <w:t xml:space="preserve"> </w:t>
      </w:r>
    </w:p>
    <w:p w14:paraId="55ECABFF" w14:textId="1ED84DF4"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Schedules </w:t>
      </w:r>
    </w:p>
    <w:p w14:paraId="5AB5039B" w14:textId="27DEF805"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Screens</w:t>
      </w:r>
    </w:p>
    <w:p w14:paraId="6E08799B" w14:textId="65405F5C"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Serves</w:t>
      </w:r>
    </w:p>
    <w:p w14:paraId="4526833C" w14:textId="3A9CCDD0"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Submits </w:t>
      </w:r>
    </w:p>
    <w:p w14:paraId="24996FEB" w14:textId="3B76C7CF"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Supervises</w:t>
      </w:r>
    </w:p>
    <w:p w14:paraId="24CC9F4F" w14:textId="5839E850"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Takes</w:t>
      </w:r>
    </w:p>
    <w:p w14:paraId="33EF0AAF" w14:textId="4092196F"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Trains </w:t>
      </w:r>
    </w:p>
    <w:p w14:paraId="7D67E736" w14:textId="487DAFF8"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Transmits   </w:t>
      </w:r>
    </w:p>
    <w:p w14:paraId="14DE2C63" w14:textId="2E5044C4"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Understands</w:t>
      </w:r>
    </w:p>
    <w:p w14:paraId="4B520454" w14:textId="586ADB22"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Updates </w:t>
      </w:r>
    </w:p>
    <w:p w14:paraId="67F215FA" w14:textId="16658F94"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 xml:space="preserve">Utilizes </w:t>
      </w:r>
    </w:p>
    <w:p w14:paraId="783F36C7" w14:textId="5141EDA4" w:rsidR="00B25911"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Verifies</w:t>
      </w:r>
    </w:p>
    <w:p w14:paraId="046BA36C" w14:textId="7CE69E03" w:rsidR="008A268D" w:rsidRPr="00E224D0" w:rsidRDefault="00B25911" w:rsidP="008A268D">
      <w:pPr>
        <w:widowControl w:val="0"/>
        <w:spacing w:after="240"/>
        <w:contextualSpacing/>
        <w:rPr>
          <w:rFonts w:asciiTheme="majorHAnsi" w:hAnsiTheme="majorHAnsi" w:cstheme="majorHAnsi"/>
        </w:rPr>
      </w:pPr>
      <w:r w:rsidRPr="00E224D0">
        <w:rPr>
          <w:rFonts w:asciiTheme="majorHAnsi" w:hAnsiTheme="majorHAnsi" w:cstheme="majorHAnsi"/>
        </w:rPr>
        <w:t>Writes</w:t>
      </w:r>
      <w:bookmarkEnd w:id="127"/>
    </w:p>
    <w:p w14:paraId="5000C6F0" w14:textId="77777777" w:rsidR="00B25911" w:rsidRPr="00E224D0" w:rsidRDefault="00B25911" w:rsidP="008A268D">
      <w:pPr>
        <w:widowControl w:val="0"/>
        <w:spacing w:after="240"/>
        <w:contextualSpacing/>
        <w:rPr>
          <w:rFonts w:asciiTheme="majorHAnsi" w:hAnsiTheme="majorHAnsi" w:cstheme="majorHAnsi"/>
        </w:rPr>
        <w:sectPr w:rsidR="00B25911" w:rsidRPr="00E224D0" w:rsidSect="00B25911">
          <w:type w:val="continuous"/>
          <w:pgSz w:w="12240" w:h="15840"/>
          <w:pgMar w:top="1440" w:right="1170" w:bottom="1440" w:left="1440" w:header="720" w:footer="720" w:gutter="0"/>
          <w:cols w:num="3" w:space="720"/>
          <w:titlePg/>
          <w:docGrid w:linePitch="360"/>
        </w:sectPr>
      </w:pPr>
    </w:p>
    <w:p w14:paraId="28351FFA" w14:textId="77777777" w:rsidR="00B25911" w:rsidRPr="00E224D0" w:rsidRDefault="00B25911" w:rsidP="008A268D">
      <w:pPr>
        <w:widowControl w:val="0"/>
        <w:spacing w:after="240"/>
        <w:contextualSpacing/>
        <w:rPr>
          <w:rFonts w:asciiTheme="majorHAnsi" w:hAnsiTheme="majorHAnsi" w:cstheme="majorHAnsi"/>
        </w:rPr>
      </w:pPr>
    </w:p>
    <w:p w14:paraId="5DA0BAAE" w14:textId="77777777" w:rsidR="00B25911" w:rsidRPr="00E224D0" w:rsidRDefault="00B25911" w:rsidP="008A268D">
      <w:pPr>
        <w:widowControl w:val="0"/>
        <w:spacing w:after="240"/>
        <w:contextualSpacing/>
        <w:rPr>
          <w:rFonts w:asciiTheme="majorHAnsi" w:hAnsiTheme="majorHAnsi" w:cstheme="majorHAnsi"/>
        </w:rPr>
      </w:pPr>
    </w:p>
    <w:p w14:paraId="329FBEFD" w14:textId="77777777" w:rsidR="00B25911" w:rsidRPr="00E224D0" w:rsidRDefault="00B25911" w:rsidP="008A268D">
      <w:pPr>
        <w:widowControl w:val="0"/>
        <w:spacing w:after="240"/>
        <w:contextualSpacing/>
        <w:rPr>
          <w:rFonts w:asciiTheme="majorHAnsi" w:hAnsiTheme="majorHAnsi" w:cstheme="majorHAnsi"/>
        </w:rPr>
      </w:pPr>
    </w:p>
    <w:p w14:paraId="764A1BE7" w14:textId="77777777" w:rsidR="00B25911" w:rsidRPr="00E224D0" w:rsidRDefault="00B25911" w:rsidP="008A268D">
      <w:pPr>
        <w:widowControl w:val="0"/>
        <w:spacing w:after="240"/>
        <w:contextualSpacing/>
        <w:rPr>
          <w:rFonts w:asciiTheme="majorHAnsi" w:hAnsiTheme="majorHAnsi" w:cstheme="majorHAnsi"/>
        </w:rPr>
      </w:pPr>
    </w:p>
    <w:p w14:paraId="7B10C3C0" w14:textId="77777777" w:rsidR="00B25911" w:rsidRPr="00E224D0" w:rsidRDefault="00B25911" w:rsidP="008A268D">
      <w:pPr>
        <w:widowControl w:val="0"/>
        <w:spacing w:after="240"/>
        <w:contextualSpacing/>
        <w:rPr>
          <w:rFonts w:asciiTheme="majorHAnsi" w:hAnsiTheme="majorHAnsi" w:cstheme="majorHAnsi"/>
        </w:rPr>
        <w:sectPr w:rsidR="00B25911" w:rsidRPr="00E224D0" w:rsidSect="00B25911">
          <w:type w:val="continuous"/>
          <w:pgSz w:w="12240" w:h="15840"/>
          <w:pgMar w:top="1440" w:right="1170" w:bottom="1440" w:left="1440" w:header="720" w:footer="720" w:gutter="0"/>
          <w:cols w:space="720"/>
          <w:titlePg/>
          <w:docGrid w:linePitch="360"/>
        </w:sectPr>
      </w:pPr>
    </w:p>
    <w:p w14:paraId="48C786EA" w14:textId="77777777" w:rsidR="00B25911" w:rsidRPr="00E224D0" w:rsidRDefault="00B25911" w:rsidP="008A268D">
      <w:pPr>
        <w:widowControl w:val="0"/>
        <w:spacing w:after="240"/>
        <w:contextualSpacing/>
        <w:rPr>
          <w:rFonts w:asciiTheme="majorHAnsi" w:hAnsiTheme="majorHAnsi" w:cstheme="majorHAnsi"/>
        </w:rPr>
      </w:pPr>
    </w:p>
    <w:p w14:paraId="76DA4DAE" w14:textId="77777777" w:rsidR="00096CD6" w:rsidRPr="00E224D0" w:rsidRDefault="00096CD6" w:rsidP="001F6374">
      <w:pPr>
        <w:spacing w:after="0" w:line="240" w:lineRule="auto"/>
        <w:jc w:val="center"/>
        <w:rPr>
          <w:rFonts w:asciiTheme="majorHAnsi" w:hAnsiTheme="majorHAnsi" w:cstheme="majorHAnsi"/>
          <w:b/>
          <w:sz w:val="32"/>
        </w:rPr>
      </w:pPr>
      <w:bookmarkStart w:id="128" w:name="_Hlk136000993"/>
    </w:p>
    <w:p w14:paraId="352F06F2" w14:textId="77777777" w:rsidR="00096CD6" w:rsidRPr="00E224D0" w:rsidRDefault="00096CD6" w:rsidP="001F6374">
      <w:pPr>
        <w:spacing w:after="0" w:line="240" w:lineRule="auto"/>
        <w:jc w:val="center"/>
        <w:rPr>
          <w:rFonts w:asciiTheme="majorHAnsi" w:hAnsiTheme="majorHAnsi" w:cstheme="majorHAnsi"/>
          <w:b/>
          <w:sz w:val="32"/>
        </w:rPr>
      </w:pPr>
    </w:p>
    <w:p w14:paraId="366A4229" w14:textId="77777777" w:rsidR="00096CD6" w:rsidRPr="00E224D0" w:rsidRDefault="00096CD6" w:rsidP="001F6374">
      <w:pPr>
        <w:spacing w:after="0" w:line="240" w:lineRule="auto"/>
        <w:jc w:val="center"/>
        <w:rPr>
          <w:rFonts w:asciiTheme="majorHAnsi" w:hAnsiTheme="majorHAnsi" w:cstheme="majorHAnsi"/>
          <w:b/>
          <w:sz w:val="32"/>
        </w:rPr>
      </w:pPr>
    </w:p>
    <w:p w14:paraId="2D1BF3C6" w14:textId="77777777" w:rsidR="00096CD6" w:rsidRPr="00E224D0" w:rsidRDefault="00096CD6" w:rsidP="001F6374">
      <w:pPr>
        <w:spacing w:after="0" w:line="240" w:lineRule="auto"/>
        <w:jc w:val="center"/>
        <w:rPr>
          <w:rFonts w:asciiTheme="majorHAnsi" w:hAnsiTheme="majorHAnsi" w:cstheme="majorHAnsi"/>
          <w:b/>
          <w:sz w:val="32"/>
        </w:rPr>
      </w:pPr>
    </w:p>
    <w:p w14:paraId="1EE24AB9" w14:textId="77777777" w:rsidR="00096CD6" w:rsidRPr="00E224D0" w:rsidRDefault="00096CD6" w:rsidP="001F6374">
      <w:pPr>
        <w:spacing w:after="0" w:line="240" w:lineRule="auto"/>
        <w:jc w:val="center"/>
        <w:rPr>
          <w:rFonts w:asciiTheme="majorHAnsi" w:hAnsiTheme="majorHAnsi" w:cstheme="majorHAnsi"/>
          <w:b/>
          <w:sz w:val="32"/>
        </w:rPr>
      </w:pPr>
    </w:p>
    <w:p w14:paraId="7F96BC75" w14:textId="77777777" w:rsidR="00096CD6" w:rsidRPr="00E224D0" w:rsidRDefault="00096CD6" w:rsidP="001F6374">
      <w:pPr>
        <w:spacing w:after="0" w:line="240" w:lineRule="auto"/>
        <w:jc w:val="center"/>
        <w:rPr>
          <w:rFonts w:asciiTheme="majorHAnsi" w:hAnsiTheme="majorHAnsi" w:cstheme="majorHAnsi"/>
          <w:b/>
          <w:sz w:val="32"/>
        </w:rPr>
      </w:pPr>
    </w:p>
    <w:p w14:paraId="37A914AC" w14:textId="77777777" w:rsidR="00096CD6" w:rsidRPr="00E224D0" w:rsidRDefault="00096CD6" w:rsidP="001F6374">
      <w:pPr>
        <w:spacing w:after="0" w:line="240" w:lineRule="auto"/>
        <w:jc w:val="center"/>
        <w:rPr>
          <w:rFonts w:asciiTheme="majorHAnsi" w:hAnsiTheme="majorHAnsi" w:cstheme="majorHAnsi"/>
          <w:b/>
          <w:sz w:val="32"/>
        </w:rPr>
      </w:pPr>
    </w:p>
    <w:p w14:paraId="425F08AB" w14:textId="77777777" w:rsidR="00096CD6" w:rsidRPr="00E224D0" w:rsidRDefault="00096CD6" w:rsidP="001F6374">
      <w:pPr>
        <w:spacing w:after="0" w:line="240" w:lineRule="auto"/>
        <w:jc w:val="center"/>
        <w:rPr>
          <w:rFonts w:asciiTheme="majorHAnsi" w:hAnsiTheme="majorHAnsi" w:cstheme="majorHAnsi"/>
          <w:b/>
          <w:sz w:val="32"/>
        </w:rPr>
      </w:pPr>
    </w:p>
    <w:p w14:paraId="00B8E2D7" w14:textId="77777777" w:rsidR="00096CD6" w:rsidRPr="00E224D0" w:rsidRDefault="00096CD6" w:rsidP="001F6374">
      <w:pPr>
        <w:spacing w:after="0" w:line="240" w:lineRule="auto"/>
        <w:jc w:val="center"/>
        <w:rPr>
          <w:rFonts w:asciiTheme="majorHAnsi" w:hAnsiTheme="majorHAnsi" w:cstheme="majorHAnsi"/>
          <w:b/>
          <w:sz w:val="32"/>
        </w:rPr>
      </w:pPr>
    </w:p>
    <w:p w14:paraId="2140F1F7" w14:textId="77777777" w:rsidR="005B7BC9" w:rsidRDefault="005B7BC9" w:rsidP="001F6374">
      <w:pPr>
        <w:spacing w:after="0" w:line="240" w:lineRule="auto"/>
        <w:jc w:val="center"/>
        <w:rPr>
          <w:rFonts w:asciiTheme="majorHAnsi" w:hAnsiTheme="majorHAnsi" w:cstheme="majorHAnsi"/>
          <w:b/>
          <w:sz w:val="32"/>
        </w:rPr>
      </w:pPr>
    </w:p>
    <w:p w14:paraId="3121F94F" w14:textId="77777777" w:rsidR="005B7BC9" w:rsidRDefault="005B7BC9" w:rsidP="001F6374">
      <w:pPr>
        <w:spacing w:after="0" w:line="240" w:lineRule="auto"/>
        <w:jc w:val="center"/>
        <w:rPr>
          <w:rFonts w:asciiTheme="majorHAnsi" w:hAnsiTheme="majorHAnsi" w:cstheme="majorHAnsi"/>
          <w:b/>
          <w:sz w:val="32"/>
        </w:rPr>
      </w:pPr>
    </w:p>
    <w:p w14:paraId="0C0E7891" w14:textId="77777777" w:rsidR="005B7BC9" w:rsidRDefault="005B7BC9" w:rsidP="001F6374">
      <w:pPr>
        <w:spacing w:after="0" w:line="240" w:lineRule="auto"/>
        <w:jc w:val="center"/>
        <w:rPr>
          <w:rFonts w:asciiTheme="majorHAnsi" w:hAnsiTheme="majorHAnsi" w:cstheme="majorHAnsi"/>
          <w:b/>
          <w:sz w:val="32"/>
        </w:rPr>
      </w:pPr>
    </w:p>
    <w:p w14:paraId="3C5A9E5B" w14:textId="77777777" w:rsidR="005B7BC9" w:rsidRDefault="005B7BC9" w:rsidP="001F6374">
      <w:pPr>
        <w:spacing w:after="0" w:line="240" w:lineRule="auto"/>
        <w:jc w:val="center"/>
        <w:rPr>
          <w:rFonts w:asciiTheme="majorHAnsi" w:hAnsiTheme="majorHAnsi" w:cstheme="majorHAnsi"/>
          <w:b/>
          <w:sz w:val="32"/>
        </w:rPr>
      </w:pPr>
    </w:p>
    <w:p w14:paraId="0B957F2A" w14:textId="77777777" w:rsidR="005B7BC9" w:rsidRDefault="005B7BC9" w:rsidP="001F6374">
      <w:pPr>
        <w:spacing w:after="0" w:line="240" w:lineRule="auto"/>
        <w:jc w:val="center"/>
        <w:rPr>
          <w:rFonts w:asciiTheme="majorHAnsi" w:hAnsiTheme="majorHAnsi" w:cstheme="majorHAnsi"/>
          <w:b/>
          <w:sz w:val="32"/>
        </w:rPr>
      </w:pPr>
    </w:p>
    <w:p w14:paraId="3DB748C1" w14:textId="77777777" w:rsidR="005B7BC9" w:rsidRDefault="005B7BC9" w:rsidP="001F6374">
      <w:pPr>
        <w:spacing w:after="0" w:line="240" w:lineRule="auto"/>
        <w:jc w:val="center"/>
        <w:rPr>
          <w:rFonts w:asciiTheme="majorHAnsi" w:hAnsiTheme="majorHAnsi" w:cstheme="majorHAnsi"/>
          <w:b/>
          <w:sz w:val="32"/>
        </w:rPr>
      </w:pPr>
    </w:p>
    <w:p w14:paraId="28134DAE" w14:textId="77777777" w:rsidR="005B7BC9" w:rsidRDefault="005B7BC9" w:rsidP="001F6374">
      <w:pPr>
        <w:spacing w:after="0" w:line="240" w:lineRule="auto"/>
        <w:jc w:val="center"/>
        <w:rPr>
          <w:rFonts w:asciiTheme="majorHAnsi" w:hAnsiTheme="majorHAnsi" w:cstheme="majorHAnsi"/>
          <w:b/>
          <w:sz w:val="32"/>
        </w:rPr>
      </w:pPr>
    </w:p>
    <w:p w14:paraId="65060492" w14:textId="77777777" w:rsidR="005B7BC9" w:rsidRDefault="005B7BC9" w:rsidP="001F6374">
      <w:pPr>
        <w:spacing w:after="0" w:line="240" w:lineRule="auto"/>
        <w:jc w:val="center"/>
        <w:rPr>
          <w:rFonts w:asciiTheme="majorHAnsi" w:hAnsiTheme="majorHAnsi" w:cstheme="majorHAnsi"/>
          <w:b/>
          <w:sz w:val="32"/>
        </w:rPr>
      </w:pPr>
    </w:p>
    <w:p w14:paraId="60EC532E" w14:textId="77777777" w:rsidR="005B7BC9" w:rsidRDefault="005B7BC9" w:rsidP="001F6374">
      <w:pPr>
        <w:spacing w:after="0" w:line="240" w:lineRule="auto"/>
        <w:jc w:val="center"/>
        <w:rPr>
          <w:rFonts w:asciiTheme="majorHAnsi" w:hAnsiTheme="majorHAnsi" w:cstheme="majorHAnsi"/>
          <w:b/>
          <w:sz w:val="32"/>
        </w:rPr>
      </w:pPr>
    </w:p>
    <w:p w14:paraId="2B21E7C1" w14:textId="77777777" w:rsidR="005B7BC9" w:rsidRDefault="005B7BC9" w:rsidP="001F6374">
      <w:pPr>
        <w:spacing w:after="0" w:line="240" w:lineRule="auto"/>
        <w:jc w:val="center"/>
        <w:rPr>
          <w:rFonts w:asciiTheme="majorHAnsi" w:hAnsiTheme="majorHAnsi" w:cstheme="majorHAnsi"/>
          <w:b/>
          <w:sz w:val="32"/>
        </w:rPr>
      </w:pPr>
    </w:p>
    <w:p w14:paraId="68E547E8" w14:textId="77777777" w:rsidR="005B7BC9" w:rsidRDefault="005B7BC9" w:rsidP="001F6374">
      <w:pPr>
        <w:spacing w:after="0" w:line="240" w:lineRule="auto"/>
        <w:jc w:val="center"/>
        <w:rPr>
          <w:rFonts w:asciiTheme="majorHAnsi" w:hAnsiTheme="majorHAnsi" w:cstheme="majorHAnsi"/>
          <w:b/>
          <w:sz w:val="32"/>
        </w:rPr>
      </w:pPr>
    </w:p>
    <w:p w14:paraId="2E53386D" w14:textId="77777777" w:rsidR="005B7BC9" w:rsidRDefault="005B7BC9" w:rsidP="001F6374">
      <w:pPr>
        <w:spacing w:after="0" w:line="240" w:lineRule="auto"/>
        <w:jc w:val="center"/>
        <w:rPr>
          <w:rFonts w:asciiTheme="majorHAnsi" w:hAnsiTheme="majorHAnsi" w:cstheme="majorHAnsi"/>
          <w:b/>
          <w:sz w:val="32"/>
        </w:rPr>
      </w:pPr>
    </w:p>
    <w:p w14:paraId="2C96FE81" w14:textId="77777777" w:rsidR="005B7BC9" w:rsidRDefault="005B7BC9" w:rsidP="001F6374">
      <w:pPr>
        <w:spacing w:after="0" w:line="240" w:lineRule="auto"/>
        <w:jc w:val="center"/>
        <w:rPr>
          <w:rFonts w:asciiTheme="majorHAnsi" w:hAnsiTheme="majorHAnsi" w:cstheme="majorHAnsi"/>
          <w:b/>
          <w:sz w:val="32"/>
        </w:rPr>
      </w:pPr>
    </w:p>
    <w:p w14:paraId="3A895185" w14:textId="77777777" w:rsidR="005B7BC9" w:rsidRDefault="005B7BC9" w:rsidP="001F6374">
      <w:pPr>
        <w:spacing w:after="0" w:line="240" w:lineRule="auto"/>
        <w:jc w:val="center"/>
        <w:rPr>
          <w:rFonts w:asciiTheme="majorHAnsi" w:hAnsiTheme="majorHAnsi" w:cstheme="majorHAnsi"/>
          <w:b/>
          <w:sz w:val="32"/>
        </w:rPr>
      </w:pPr>
    </w:p>
    <w:p w14:paraId="19742F44" w14:textId="77777777" w:rsidR="005B7BC9" w:rsidRDefault="005B7BC9" w:rsidP="001F6374">
      <w:pPr>
        <w:spacing w:after="0" w:line="240" w:lineRule="auto"/>
        <w:jc w:val="center"/>
        <w:rPr>
          <w:rFonts w:asciiTheme="majorHAnsi" w:hAnsiTheme="majorHAnsi" w:cstheme="majorHAnsi"/>
          <w:b/>
          <w:sz w:val="32"/>
        </w:rPr>
      </w:pPr>
    </w:p>
    <w:p w14:paraId="60C61357" w14:textId="77777777" w:rsidR="005B7BC9" w:rsidRDefault="005B7BC9" w:rsidP="001F6374">
      <w:pPr>
        <w:spacing w:after="0" w:line="240" w:lineRule="auto"/>
        <w:jc w:val="center"/>
        <w:rPr>
          <w:rFonts w:asciiTheme="majorHAnsi" w:hAnsiTheme="majorHAnsi" w:cstheme="majorHAnsi"/>
          <w:b/>
          <w:sz w:val="32"/>
        </w:rPr>
      </w:pPr>
    </w:p>
    <w:p w14:paraId="17DD53DA" w14:textId="77777777" w:rsidR="009E5072" w:rsidRDefault="009E5072" w:rsidP="001F6374">
      <w:pPr>
        <w:spacing w:after="0" w:line="240" w:lineRule="auto"/>
        <w:jc w:val="center"/>
        <w:rPr>
          <w:rFonts w:asciiTheme="majorHAnsi" w:hAnsiTheme="majorHAnsi" w:cstheme="majorHAnsi"/>
          <w:b/>
          <w:sz w:val="32"/>
        </w:rPr>
      </w:pPr>
    </w:p>
    <w:p w14:paraId="1136441C" w14:textId="77777777" w:rsidR="009E5072" w:rsidRDefault="009E5072" w:rsidP="001F6374">
      <w:pPr>
        <w:spacing w:after="0" w:line="240" w:lineRule="auto"/>
        <w:jc w:val="center"/>
        <w:rPr>
          <w:rFonts w:asciiTheme="majorHAnsi" w:hAnsiTheme="majorHAnsi" w:cstheme="majorHAnsi"/>
          <w:b/>
          <w:sz w:val="32"/>
        </w:rPr>
      </w:pPr>
    </w:p>
    <w:p w14:paraId="7C066E08" w14:textId="77777777" w:rsidR="005B7BC9" w:rsidRDefault="005B7BC9" w:rsidP="001F6374">
      <w:pPr>
        <w:spacing w:after="0" w:line="240" w:lineRule="auto"/>
        <w:jc w:val="center"/>
        <w:rPr>
          <w:rFonts w:asciiTheme="majorHAnsi" w:hAnsiTheme="majorHAnsi" w:cstheme="majorHAnsi"/>
          <w:b/>
          <w:sz w:val="32"/>
        </w:rPr>
      </w:pPr>
    </w:p>
    <w:p w14:paraId="322F8F49" w14:textId="013C293B" w:rsidR="00A54C71" w:rsidRPr="00E224D0" w:rsidRDefault="00A54C71" w:rsidP="001F6374">
      <w:pPr>
        <w:spacing w:after="0" w:line="240" w:lineRule="auto"/>
        <w:jc w:val="center"/>
        <w:rPr>
          <w:rFonts w:asciiTheme="majorHAnsi" w:hAnsiTheme="majorHAnsi" w:cstheme="majorHAnsi"/>
          <w:b/>
          <w:sz w:val="32"/>
        </w:rPr>
      </w:pPr>
      <w:r w:rsidRPr="00E224D0">
        <w:rPr>
          <w:rFonts w:asciiTheme="majorHAnsi" w:hAnsiTheme="majorHAnsi" w:cstheme="majorHAnsi"/>
          <w:b/>
          <w:sz w:val="32"/>
        </w:rPr>
        <w:t>University of Maryland, Baltimore</w:t>
      </w:r>
    </w:p>
    <w:p w14:paraId="6598A335" w14:textId="46CCB13D" w:rsidR="00A54C71" w:rsidRPr="00E224D0" w:rsidRDefault="00232529" w:rsidP="001F6374">
      <w:pPr>
        <w:spacing w:after="0" w:line="240" w:lineRule="auto"/>
        <w:jc w:val="center"/>
        <w:rPr>
          <w:rFonts w:asciiTheme="majorHAnsi" w:hAnsiTheme="majorHAnsi" w:cstheme="majorHAnsi"/>
          <w:sz w:val="28"/>
        </w:rPr>
      </w:pPr>
      <w:r w:rsidRPr="00E224D0">
        <w:rPr>
          <w:rFonts w:asciiTheme="majorHAnsi" w:hAnsiTheme="majorHAnsi" w:cstheme="majorHAnsi"/>
          <w:sz w:val="28"/>
        </w:rPr>
        <w:t xml:space="preserve">Human Resources </w:t>
      </w:r>
      <w:r w:rsidR="00A54C71" w:rsidRPr="00E224D0">
        <w:rPr>
          <w:rFonts w:asciiTheme="majorHAnsi" w:hAnsiTheme="majorHAnsi" w:cstheme="majorHAnsi"/>
          <w:sz w:val="28"/>
        </w:rPr>
        <w:t xml:space="preserve">– </w:t>
      </w:r>
      <w:r w:rsidR="009B657E" w:rsidRPr="00E224D0">
        <w:rPr>
          <w:rFonts w:asciiTheme="majorHAnsi" w:hAnsiTheme="majorHAnsi" w:cstheme="majorHAnsi"/>
          <w:sz w:val="28"/>
        </w:rPr>
        <w:t>HR Compensation</w:t>
      </w:r>
    </w:p>
    <w:bookmarkEnd w:id="128"/>
    <w:p w14:paraId="7882023F" w14:textId="463261AB" w:rsidR="001F6374" w:rsidRPr="00E224D0" w:rsidRDefault="005B7BC9" w:rsidP="005B7BC9">
      <w:pPr>
        <w:spacing w:after="0" w:line="240" w:lineRule="auto"/>
        <w:jc w:val="center"/>
        <w:rPr>
          <w:rFonts w:asciiTheme="majorHAnsi" w:hAnsiTheme="majorHAnsi" w:cstheme="majorHAnsi"/>
          <w:sz w:val="28"/>
        </w:rPr>
      </w:pPr>
      <w:r>
        <w:rPr>
          <w:rFonts w:asciiTheme="majorHAnsi" w:hAnsiTheme="majorHAnsi" w:cstheme="majorHAnsi"/>
          <w:sz w:val="28"/>
        </w:rPr>
        <w:fldChar w:fldCharType="begin"/>
      </w:r>
      <w:r>
        <w:rPr>
          <w:rFonts w:asciiTheme="majorHAnsi" w:hAnsiTheme="majorHAnsi" w:cstheme="majorHAnsi"/>
          <w:sz w:val="28"/>
        </w:rPr>
        <w:instrText xml:space="preserve"> HYPERLINK "mailto:</w:instrText>
      </w:r>
      <w:r w:rsidRPr="005B7BC9">
        <w:rPr>
          <w:rFonts w:asciiTheme="majorHAnsi" w:hAnsiTheme="majorHAnsi" w:cstheme="majorHAnsi"/>
          <w:sz w:val="28"/>
        </w:rPr>
        <w:instrText>HRComp@umaryland.edu</w:instrText>
      </w:r>
      <w:r>
        <w:rPr>
          <w:rFonts w:asciiTheme="majorHAnsi" w:hAnsiTheme="majorHAnsi" w:cstheme="majorHAnsi"/>
          <w:sz w:val="28"/>
        </w:rPr>
        <w:instrText xml:space="preserve">" </w:instrText>
      </w:r>
      <w:r>
        <w:rPr>
          <w:rFonts w:asciiTheme="majorHAnsi" w:hAnsiTheme="majorHAnsi" w:cstheme="majorHAnsi"/>
          <w:sz w:val="28"/>
        </w:rPr>
      </w:r>
      <w:r>
        <w:rPr>
          <w:rFonts w:asciiTheme="majorHAnsi" w:hAnsiTheme="majorHAnsi" w:cstheme="majorHAnsi"/>
          <w:sz w:val="28"/>
        </w:rPr>
        <w:fldChar w:fldCharType="separate"/>
      </w:r>
      <w:r w:rsidRPr="00461B57">
        <w:rPr>
          <w:rStyle w:val="Hyperlink"/>
          <w:rFonts w:asciiTheme="majorHAnsi" w:hAnsiTheme="majorHAnsi" w:cstheme="majorHAnsi"/>
          <w:sz w:val="28"/>
        </w:rPr>
        <w:t>HRComp@umaryland.edu</w:t>
      </w:r>
      <w:r>
        <w:rPr>
          <w:rFonts w:asciiTheme="majorHAnsi" w:hAnsiTheme="majorHAnsi" w:cstheme="majorHAnsi"/>
          <w:sz w:val="28"/>
        </w:rPr>
        <w:fldChar w:fldCharType="end"/>
      </w:r>
      <w:r>
        <w:rPr>
          <w:rFonts w:asciiTheme="majorHAnsi" w:hAnsiTheme="majorHAnsi" w:cstheme="majorHAnsi"/>
          <w:sz w:val="28"/>
        </w:rPr>
        <w:t xml:space="preserve"> </w:t>
      </w:r>
    </w:p>
    <w:sectPr w:rsidR="001F6374" w:rsidRPr="00E224D0" w:rsidSect="00B25911">
      <w:type w:val="continuous"/>
      <w:pgSz w:w="12240" w:h="15840"/>
      <w:pgMar w:top="1440" w:right="117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BFE7" w14:textId="77777777" w:rsidR="00AE7227" w:rsidRDefault="00AE7227" w:rsidP="007C7D17">
      <w:pPr>
        <w:spacing w:after="0" w:line="240" w:lineRule="auto"/>
      </w:pPr>
      <w:r>
        <w:separator/>
      </w:r>
    </w:p>
  </w:endnote>
  <w:endnote w:type="continuationSeparator" w:id="0">
    <w:p w14:paraId="1DC33428" w14:textId="77777777" w:rsidR="00AE7227" w:rsidRDefault="00AE7227" w:rsidP="007C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E950" w14:textId="4AEB7E9F" w:rsidR="00B942CF" w:rsidRDefault="00B942CF" w:rsidP="00B942CF">
    <w:pPr>
      <w:widowControl w:val="0"/>
      <w:jc w:val="center"/>
      <w:rPr>
        <w:rFonts w:ascii="Arial" w:hAnsi="Arial" w:cs="Arial"/>
        <w:i/>
        <w:iCs/>
        <w:color w:val="333333"/>
        <w:shd w:val="clear" w:color="auto" w:fill="F8F8F8"/>
      </w:rPr>
    </w:pPr>
    <w:r w:rsidRPr="00217A18">
      <w:rPr>
        <w:rFonts w:ascii="Arial" w:hAnsi="Arial" w:cs="Arial"/>
        <w:i/>
        <w:iCs/>
        <w:noProof/>
      </w:rPr>
      <mc:AlternateContent>
        <mc:Choice Requires="wps">
          <w:drawing>
            <wp:anchor distT="0" distB="0" distL="114300" distR="114300" simplePos="0" relativeHeight="251657216" behindDoc="0" locked="0" layoutInCell="1" allowOverlap="1" wp14:anchorId="4EBB5032" wp14:editId="03005F51">
              <wp:simplePos x="0" y="0"/>
              <wp:positionH relativeFrom="column">
                <wp:posOffset>570230</wp:posOffset>
              </wp:positionH>
              <wp:positionV relativeFrom="paragraph">
                <wp:posOffset>151765</wp:posOffset>
              </wp:positionV>
              <wp:extent cx="4804410" cy="1"/>
              <wp:effectExtent l="0" t="0" r="15240" b="19050"/>
              <wp:wrapNone/>
              <wp:docPr id="4" name="Straight Connector 4"/>
              <wp:cNvGraphicFramePr/>
              <a:graphic xmlns:a="http://schemas.openxmlformats.org/drawingml/2006/main">
                <a:graphicData uri="http://schemas.microsoft.com/office/word/2010/wordprocessingShape">
                  <wps:wsp>
                    <wps:cNvCnPr/>
                    <wps:spPr>
                      <a:xfrm flipV="1">
                        <a:off x="0" y="0"/>
                        <a:ext cx="480441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841399" id="Straight Connector 4"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9pt,11.95pt" to="423.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" strokecolor="#4579b8 [3044]"/>
          </w:pict>
        </mc:Fallback>
      </mc:AlternateContent>
    </w:r>
  </w:p>
  <w:p w14:paraId="7FCF4C9E" w14:textId="0B0185A4" w:rsidR="00B942CF" w:rsidRPr="009E5072" w:rsidRDefault="009E5072" w:rsidP="009E5072">
    <w:pPr>
      <w:spacing w:after="160" w:line="259" w:lineRule="auto"/>
      <w:jc w:val="center"/>
      <w:rPr>
        <w:i/>
        <w:iCs/>
        <w:sz w:val="22"/>
        <w:szCs w:val="22"/>
      </w:rPr>
    </w:pPr>
    <w:bookmarkStart w:id="126" w:name="_Hlk137627111"/>
    <w:r w:rsidRPr="00554801">
      <w:rPr>
        <w:i/>
        <w:iCs/>
        <w:sz w:val="22"/>
        <w:szCs w:val="22"/>
      </w:rPr>
      <w:t>Respect and Integrity, Well-being and Sustainability, Equity and Justice, and Innovation and Discovery</w:t>
    </w:r>
  </w:p>
  <w:bookmarkEnd w:id="126"/>
  <w:p w14:paraId="37282B0C" w14:textId="77777777" w:rsidR="00E224D0" w:rsidRDefault="00E224D0" w:rsidP="00E224D0">
    <w:pPr>
      <w:pStyle w:val="Footer"/>
      <w:pBdr>
        <w:top w:val="single" w:sz="4" w:space="1" w:color="D9D9D9" w:themeColor="background1" w:themeShade="D9"/>
      </w:pBdr>
      <w:jc w:val="center"/>
    </w:pPr>
  </w:p>
  <w:sdt>
    <w:sdtPr>
      <w:id w:val="-1295911303"/>
      <w:docPartObj>
        <w:docPartGallery w:val="Page Numbers (Bottom of Page)"/>
        <w:docPartUnique/>
      </w:docPartObj>
    </w:sdtPr>
    <w:sdtEndPr>
      <w:rPr>
        <w:color w:val="7F7F7F" w:themeColor="background1" w:themeShade="7F"/>
        <w:spacing w:val="60"/>
      </w:rPr>
    </w:sdtEndPr>
    <w:sdtContent>
      <w:p w14:paraId="7446DB19" w14:textId="43AF4CF5" w:rsidR="00381286" w:rsidRPr="00E224D0" w:rsidRDefault="00B942CF" w:rsidP="00E224D0">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25101" w14:textId="77777777" w:rsidR="00AE7227" w:rsidRDefault="00AE7227" w:rsidP="007C7D17">
      <w:pPr>
        <w:spacing w:after="0" w:line="240" w:lineRule="auto"/>
      </w:pPr>
      <w:r>
        <w:separator/>
      </w:r>
    </w:p>
  </w:footnote>
  <w:footnote w:type="continuationSeparator" w:id="0">
    <w:p w14:paraId="26F605BF" w14:textId="77777777" w:rsidR="00AE7227" w:rsidRDefault="00AE7227" w:rsidP="007C7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5A61" w14:textId="764F583A" w:rsidR="001E2C80" w:rsidRPr="005106FD" w:rsidRDefault="00000000" w:rsidP="005106FD">
    <w:pPr>
      <w:pStyle w:val="Header"/>
      <w:pBdr>
        <w:top w:val="single" w:sz="4" w:space="1" w:color="auto"/>
        <w:left w:val="single" w:sz="4" w:space="4" w:color="auto"/>
        <w:bottom w:val="single" w:sz="4" w:space="1" w:color="auto"/>
        <w:right w:val="single" w:sz="4" w:space="4" w:color="auto"/>
      </w:pBdr>
      <w:shd w:val="clear" w:color="auto" w:fill="000000" w:themeFill="text1"/>
      <w:jc w:val="center"/>
      <w:rPr>
        <w:rFonts w:asciiTheme="majorHAnsi" w:eastAsiaTheme="majorEastAsia" w:hAnsiTheme="majorHAnsi" w:cstheme="majorBidi"/>
        <w:color w:val="FFFFFF" w:themeColor="background1"/>
        <w:sz w:val="36"/>
        <w:szCs w:val="32"/>
      </w:rPr>
    </w:pPr>
    <w:sdt>
      <w:sdtPr>
        <w:rPr>
          <w:rFonts w:asciiTheme="majorHAnsi" w:eastAsiaTheme="majorEastAsia" w:hAnsiTheme="majorHAnsi" w:cstheme="majorBidi"/>
          <w:b/>
          <w:bCs/>
          <w:iCs/>
          <w:color w:val="FFFFFF" w:themeColor="background1"/>
          <w:sz w:val="36"/>
          <w:szCs w:val="32"/>
        </w:rPr>
        <w:alias w:val="Title"/>
        <w:id w:val="-1125851828"/>
        <w:dataBinding w:prefixMappings="xmlns:ns0='http://schemas.openxmlformats.org/package/2006/metadata/core-properties' xmlns:ns1='http://purl.org/dc/elements/1.1/'" w:xpath="/ns0:coreProperties[1]/ns1:title[1]" w:storeItemID="{6C3C8BC8-F283-45AE-878A-BAB7291924A1}"/>
        <w:text/>
      </w:sdtPr>
      <w:sdtContent>
        <w:r w:rsidR="00C148B4">
          <w:rPr>
            <w:rFonts w:asciiTheme="majorHAnsi" w:eastAsiaTheme="majorEastAsia" w:hAnsiTheme="majorHAnsi" w:cstheme="majorBidi"/>
            <w:b/>
            <w:bCs/>
            <w:iCs/>
            <w:color w:val="FFFFFF" w:themeColor="background1"/>
            <w:sz w:val="36"/>
            <w:szCs w:val="32"/>
          </w:rPr>
          <w:t>HR Partner’s</w:t>
        </w:r>
        <w:r w:rsidR="00C148B4" w:rsidRPr="009B657E">
          <w:rPr>
            <w:rFonts w:asciiTheme="majorHAnsi" w:eastAsiaTheme="majorEastAsia" w:hAnsiTheme="majorHAnsi" w:cstheme="majorBidi"/>
            <w:b/>
            <w:bCs/>
            <w:iCs/>
            <w:color w:val="FFFFFF" w:themeColor="background1"/>
            <w:sz w:val="36"/>
            <w:szCs w:val="32"/>
          </w:rPr>
          <w:t xml:space="preserve"> Handbook for Staff HR Compensation Planning</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D90"/>
    <w:multiLevelType w:val="hybridMultilevel"/>
    <w:tmpl w:val="956CB45C"/>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 w15:restartNumberingAfterBreak="0">
    <w:nsid w:val="038D56CC"/>
    <w:multiLevelType w:val="hybridMultilevel"/>
    <w:tmpl w:val="4BB8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939FF"/>
    <w:multiLevelType w:val="hybridMultilevel"/>
    <w:tmpl w:val="5F9C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07AB5"/>
    <w:multiLevelType w:val="hybridMultilevel"/>
    <w:tmpl w:val="A6849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5C3758"/>
    <w:multiLevelType w:val="multilevel"/>
    <w:tmpl w:val="0FB875F6"/>
    <w:lvl w:ilvl="0">
      <w:start w:val="1"/>
      <w:numFmt w:val="decimal"/>
      <w:lvlText w:val="%1)"/>
      <w:lvlJc w:val="left"/>
      <w:pPr>
        <w:ind w:left="360" w:hanging="360"/>
      </w:pPr>
      <w:rPr>
        <w:rFonts w:asciiTheme="minorHAnsi" w:hAnsiTheme="minorHAnsi"/>
        <w:b/>
        <w:sz w:val="24"/>
      </w:rPr>
    </w:lvl>
    <w:lvl w:ilvl="1">
      <w:start w:val="1"/>
      <w:numFmt w:val="lowerLetter"/>
      <w:lvlText w:val="%2)"/>
      <w:lvlJc w:val="left"/>
      <w:pPr>
        <w:ind w:left="720" w:hanging="360"/>
      </w:pPr>
      <w:rPr>
        <w:rFonts w:asciiTheme="minorHAnsi" w:hAnsiTheme="minorHAnsi"/>
        <w:sz w:val="24"/>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Theme="minorHAnsi" w:hAnsiTheme="minorHAnsi"/>
        <w:sz w:val="24"/>
      </w:rPr>
    </w:lvl>
    <w:lvl w:ilvl="4">
      <w:start w:val="1"/>
      <w:numFmt w:val="lowerLetter"/>
      <w:lvlText w:val="(%5)"/>
      <w:lvlJc w:val="left"/>
      <w:pPr>
        <w:ind w:left="1800" w:hanging="360"/>
      </w:pPr>
      <w:rPr>
        <w:rFonts w:asciiTheme="minorHAnsi" w:hAnsiTheme="minorHAnsi"/>
        <w:sz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A368A4"/>
    <w:multiLevelType w:val="hybridMultilevel"/>
    <w:tmpl w:val="3132A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72C86"/>
    <w:multiLevelType w:val="hybridMultilevel"/>
    <w:tmpl w:val="BE1E0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3">
      <w:start w:val="1"/>
      <w:numFmt w:val="upp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13">
      <w:start w:val="1"/>
      <w:numFmt w:val="upperRoman"/>
      <w:lvlText w:val="%5."/>
      <w:lvlJc w:val="righ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469E9"/>
    <w:multiLevelType w:val="hybridMultilevel"/>
    <w:tmpl w:val="A21E0B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6160E"/>
    <w:multiLevelType w:val="multilevel"/>
    <w:tmpl w:val="49A81AB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F0D40"/>
    <w:multiLevelType w:val="hybridMultilevel"/>
    <w:tmpl w:val="8DA204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5B1EF6"/>
    <w:multiLevelType w:val="hybridMultilevel"/>
    <w:tmpl w:val="1AAA727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86B078F"/>
    <w:multiLevelType w:val="hybridMultilevel"/>
    <w:tmpl w:val="4D144A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6F06B9"/>
    <w:multiLevelType w:val="multilevel"/>
    <w:tmpl w:val="0D40D6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A41469"/>
    <w:multiLevelType w:val="hybridMultilevel"/>
    <w:tmpl w:val="43A44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3E3894"/>
    <w:multiLevelType w:val="multilevel"/>
    <w:tmpl w:val="ED1E488A"/>
    <w:lvl w:ilvl="0">
      <w:start w:val="1"/>
      <w:numFmt w:val="bullet"/>
      <w:lvlText w:val="o"/>
      <w:lvlJc w:val="left"/>
      <w:pPr>
        <w:ind w:left="360" w:hanging="360"/>
      </w:pPr>
      <w:rPr>
        <w:rFonts w:ascii="Courier New" w:hAnsi="Courier New" w:cs="Courier New" w:hint="default"/>
        <w:b w:val="0"/>
        <w:bCs w:val="0"/>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49B13BC"/>
    <w:multiLevelType w:val="hybridMultilevel"/>
    <w:tmpl w:val="ACDC0706"/>
    <w:lvl w:ilvl="0" w:tplc="DD94F160">
      <w:start w:val="1"/>
      <w:numFmt w:val="bullet"/>
      <w:lvlText w:val="•"/>
      <w:lvlJc w:val="left"/>
      <w:pPr>
        <w:tabs>
          <w:tab w:val="num" w:pos="720"/>
        </w:tabs>
        <w:ind w:left="720" w:hanging="360"/>
      </w:pPr>
      <w:rPr>
        <w:rFonts w:ascii="Arial" w:hAnsi="Arial" w:hint="default"/>
      </w:rPr>
    </w:lvl>
    <w:lvl w:ilvl="1" w:tplc="AE78A446" w:tentative="1">
      <w:start w:val="1"/>
      <w:numFmt w:val="bullet"/>
      <w:lvlText w:val="•"/>
      <w:lvlJc w:val="left"/>
      <w:pPr>
        <w:tabs>
          <w:tab w:val="num" w:pos="1440"/>
        </w:tabs>
        <w:ind w:left="1440" w:hanging="360"/>
      </w:pPr>
      <w:rPr>
        <w:rFonts w:ascii="Arial" w:hAnsi="Arial" w:hint="default"/>
      </w:rPr>
    </w:lvl>
    <w:lvl w:ilvl="2" w:tplc="B1DE2F8C" w:tentative="1">
      <w:start w:val="1"/>
      <w:numFmt w:val="bullet"/>
      <w:lvlText w:val="•"/>
      <w:lvlJc w:val="left"/>
      <w:pPr>
        <w:tabs>
          <w:tab w:val="num" w:pos="2160"/>
        </w:tabs>
        <w:ind w:left="2160" w:hanging="360"/>
      </w:pPr>
      <w:rPr>
        <w:rFonts w:ascii="Arial" w:hAnsi="Arial" w:hint="default"/>
      </w:rPr>
    </w:lvl>
    <w:lvl w:ilvl="3" w:tplc="87844414" w:tentative="1">
      <w:start w:val="1"/>
      <w:numFmt w:val="bullet"/>
      <w:lvlText w:val="•"/>
      <w:lvlJc w:val="left"/>
      <w:pPr>
        <w:tabs>
          <w:tab w:val="num" w:pos="2880"/>
        </w:tabs>
        <w:ind w:left="2880" w:hanging="360"/>
      </w:pPr>
      <w:rPr>
        <w:rFonts w:ascii="Arial" w:hAnsi="Arial" w:hint="default"/>
      </w:rPr>
    </w:lvl>
    <w:lvl w:ilvl="4" w:tplc="0E148FD2" w:tentative="1">
      <w:start w:val="1"/>
      <w:numFmt w:val="bullet"/>
      <w:lvlText w:val="•"/>
      <w:lvlJc w:val="left"/>
      <w:pPr>
        <w:tabs>
          <w:tab w:val="num" w:pos="3600"/>
        </w:tabs>
        <w:ind w:left="3600" w:hanging="360"/>
      </w:pPr>
      <w:rPr>
        <w:rFonts w:ascii="Arial" w:hAnsi="Arial" w:hint="default"/>
      </w:rPr>
    </w:lvl>
    <w:lvl w:ilvl="5" w:tplc="00FAB01C" w:tentative="1">
      <w:start w:val="1"/>
      <w:numFmt w:val="bullet"/>
      <w:lvlText w:val="•"/>
      <w:lvlJc w:val="left"/>
      <w:pPr>
        <w:tabs>
          <w:tab w:val="num" w:pos="4320"/>
        </w:tabs>
        <w:ind w:left="4320" w:hanging="360"/>
      </w:pPr>
      <w:rPr>
        <w:rFonts w:ascii="Arial" w:hAnsi="Arial" w:hint="default"/>
      </w:rPr>
    </w:lvl>
    <w:lvl w:ilvl="6" w:tplc="C0DC653C" w:tentative="1">
      <w:start w:val="1"/>
      <w:numFmt w:val="bullet"/>
      <w:lvlText w:val="•"/>
      <w:lvlJc w:val="left"/>
      <w:pPr>
        <w:tabs>
          <w:tab w:val="num" w:pos="5040"/>
        </w:tabs>
        <w:ind w:left="5040" w:hanging="360"/>
      </w:pPr>
      <w:rPr>
        <w:rFonts w:ascii="Arial" w:hAnsi="Arial" w:hint="default"/>
      </w:rPr>
    </w:lvl>
    <w:lvl w:ilvl="7" w:tplc="41140832" w:tentative="1">
      <w:start w:val="1"/>
      <w:numFmt w:val="bullet"/>
      <w:lvlText w:val="•"/>
      <w:lvlJc w:val="left"/>
      <w:pPr>
        <w:tabs>
          <w:tab w:val="num" w:pos="5760"/>
        </w:tabs>
        <w:ind w:left="5760" w:hanging="360"/>
      </w:pPr>
      <w:rPr>
        <w:rFonts w:ascii="Arial" w:hAnsi="Arial" w:hint="default"/>
      </w:rPr>
    </w:lvl>
    <w:lvl w:ilvl="8" w:tplc="CCD6C6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2F1E81"/>
    <w:multiLevelType w:val="multilevel"/>
    <w:tmpl w:val="49A81A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B740D"/>
    <w:multiLevelType w:val="hybridMultilevel"/>
    <w:tmpl w:val="D54EB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933FD0"/>
    <w:multiLevelType w:val="multilevel"/>
    <w:tmpl w:val="0D40D6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243C9F"/>
    <w:multiLevelType w:val="multilevel"/>
    <w:tmpl w:val="5312339E"/>
    <w:lvl w:ilvl="0">
      <w:start w:val="1"/>
      <w:numFmt w:val="bullet"/>
      <w:lvlText w:val=""/>
      <w:lvlJc w:val="left"/>
      <w:pPr>
        <w:ind w:left="360" w:hanging="360"/>
      </w:pPr>
      <w:rPr>
        <w:rFonts w:ascii="Symbol" w:hAnsi="Symbol" w:hint="default"/>
        <w:b w:val="0"/>
        <w:bCs w:val="0"/>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F334C1"/>
    <w:multiLevelType w:val="multilevel"/>
    <w:tmpl w:val="0D40D6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2B54D7"/>
    <w:multiLevelType w:val="hybridMultilevel"/>
    <w:tmpl w:val="F7CCD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6731A4"/>
    <w:multiLevelType w:val="multilevel"/>
    <w:tmpl w:val="ED1E488A"/>
    <w:lvl w:ilvl="0">
      <w:start w:val="1"/>
      <w:numFmt w:val="bullet"/>
      <w:lvlText w:val="o"/>
      <w:lvlJc w:val="left"/>
      <w:pPr>
        <w:ind w:left="360" w:hanging="360"/>
      </w:pPr>
      <w:rPr>
        <w:rFonts w:ascii="Courier New" w:hAnsi="Courier New" w:cs="Courier New" w:hint="default"/>
        <w:b w:val="0"/>
        <w:bCs w:val="0"/>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94620C"/>
    <w:multiLevelType w:val="hybridMultilevel"/>
    <w:tmpl w:val="F656FEB2"/>
    <w:lvl w:ilvl="0" w:tplc="9F74A588">
      <w:start w:val="1"/>
      <w:numFmt w:val="bullet"/>
      <w:lvlText w:val="•"/>
      <w:lvlJc w:val="left"/>
      <w:pPr>
        <w:tabs>
          <w:tab w:val="num" w:pos="360"/>
        </w:tabs>
        <w:ind w:left="360" w:hanging="360"/>
      </w:pPr>
      <w:rPr>
        <w:rFonts w:ascii="Arial" w:hAnsi="Arial" w:hint="default"/>
      </w:rPr>
    </w:lvl>
    <w:lvl w:ilvl="1" w:tplc="0596BFB4" w:tentative="1">
      <w:start w:val="1"/>
      <w:numFmt w:val="bullet"/>
      <w:lvlText w:val="•"/>
      <w:lvlJc w:val="left"/>
      <w:pPr>
        <w:tabs>
          <w:tab w:val="num" w:pos="1080"/>
        </w:tabs>
        <w:ind w:left="1080" w:hanging="360"/>
      </w:pPr>
      <w:rPr>
        <w:rFonts w:ascii="Arial" w:hAnsi="Arial" w:hint="default"/>
      </w:rPr>
    </w:lvl>
    <w:lvl w:ilvl="2" w:tplc="EB2456B0" w:tentative="1">
      <w:start w:val="1"/>
      <w:numFmt w:val="bullet"/>
      <w:lvlText w:val="•"/>
      <w:lvlJc w:val="left"/>
      <w:pPr>
        <w:tabs>
          <w:tab w:val="num" w:pos="1800"/>
        </w:tabs>
        <w:ind w:left="1800" w:hanging="360"/>
      </w:pPr>
      <w:rPr>
        <w:rFonts w:ascii="Arial" w:hAnsi="Arial" w:hint="default"/>
      </w:rPr>
    </w:lvl>
    <w:lvl w:ilvl="3" w:tplc="0434A66C" w:tentative="1">
      <w:start w:val="1"/>
      <w:numFmt w:val="bullet"/>
      <w:lvlText w:val="•"/>
      <w:lvlJc w:val="left"/>
      <w:pPr>
        <w:tabs>
          <w:tab w:val="num" w:pos="2520"/>
        </w:tabs>
        <w:ind w:left="2520" w:hanging="360"/>
      </w:pPr>
      <w:rPr>
        <w:rFonts w:ascii="Arial" w:hAnsi="Arial" w:hint="default"/>
      </w:rPr>
    </w:lvl>
    <w:lvl w:ilvl="4" w:tplc="1272E6D8" w:tentative="1">
      <w:start w:val="1"/>
      <w:numFmt w:val="bullet"/>
      <w:lvlText w:val="•"/>
      <w:lvlJc w:val="left"/>
      <w:pPr>
        <w:tabs>
          <w:tab w:val="num" w:pos="3240"/>
        </w:tabs>
        <w:ind w:left="3240" w:hanging="360"/>
      </w:pPr>
      <w:rPr>
        <w:rFonts w:ascii="Arial" w:hAnsi="Arial" w:hint="default"/>
      </w:rPr>
    </w:lvl>
    <w:lvl w:ilvl="5" w:tplc="85FC7A1E" w:tentative="1">
      <w:start w:val="1"/>
      <w:numFmt w:val="bullet"/>
      <w:lvlText w:val="•"/>
      <w:lvlJc w:val="left"/>
      <w:pPr>
        <w:tabs>
          <w:tab w:val="num" w:pos="3960"/>
        </w:tabs>
        <w:ind w:left="3960" w:hanging="360"/>
      </w:pPr>
      <w:rPr>
        <w:rFonts w:ascii="Arial" w:hAnsi="Arial" w:hint="default"/>
      </w:rPr>
    </w:lvl>
    <w:lvl w:ilvl="6" w:tplc="70E0CA98" w:tentative="1">
      <w:start w:val="1"/>
      <w:numFmt w:val="bullet"/>
      <w:lvlText w:val="•"/>
      <w:lvlJc w:val="left"/>
      <w:pPr>
        <w:tabs>
          <w:tab w:val="num" w:pos="4680"/>
        </w:tabs>
        <w:ind w:left="4680" w:hanging="360"/>
      </w:pPr>
      <w:rPr>
        <w:rFonts w:ascii="Arial" w:hAnsi="Arial" w:hint="default"/>
      </w:rPr>
    </w:lvl>
    <w:lvl w:ilvl="7" w:tplc="E0280F68" w:tentative="1">
      <w:start w:val="1"/>
      <w:numFmt w:val="bullet"/>
      <w:lvlText w:val="•"/>
      <w:lvlJc w:val="left"/>
      <w:pPr>
        <w:tabs>
          <w:tab w:val="num" w:pos="5400"/>
        </w:tabs>
        <w:ind w:left="5400" w:hanging="360"/>
      </w:pPr>
      <w:rPr>
        <w:rFonts w:ascii="Arial" w:hAnsi="Arial" w:hint="default"/>
      </w:rPr>
    </w:lvl>
    <w:lvl w:ilvl="8" w:tplc="7F1CBD48"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3FD45967"/>
    <w:multiLevelType w:val="hybridMultilevel"/>
    <w:tmpl w:val="F8522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F588C"/>
    <w:multiLevelType w:val="hybridMultilevel"/>
    <w:tmpl w:val="8C6CB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EA2BD4"/>
    <w:multiLevelType w:val="hybridMultilevel"/>
    <w:tmpl w:val="FED000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12F7B"/>
    <w:multiLevelType w:val="hybridMultilevel"/>
    <w:tmpl w:val="AB10FA8A"/>
    <w:lvl w:ilvl="0" w:tplc="17300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33571"/>
    <w:multiLevelType w:val="hybridMultilevel"/>
    <w:tmpl w:val="37401688"/>
    <w:lvl w:ilvl="0" w:tplc="DBF844E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2531BF"/>
    <w:multiLevelType w:val="multilevel"/>
    <w:tmpl w:val="0D40D67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30" w15:restartNumberingAfterBreak="0">
    <w:nsid w:val="4F4F53E2"/>
    <w:multiLevelType w:val="hybridMultilevel"/>
    <w:tmpl w:val="DE784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422AAE"/>
    <w:multiLevelType w:val="hybridMultilevel"/>
    <w:tmpl w:val="1B4C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DC691F"/>
    <w:multiLevelType w:val="hybridMultilevel"/>
    <w:tmpl w:val="3A622FB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F4E7A20"/>
    <w:multiLevelType w:val="hybridMultilevel"/>
    <w:tmpl w:val="CB064E6E"/>
    <w:lvl w:ilvl="0" w:tplc="F43C3966">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A7EBE"/>
    <w:multiLevelType w:val="hybridMultilevel"/>
    <w:tmpl w:val="3AA0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615E5"/>
    <w:multiLevelType w:val="multilevel"/>
    <w:tmpl w:val="415616A2"/>
    <w:lvl w:ilvl="0">
      <w:start w:val="1"/>
      <w:numFmt w:val="bullet"/>
      <w:lvlText w:val=""/>
      <w:lvlJc w:val="left"/>
      <w:pPr>
        <w:tabs>
          <w:tab w:val="num" w:pos="630"/>
        </w:tabs>
        <w:ind w:left="63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553E86"/>
    <w:multiLevelType w:val="hybridMultilevel"/>
    <w:tmpl w:val="D372650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7" w15:restartNumberingAfterBreak="0">
    <w:nsid w:val="657919FA"/>
    <w:multiLevelType w:val="hybridMultilevel"/>
    <w:tmpl w:val="6D06E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59A211A"/>
    <w:multiLevelType w:val="hybridMultilevel"/>
    <w:tmpl w:val="4FCCC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8071A9E"/>
    <w:multiLevelType w:val="hybridMultilevel"/>
    <w:tmpl w:val="70746E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B084FEE"/>
    <w:multiLevelType w:val="hybridMultilevel"/>
    <w:tmpl w:val="997247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219A7216">
      <w:numFmt w:val="bullet"/>
      <w:lvlText w:val="-"/>
      <w:lvlJc w:val="left"/>
      <w:pPr>
        <w:ind w:left="3600" w:hanging="360"/>
      </w:pPr>
      <w:rPr>
        <w:rFonts w:ascii="Calibri" w:eastAsia="Times New Roman" w:hAnsi="Calibri" w:cs="Calibri"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B1B43FA"/>
    <w:multiLevelType w:val="hybridMultilevel"/>
    <w:tmpl w:val="002E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25451"/>
    <w:multiLevelType w:val="hybridMultilevel"/>
    <w:tmpl w:val="B99AD9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B14E70"/>
    <w:multiLevelType w:val="hybridMultilevel"/>
    <w:tmpl w:val="EC4A87B2"/>
    <w:lvl w:ilvl="0" w:tplc="9F74A588">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3B693F"/>
    <w:multiLevelType w:val="hybridMultilevel"/>
    <w:tmpl w:val="A73C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3973D4"/>
    <w:multiLevelType w:val="hybridMultilevel"/>
    <w:tmpl w:val="A9907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A6186C"/>
    <w:multiLevelType w:val="hybridMultilevel"/>
    <w:tmpl w:val="19E6E704"/>
    <w:lvl w:ilvl="0" w:tplc="9F74A58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B73979"/>
    <w:multiLevelType w:val="hybridMultilevel"/>
    <w:tmpl w:val="0EB21776"/>
    <w:lvl w:ilvl="0" w:tplc="9F74A58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891CC7"/>
    <w:multiLevelType w:val="hybridMultilevel"/>
    <w:tmpl w:val="8C507946"/>
    <w:lvl w:ilvl="0" w:tplc="9F74A588">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CC07AC"/>
    <w:multiLevelType w:val="hybridMultilevel"/>
    <w:tmpl w:val="BC2C7E16"/>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num w:numId="1" w16cid:durableId="1132360074">
    <w:abstractNumId w:val="12"/>
  </w:num>
  <w:num w:numId="2" w16cid:durableId="1900632126">
    <w:abstractNumId w:val="44"/>
  </w:num>
  <w:num w:numId="3" w16cid:durableId="452552173">
    <w:abstractNumId w:val="29"/>
  </w:num>
  <w:num w:numId="4" w16cid:durableId="1632978527">
    <w:abstractNumId w:val="20"/>
  </w:num>
  <w:num w:numId="5" w16cid:durableId="792482134">
    <w:abstractNumId w:val="18"/>
  </w:num>
  <w:num w:numId="6" w16cid:durableId="1160463774">
    <w:abstractNumId w:val="3"/>
  </w:num>
  <w:num w:numId="7" w16cid:durableId="1901745580">
    <w:abstractNumId w:val="31"/>
  </w:num>
  <w:num w:numId="8" w16cid:durableId="464927620">
    <w:abstractNumId w:val="32"/>
  </w:num>
  <w:num w:numId="9" w16cid:durableId="735321715">
    <w:abstractNumId w:val="6"/>
  </w:num>
  <w:num w:numId="10" w16cid:durableId="1783918920">
    <w:abstractNumId w:val="7"/>
  </w:num>
  <w:num w:numId="11" w16cid:durableId="2026636192">
    <w:abstractNumId w:val="1"/>
  </w:num>
  <w:num w:numId="12" w16cid:durableId="311957381">
    <w:abstractNumId w:val="34"/>
  </w:num>
  <w:num w:numId="13" w16cid:durableId="846529187">
    <w:abstractNumId w:val="16"/>
  </w:num>
  <w:num w:numId="14" w16cid:durableId="1728988189">
    <w:abstractNumId w:val="8"/>
  </w:num>
  <w:num w:numId="15" w16cid:durableId="1062948425">
    <w:abstractNumId w:val="33"/>
  </w:num>
  <w:num w:numId="16" w16cid:durableId="1325818015">
    <w:abstractNumId w:val="13"/>
  </w:num>
  <w:num w:numId="17" w16cid:durableId="107509034">
    <w:abstractNumId w:val="36"/>
  </w:num>
  <w:num w:numId="18" w16cid:durableId="263076400">
    <w:abstractNumId w:val="40"/>
  </w:num>
  <w:num w:numId="19" w16cid:durableId="549340758">
    <w:abstractNumId w:val="30"/>
  </w:num>
  <w:num w:numId="20" w16cid:durableId="1617131464">
    <w:abstractNumId w:val="10"/>
  </w:num>
  <w:num w:numId="21" w16cid:durableId="246619015">
    <w:abstractNumId w:val="23"/>
  </w:num>
  <w:num w:numId="22" w16cid:durableId="1060789170">
    <w:abstractNumId w:val="15"/>
  </w:num>
  <w:num w:numId="23" w16cid:durableId="400492139">
    <w:abstractNumId w:val="27"/>
  </w:num>
  <w:num w:numId="24" w16cid:durableId="1272392539">
    <w:abstractNumId w:val="5"/>
  </w:num>
  <w:num w:numId="25" w16cid:durableId="1205363657">
    <w:abstractNumId w:val="42"/>
  </w:num>
  <w:num w:numId="26" w16cid:durableId="637758860">
    <w:abstractNumId w:val="41"/>
  </w:num>
  <w:num w:numId="27" w16cid:durableId="1447626688">
    <w:abstractNumId w:val="2"/>
  </w:num>
  <w:num w:numId="28" w16cid:durableId="1356496422">
    <w:abstractNumId w:val="4"/>
  </w:num>
  <w:num w:numId="29" w16cid:durableId="281961777">
    <w:abstractNumId w:val="38"/>
  </w:num>
  <w:num w:numId="30" w16cid:durableId="1740178520">
    <w:abstractNumId w:val="28"/>
  </w:num>
  <w:num w:numId="31" w16cid:durableId="744305736">
    <w:abstractNumId w:val="39"/>
  </w:num>
  <w:num w:numId="32" w16cid:durableId="1879078446">
    <w:abstractNumId w:val="9"/>
  </w:num>
  <w:num w:numId="33" w16cid:durableId="1662653811">
    <w:abstractNumId w:val="49"/>
  </w:num>
  <w:num w:numId="34" w16cid:durableId="681467902">
    <w:abstractNumId w:val="37"/>
  </w:num>
  <w:num w:numId="35" w16cid:durableId="690375367">
    <w:abstractNumId w:val="0"/>
  </w:num>
  <w:num w:numId="36" w16cid:durableId="2033650252">
    <w:abstractNumId w:val="25"/>
  </w:num>
  <w:num w:numId="37" w16cid:durableId="165248197">
    <w:abstractNumId w:val="35"/>
  </w:num>
  <w:num w:numId="38" w16cid:durableId="991297555">
    <w:abstractNumId w:val="11"/>
  </w:num>
  <w:num w:numId="39" w16cid:durableId="1851943025">
    <w:abstractNumId w:val="45"/>
  </w:num>
  <w:num w:numId="40" w16cid:durableId="1196233376">
    <w:abstractNumId w:val="17"/>
  </w:num>
  <w:num w:numId="41" w16cid:durableId="2063674855">
    <w:abstractNumId w:val="21"/>
  </w:num>
  <w:num w:numId="42" w16cid:durableId="736171946">
    <w:abstractNumId w:val="46"/>
  </w:num>
  <w:num w:numId="43" w16cid:durableId="752698835">
    <w:abstractNumId w:val="48"/>
  </w:num>
  <w:num w:numId="44" w16cid:durableId="1065447497">
    <w:abstractNumId w:val="43"/>
  </w:num>
  <w:num w:numId="45" w16cid:durableId="654837284">
    <w:abstractNumId w:val="24"/>
  </w:num>
  <w:num w:numId="46" w16cid:durableId="1366297518">
    <w:abstractNumId w:val="19"/>
  </w:num>
  <w:num w:numId="47" w16cid:durableId="526408989">
    <w:abstractNumId w:val="22"/>
  </w:num>
  <w:num w:numId="48" w16cid:durableId="1163282871">
    <w:abstractNumId w:val="14"/>
  </w:num>
  <w:num w:numId="49" w16cid:durableId="210851975">
    <w:abstractNumId w:val="47"/>
  </w:num>
  <w:num w:numId="50" w16cid:durableId="1910537022">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AC8"/>
    <w:rsid w:val="00001833"/>
    <w:rsid w:val="0000194E"/>
    <w:rsid w:val="00001CEE"/>
    <w:rsid w:val="00003D61"/>
    <w:rsid w:val="0000466A"/>
    <w:rsid w:val="000057E7"/>
    <w:rsid w:val="00006231"/>
    <w:rsid w:val="000112E5"/>
    <w:rsid w:val="000134E1"/>
    <w:rsid w:val="00013A58"/>
    <w:rsid w:val="00014BAA"/>
    <w:rsid w:val="00015653"/>
    <w:rsid w:val="00015A44"/>
    <w:rsid w:val="0001668F"/>
    <w:rsid w:val="000177F3"/>
    <w:rsid w:val="00021AFA"/>
    <w:rsid w:val="00023A71"/>
    <w:rsid w:val="0002593D"/>
    <w:rsid w:val="00025E8A"/>
    <w:rsid w:val="00025EB2"/>
    <w:rsid w:val="0003067A"/>
    <w:rsid w:val="0003080B"/>
    <w:rsid w:val="00032A47"/>
    <w:rsid w:val="00033172"/>
    <w:rsid w:val="000402C1"/>
    <w:rsid w:val="00041285"/>
    <w:rsid w:val="000414ED"/>
    <w:rsid w:val="0004796A"/>
    <w:rsid w:val="000566AE"/>
    <w:rsid w:val="000570C5"/>
    <w:rsid w:val="00057AD1"/>
    <w:rsid w:val="00061CAB"/>
    <w:rsid w:val="00070DD8"/>
    <w:rsid w:val="0007174A"/>
    <w:rsid w:val="00071777"/>
    <w:rsid w:val="00074B97"/>
    <w:rsid w:val="00075664"/>
    <w:rsid w:val="00080AEC"/>
    <w:rsid w:val="00084A75"/>
    <w:rsid w:val="0009331C"/>
    <w:rsid w:val="000968EB"/>
    <w:rsid w:val="00096A90"/>
    <w:rsid w:val="00096CD6"/>
    <w:rsid w:val="00097FBA"/>
    <w:rsid w:val="000A13CE"/>
    <w:rsid w:val="000A6363"/>
    <w:rsid w:val="000A67AF"/>
    <w:rsid w:val="000A7760"/>
    <w:rsid w:val="000B5D24"/>
    <w:rsid w:val="000C0767"/>
    <w:rsid w:val="000C098A"/>
    <w:rsid w:val="000C0B36"/>
    <w:rsid w:val="000C27EE"/>
    <w:rsid w:val="000C37F1"/>
    <w:rsid w:val="000C3814"/>
    <w:rsid w:val="000C7450"/>
    <w:rsid w:val="000C79C4"/>
    <w:rsid w:val="000D057C"/>
    <w:rsid w:val="000D2C33"/>
    <w:rsid w:val="000D3D8B"/>
    <w:rsid w:val="000D579C"/>
    <w:rsid w:val="000D7548"/>
    <w:rsid w:val="000E0B04"/>
    <w:rsid w:val="000E23D3"/>
    <w:rsid w:val="000E4260"/>
    <w:rsid w:val="000E6890"/>
    <w:rsid w:val="000F0037"/>
    <w:rsid w:val="001010C7"/>
    <w:rsid w:val="00101EE9"/>
    <w:rsid w:val="00105215"/>
    <w:rsid w:val="00110C77"/>
    <w:rsid w:val="001146C0"/>
    <w:rsid w:val="001172CD"/>
    <w:rsid w:val="00120056"/>
    <w:rsid w:val="0012095E"/>
    <w:rsid w:val="00122993"/>
    <w:rsid w:val="00123D78"/>
    <w:rsid w:val="0012486C"/>
    <w:rsid w:val="0012771C"/>
    <w:rsid w:val="00130595"/>
    <w:rsid w:val="00130C9D"/>
    <w:rsid w:val="00131916"/>
    <w:rsid w:val="00131F2A"/>
    <w:rsid w:val="00136082"/>
    <w:rsid w:val="00141E5B"/>
    <w:rsid w:val="001504A7"/>
    <w:rsid w:val="00150540"/>
    <w:rsid w:val="0015057E"/>
    <w:rsid w:val="0015342A"/>
    <w:rsid w:val="00154786"/>
    <w:rsid w:val="00154A93"/>
    <w:rsid w:val="001560CA"/>
    <w:rsid w:val="001568F9"/>
    <w:rsid w:val="0015750E"/>
    <w:rsid w:val="001576AE"/>
    <w:rsid w:val="0016174C"/>
    <w:rsid w:val="001639DB"/>
    <w:rsid w:val="00164195"/>
    <w:rsid w:val="00166A6A"/>
    <w:rsid w:val="00170099"/>
    <w:rsid w:val="00170832"/>
    <w:rsid w:val="00171711"/>
    <w:rsid w:val="001775A7"/>
    <w:rsid w:val="001805A6"/>
    <w:rsid w:val="00181155"/>
    <w:rsid w:val="00185492"/>
    <w:rsid w:val="00187EF7"/>
    <w:rsid w:val="001939CA"/>
    <w:rsid w:val="00195F83"/>
    <w:rsid w:val="00196EE6"/>
    <w:rsid w:val="001975EA"/>
    <w:rsid w:val="00197AB7"/>
    <w:rsid w:val="001A0647"/>
    <w:rsid w:val="001A3CB1"/>
    <w:rsid w:val="001A3D9B"/>
    <w:rsid w:val="001A5BB6"/>
    <w:rsid w:val="001A6243"/>
    <w:rsid w:val="001A6C64"/>
    <w:rsid w:val="001B13E1"/>
    <w:rsid w:val="001B2A86"/>
    <w:rsid w:val="001C11EA"/>
    <w:rsid w:val="001C16AE"/>
    <w:rsid w:val="001C6148"/>
    <w:rsid w:val="001C64D2"/>
    <w:rsid w:val="001C6E52"/>
    <w:rsid w:val="001C7A38"/>
    <w:rsid w:val="001D39E9"/>
    <w:rsid w:val="001D4F80"/>
    <w:rsid w:val="001D6CA2"/>
    <w:rsid w:val="001D7639"/>
    <w:rsid w:val="001E0102"/>
    <w:rsid w:val="001E0C22"/>
    <w:rsid w:val="001E2C80"/>
    <w:rsid w:val="001E304A"/>
    <w:rsid w:val="001E495E"/>
    <w:rsid w:val="001E550A"/>
    <w:rsid w:val="001E5D17"/>
    <w:rsid w:val="001F0797"/>
    <w:rsid w:val="001F1EE6"/>
    <w:rsid w:val="001F3B6E"/>
    <w:rsid w:val="001F6012"/>
    <w:rsid w:val="001F6374"/>
    <w:rsid w:val="0020723B"/>
    <w:rsid w:val="002110E4"/>
    <w:rsid w:val="002113AF"/>
    <w:rsid w:val="00211531"/>
    <w:rsid w:val="00213750"/>
    <w:rsid w:val="00213E5E"/>
    <w:rsid w:val="00217A18"/>
    <w:rsid w:val="00222271"/>
    <w:rsid w:val="00222282"/>
    <w:rsid w:val="002242A9"/>
    <w:rsid w:val="00225429"/>
    <w:rsid w:val="00227125"/>
    <w:rsid w:val="002315C6"/>
    <w:rsid w:val="00231A75"/>
    <w:rsid w:val="00232529"/>
    <w:rsid w:val="002325AD"/>
    <w:rsid w:val="0023446B"/>
    <w:rsid w:val="00237B34"/>
    <w:rsid w:val="00241694"/>
    <w:rsid w:val="00241AF1"/>
    <w:rsid w:val="00242253"/>
    <w:rsid w:val="002468D6"/>
    <w:rsid w:val="00247112"/>
    <w:rsid w:val="002544C3"/>
    <w:rsid w:val="002575F5"/>
    <w:rsid w:val="00262CA6"/>
    <w:rsid w:val="00263504"/>
    <w:rsid w:val="00263D36"/>
    <w:rsid w:val="002640EA"/>
    <w:rsid w:val="00265E89"/>
    <w:rsid w:val="00266890"/>
    <w:rsid w:val="002679A6"/>
    <w:rsid w:val="0027266E"/>
    <w:rsid w:val="002749C0"/>
    <w:rsid w:val="00277D57"/>
    <w:rsid w:val="002815B6"/>
    <w:rsid w:val="0028183A"/>
    <w:rsid w:val="0028389F"/>
    <w:rsid w:val="00284F08"/>
    <w:rsid w:val="0028659B"/>
    <w:rsid w:val="002866F0"/>
    <w:rsid w:val="00287B81"/>
    <w:rsid w:val="00291DC3"/>
    <w:rsid w:val="00292143"/>
    <w:rsid w:val="00293605"/>
    <w:rsid w:val="0029446C"/>
    <w:rsid w:val="00295F69"/>
    <w:rsid w:val="0029724F"/>
    <w:rsid w:val="002A3234"/>
    <w:rsid w:val="002A59AD"/>
    <w:rsid w:val="002A74FF"/>
    <w:rsid w:val="002B0FE3"/>
    <w:rsid w:val="002B4008"/>
    <w:rsid w:val="002B7940"/>
    <w:rsid w:val="002B79F9"/>
    <w:rsid w:val="002C0334"/>
    <w:rsid w:val="002C095C"/>
    <w:rsid w:val="002C2006"/>
    <w:rsid w:val="002C68B4"/>
    <w:rsid w:val="002C6DDA"/>
    <w:rsid w:val="002C7BA3"/>
    <w:rsid w:val="002D006B"/>
    <w:rsid w:val="002D00AF"/>
    <w:rsid w:val="002D534F"/>
    <w:rsid w:val="002D5DC9"/>
    <w:rsid w:val="002E4E87"/>
    <w:rsid w:val="002E584E"/>
    <w:rsid w:val="002F005D"/>
    <w:rsid w:val="002F055E"/>
    <w:rsid w:val="002F3FCD"/>
    <w:rsid w:val="00300840"/>
    <w:rsid w:val="00300E75"/>
    <w:rsid w:val="003032F1"/>
    <w:rsid w:val="0030489E"/>
    <w:rsid w:val="00306FE2"/>
    <w:rsid w:val="00310DCD"/>
    <w:rsid w:val="003129BD"/>
    <w:rsid w:val="0031647C"/>
    <w:rsid w:val="003175AE"/>
    <w:rsid w:val="00320F10"/>
    <w:rsid w:val="003211E6"/>
    <w:rsid w:val="00321F33"/>
    <w:rsid w:val="00322ECD"/>
    <w:rsid w:val="003246DC"/>
    <w:rsid w:val="00324F70"/>
    <w:rsid w:val="00325763"/>
    <w:rsid w:val="00330B6F"/>
    <w:rsid w:val="0033281F"/>
    <w:rsid w:val="003329F4"/>
    <w:rsid w:val="00333507"/>
    <w:rsid w:val="00333B8B"/>
    <w:rsid w:val="0034040D"/>
    <w:rsid w:val="00340D14"/>
    <w:rsid w:val="00341FAA"/>
    <w:rsid w:val="00342F3B"/>
    <w:rsid w:val="00344523"/>
    <w:rsid w:val="00346230"/>
    <w:rsid w:val="003502CC"/>
    <w:rsid w:val="00350BA0"/>
    <w:rsid w:val="00351EBD"/>
    <w:rsid w:val="00357469"/>
    <w:rsid w:val="00357AC4"/>
    <w:rsid w:val="00357AE0"/>
    <w:rsid w:val="0036153F"/>
    <w:rsid w:val="00365C32"/>
    <w:rsid w:val="0036624E"/>
    <w:rsid w:val="00366E1D"/>
    <w:rsid w:val="0036769D"/>
    <w:rsid w:val="0037389B"/>
    <w:rsid w:val="003748B0"/>
    <w:rsid w:val="00375CEA"/>
    <w:rsid w:val="003803AC"/>
    <w:rsid w:val="00380921"/>
    <w:rsid w:val="00381286"/>
    <w:rsid w:val="00381B8F"/>
    <w:rsid w:val="00383625"/>
    <w:rsid w:val="003836B3"/>
    <w:rsid w:val="00383B92"/>
    <w:rsid w:val="00384180"/>
    <w:rsid w:val="003846B1"/>
    <w:rsid w:val="00386780"/>
    <w:rsid w:val="003872E8"/>
    <w:rsid w:val="003925B5"/>
    <w:rsid w:val="0039284F"/>
    <w:rsid w:val="00392A41"/>
    <w:rsid w:val="003A3BAC"/>
    <w:rsid w:val="003A3DF4"/>
    <w:rsid w:val="003A4C68"/>
    <w:rsid w:val="003A4F8E"/>
    <w:rsid w:val="003A70E4"/>
    <w:rsid w:val="003B0860"/>
    <w:rsid w:val="003B19B9"/>
    <w:rsid w:val="003B3FAE"/>
    <w:rsid w:val="003B49E9"/>
    <w:rsid w:val="003B53E3"/>
    <w:rsid w:val="003B5F61"/>
    <w:rsid w:val="003B7590"/>
    <w:rsid w:val="003B76BE"/>
    <w:rsid w:val="003B7EF0"/>
    <w:rsid w:val="003C028A"/>
    <w:rsid w:val="003C5132"/>
    <w:rsid w:val="003C5508"/>
    <w:rsid w:val="003C6475"/>
    <w:rsid w:val="003C72BF"/>
    <w:rsid w:val="003D0BD0"/>
    <w:rsid w:val="003D13B6"/>
    <w:rsid w:val="003D295B"/>
    <w:rsid w:val="003D3309"/>
    <w:rsid w:val="003D34CB"/>
    <w:rsid w:val="003D4BB9"/>
    <w:rsid w:val="003E15D8"/>
    <w:rsid w:val="003E2503"/>
    <w:rsid w:val="003E4E36"/>
    <w:rsid w:val="003E67AD"/>
    <w:rsid w:val="003F194E"/>
    <w:rsid w:val="003F25AE"/>
    <w:rsid w:val="003F29B3"/>
    <w:rsid w:val="003F2AFA"/>
    <w:rsid w:val="003F2D63"/>
    <w:rsid w:val="003F43B6"/>
    <w:rsid w:val="003F4799"/>
    <w:rsid w:val="003F4D02"/>
    <w:rsid w:val="003F5487"/>
    <w:rsid w:val="003F65FA"/>
    <w:rsid w:val="003F7150"/>
    <w:rsid w:val="00400B0E"/>
    <w:rsid w:val="0040173B"/>
    <w:rsid w:val="00402E88"/>
    <w:rsid w:val="004056EB"/>
    <w:rsid w:val="00405DB2"/>
    <w:rsid w:val="0040761A"/>
    <w:rsid w:val="00411D0D"/>
    <w:rsid w:val="00414CD5"/>
    <w:rsid w:val="00414FCF"/>
    <w:rsid w:val="0041543B"/>
    <w:rsid w:val="004160D4"/>
    <w:rsid w:val="00422BAB"/>
    <w:rsid w:val="00424FEC"/>
    <w:rsid w:val="004341C6"/>
    <w:rsid w:val="00434450"/>
    <w:rsid w:val="004350EA"/>
    <w:rsid w:val="0044154E"/>
    <w:rsid w:val="004419A2"/>
    <w:rsid w:val="004424FE"/>
    <w:rsid w:val="00446522"/>
    <w:rsid w:val="004478D2"/>
    <w:rsid w:val="00450FE5"/>
    <w:rsid w:val="00454217"/>
    <w:rsid w:val="00454CBA"/>
    <w:rsid w:val="00455904"/>
    <w:rsid w:val="004560E9"/>
    <w:rsid w:val="00462A11"/>
    <w:rsid w:val="00464E78"/>
    <w:rsid w:val="004673DD"/>
    <w:rsid w:val="00470497"/>
    <w:rsid w:val="0047195E"/>
    <w:rsid w:val="004739A1"/>
    <w:rsid w:val="004740FB"/>
    <w:rsid w:val="0048159C"/>
    <w:rsid w:val="00487AC5"/>
    <w:rsid w:val="00490E91"/>
    <w:rsid w:val="00491E96"/>
    <w:rsid w:val="004922AF"/>
    <w:rsid w:val="0049273A"/>
    <w:rsid w:val="00493EA2"/>
    <w:rsid w:val="00496E5A"/>
    <w:rsid w:val="004A2A11"/>
    <w:rsid w:val="004A3B4F"/>
    <w:rsid w:val="004A3F25"/>
    <w:rsid w:val="004A59EB"/>
    <w:rsid w:val="004B1083"/>
    <w:rsid w:val="004B3E6A"/>
    <w:rsid w:val="004C0F82"/>
    <w:rsid w:val="004C1F20"/>
    <w:rsid w:val="004C2FD2"/>
    <w:rsid w:val="004C3457"/>
    <w:rsid w:val="004C6E2E"/>
    <w:rsid w:val="004D1514"/>
    <w:rsid w:val="004D592B"/>
    <w:rsid w:val="004D6813"/>
    <w:rsid w:val="004E1441"/>
    <w:rsid w:val="004E2617"/>
    <w:rsid w:val="004E6B6B"/>
    <w:rsid w:val="004E7D3E"/>
    <w:rsid w:val="004F0445"/>
    <w:rsid w:val="004F1E4E"/>
    <w:rsid w:val="004F3088"/>
    <w:rsid w:val="004F59C5"/>
    <w:rsid w:val="004F7462"/>
    <w:rsid w:val="004F763D"/>
    <w:rsid w:val="005021EF"/>
    <w:rsid w:val="00503386"/>
    <w:rsid w:val="0050463A"/>
    <w:rsid w:val="00507711"/>
    <w:rsid w:val="00507977"/>
    <w:rsid w:val="005106FD"/>
    <w:rsid w:val="0051074E"/>
    <w:rsid w:val="00512A62"/>
    <w:rsid w:val="0051487D"/>
    <w:rsid w:val="00514AE5"/>
    <w:rsid w:val="00521470"/>
    <w:rsid w:val="0052196E"/>
    <w:rsid w:val="0052217D"/>
    <w:rsid w:val="00522204"/>
    <w:rsid w:val="0052222B"/>
    <w:rsid w:val="0052242E"/>
    <w:rsid w:val="00532CE8"/>
    <w:rsid w:val="0053349B"/>
    <w:rsid w:val="00534C47"/>
    <w:rsid w:val="005374A2"/>
    <w:rsid w:val="00537E6C"/>
    <w:rsid w:val="00540D38"/>
    <w:rsid w:val="005426BC"/>
    <w:rsid w:val="00546CF5"/>
    <w:rsid w:val="00546E27"/>
    <w:rsid w:val="00546E89"/>
    <w:rsid w:val="00547289"/>
    <w:rsid w:val="00547F72"/>
    <w:rsid w:val="00550C9E"/>
    <w:rsid w:val="0055551D"/>
    <w:rsid w:val="005559B7"/>
    <w:rsid w:val="005566A4"/>
    <w:rsid w:val="00556EC2"/>
    <w:rsid w:val="00557F4D"/>
    <w:rsid w:val="0056202E"/>
    <w:rsid w:val="00565438"/>
    <w:rsid w:val="00566CFB"/>
    <w:rsid w:val="0057059E"/>
    <w:rsid w:val="00570B72"/>
    <w:rsid w:val="0057293B"/>
    <w:rsid w:val="00575E0D"/>
    <w:rsid w:val="00577F74"/>
    <w:rsid w:val="005802D8"/>
    <w:rsid w:val="0058102B"/>
    <w:rsid w:val="005814DA"/>
    <w:rsid w:val="005817A5"/>
    <w:rsid w:val="00584667"/>
    <w:rsid w:val="0058486F"/>
    <w:rsid w:val="00591543"/>
    <w:rsid w:val="00592639"/>
    <w:rsid w:val="00594528"/>
    <w:rsid w:val="005952FE"/>
    <w:rsid w:val="005968F2"/>
    <w:rsid w:val="005A0455"/>
    <w:rsid w:val="005A0B1E"/>
    <w:rsid w:val="005A31E3"/>
    <w:rsid w:val="005A5348"/>
    <w:rsid w:val="005A57E7"/>
    <w:rsid w:val="005A653D"/>
    <w:rsid w:val="005A707C"/>
    <w:rsid w:val="005A7183"/>
    <w:rsid w:val="005A74F4"/>
    <w:rsid w:val="005B0468"/>
    <w:rsid w:val="005B1D5A"/>
    <w:rsid w:val="005B21A3"/>
    <w:rsid w:val="005B552B"/>
    <w:rsid w:val="005B5C07"/>
    <w:rsid w:val="005B7BC9"/>
    <w:rsid w:val="005C1797"/>
    <w:rsid w:val="005C6E56"/>
    <w:rsid w:val="005D17EC"/>
    <w:rsid w:val="005D2E21"/>
    <w:rsid w:val="005D2F73"/>
    <w:rsid w:val="005D4381"/>
    <w:rsid w:val="005D56CA"/>
    <w:rsid w:val="005D6AC6"/>
    <w:rsid w:val="005D74AE"/>
    <w:rsid w:val="005E1157"/>
    <w:rsid w:val="005E1C7D"/>
    <w:rsid w:val="005E28ED"/>
    <w:rsid w:val="005E3C6B"/>
    <w:rsid w:val="005E585F"/>
    <w:rsid w:val="005E5C25"/>
    <w:rsid w:val="005F03A8"/>
    <w:rsid w:val="005F19B1"/>
    <w:rsid w:val="005F2228"/>
    <w:rsid w:val="005F2E47"/>
    <w:rsid w:val="005F3796"/>
    <w:rsid w:val="005F5886"/>
    <w:rsid w:val="005F6227"/>
    <w:rsid w:val="00600CD1"/>
    <w:rsid w:val="00603A94"/>
    <w:rsid w:val="0060757F"/>
    <w:rsid w:val="0060778D"/>
    <w:rsid w:val="00612241"/>
    <w:rsid w:val="0061368A"/>
    <w:rsid w:val="00615332"/>
    <w:rsid w:val="00620A2A"/>
    <w:rsid w:val="00622F2E"/>
    <w:rsid w:val="006239C1"/>
    <w:rsid w:val="00627735"/>
    <w:rsid w:val="006307B0"/>
    <w:rsid w:val="006330E0"/>
    <w:rsid w:val="00636ED7"/>
    <w:rsid w:val="006370D8"/>
    <w:rsid w:val="006416CC"/>
    <w:rsid w:val="0064390B"/>
    <w:rsid w:val="00646F17"/>
    <w:rsid w:val="00654B1C"/>
    <w:rsid w:val="006578DE"/>
    <w:rsid w:val="0066054D"/>
    <w:rsid w:val="006609E0"/>
    <w:rsid w:val="00664CB9"/>
    <w:rsid w:val="006734BD"/>
    <w:rsid w:val="0067513F"/>
    <w:rsid w:val="00675CF4"/>
    <w:rsid w:val="006801AA"/>
    <w:rsid w:val="00680DDB"/>
    <w:rsid w:val="00681081"/>
    <w:rsid w:val="00685DC9"/>
    <w:rsid w:val="006911CD"/>
    <w:rsid w:val="006921BC"/>
    <w:rsid w:val="00692BB5"/>
    <w:rsid w:val="00693742"/>
    <w:rsid w:val="00697168"/>
    <w:rsid w:val="006A18B8"/>
    <w:rsid w:val="006A1974"/>
    <w:rsid w:val="006A464F"/>
    <w:rsid w:val="006A55B4"/>
    <w:rsid w:val="006B0EC2"/>
    <w:rsid w:val="006B2738"/>
    <w:rsid w:val="006B2EBC"/>
    <w:rsid w:val="006B335A"/>
    <w:rsid w:val="006B3393"/>
    <w:rsid w:val="006B58B6"/>
    <w:rsid w:val="006B7470"/>
    <w:rsid w:val="006C0694"/>
    <w:rsid w:val="006C2D3C"/>
    <w:rsid w:val="006C3080"/>
    <w:rsid w:val="006C6E78"/>
    <w:rsid w:val="006C6EBE"/>
    <w:rsid w:val="006C6FCA"/>
    <w:rsid w:val="006C77BC"/>
    <w:rsid w:val="006D0424"/>
    <w:rsid w:val="006D11A5"/>
    <w:rsid w:val="006D26C9"/>
    <w:rsid w:val="006D2776"/>
    <w:rsid w:val="006D4ABC"/>
    <w:rsid w:val="006D52BC"/>
    <w:rsid w:val="006D77A3"/>
    <w:rsid w:val="006D7EC6"/>
    <w:rsid w:val="006E1178"/>
    <w:rsid w:val="006E3134"/>
    <w:rsid w:val="006F309D"/>
    <w:rsid w:val="006F3627"/>
    <w:rsid w:val="006F4CBC"/>
    <w:rsid w:val="006F5071"/>
    <w:rsid w:val="006F5353"/>
    <w:rsid w:val="006F5450"/>
    <w:rsid w:val="006F59B8"/>
    <w:rsid w:val="00700E49"/>
    <w:rsid w:val="00703B8C"/>
    <w:rsid w:val="007139B7"/>
    <w:rsid w:val="00724246"/>
    <w:rsid w:val="0072677F"/>
    <w:rsid w:val="0073052D"/>
    <w:rsid w:val="00731D8B"/>
    <w:rsid w:val="00731F0A"/>
    <w:rsid w:val="00736B7F"/>
    <w:rsid w:val="00741CEC"/>
    <w:rsid w:val="007421C6"/>
    <w:rsid w:val="00743E6F"/>
    <w:rsid w:val="007448BA"/>
    <w:rsid w:val="00745613"/>
    <w:rsid w:val="00745B01"/>
    <w:rsid w:val="00745E36"/>
    <w:rsid w:val="00747ECB"/>
    <w:rsid w:val="00750218"/>
    <w:rsid w:val="00753998"/>
    <w:rsid w:val="00755958"/>
    <w:rsid w:val="00756338"/>
    <w:rsid w:val="007568CC"/>
    <w:rsid w:val="00756F45"/>
    <w:rsid w:val="00757434"/>
    <w:rsid w:val="00760944"/>
    <w:rsid w:val="00761C58"/>
    <w:rsid w:val="00762B9C"/>
    <w:rsid w:val="00764D6D"/>
    <w:rsid w:val="00765B6F"/>
    <w:rsid w:val="00765E2A"/>
    <w:rsid w:val="00766692"/>
    <w:rsid w:val="007723CB"/>
    <w:rsid w:val="00772D0B"/>
    <w:rsid w:val="00775685"/>
    <w:rsid w:val="00775C5E"/>
    <w:rsid w:val="00777900"/>
    <w:rsid w:val="00782124"/>
    <w:rsid w:val="007825B9"/>
    <w:rsid w:val="0078353E"/>
    <w:rsid w:val="007850CD"/>
    <w:rsid w:val="00785778"/>
    <w:rsid w:val="007907FB"/>
    <w:rsid w:val="00791433"/>
    <w:rsid w:val="00792334"/>
    <w:rsid w:val="007938FA"/>
    <w:rsid w:val="00794768"/>
    <w:rsid w:val="00794964"/>
    <w:rsid w:val="00795F01"/>
    <w:rsid w:val="0079732D"/>
    <w:rsid w:val="007A2D59"/>
    <w:rsid w:val="007A4EF0"/>
    <w:rsid w:val="007A517F"/>
    <w:rsid w:val="007A6ED5"/>
    <w:rsid w:val="007B278F"/>
    <w:rsid w:val="007B2D88"/>
    <w:rsid w:val="007B5E97"/>
    <w:rsid w:val="007B7590"/>
    <w:rsid w:val="007C048D"/>
    <w:rsid w:val="007C086D"/>
    <w:rsid w:val="007C144F"/>
    <w:rsid w:val="007C62B5"/>
    <w:rsid w:val="007C6DCD"/>
    <w:rsid w:val="007C7D17"/>
    <w:rsid w:val="007D1B74"/>
    <w:rsid w:val="007D2EDA"/>
    <w:rsid w:val="007D33B0"/>
    <w:rsid w:val="007D3797"/>
    <w:rsid w:val="007D3A7E"/>
    <w:rsid w:val="007D517B"/>
    <w:rsid w:val="007D5AC0"/>
    <w:rsid w:val="007D5E35"/>
    <w:rsid w:val="007D6417"/>
    <w:rsid w:val="007D7C7A"/>
    <w:rsid w:val="007E097A"/>
    <w:rsid w:val="007E0EE0"/>
    <w:rsid w:val="007E3154"/>
    <w:rsid w:val="007E42DA"/>
    <w:rsid w:val="007E4A40"/>
    <w:rsid w:val="007E5444"/>
    <w:rsid w:val="007F44C1"/>
    <w:rsid w:val="007F62D9"/>
    <w:rsid w:val="007F7C0B"/>
    <w:rsid w:val="00803149"/>
    <w:rsid w:val="008039DC"/>
    <w:rsid w:val="008040AE"/>
    <w:rsid w:val="00805335"/>
    <w:rsid w:val="00805E89"/>
    <w:rsid w:val="008123E7"/>
    <w:rsid w:val="0081391C"/>
    <w:rsid w:val="00814039"/>
    <w:rsid w:val="008246A7"/>
    <w:rsid w:val="008251BB"/>
    <w:rsid w:val="00826166"/>
    <w:rsid w:val="00827290"/>
    <w:rsid w:val="00827723"/>
    <w:rsid w:val="00830328"/>
    <w:rsid w:val="00833B83"/>
    <w:rsid w:val="00834E40"/>
    <w:rsid w:val="00835CAE"/>
    <w:rsid w:val="008415FC"/>
    <w:rsid w:val="0084177E"/>
    <w:rsid w:val="0084520E"/>
    <w:rsid w:val="00847244"/>
    <w:rsid w:val="00847288"/>
    <w:rsid w:val="0085009B"/>
    <w:rsid w:val="00850EAB"/>
    <w:rsid w:val="00851556"/>
    <w:rsid w:val="008524B8"/>
    <w:rsid w:val="00853E9C"/>
    <w:rsid w:val="00853F35"/>
    <w:rsid w:val="00855CC9"/>
    <w:rsid w:val="008663F1"/>
    <w:rsid w:val="0086759C"/>
    <w:rsid w:val="0087467D"/>
    <w:rsid w:val="00876B65"/>
    <w:rsid w:val="00876BF4"/>
    <w:rsid w:val="00883584"/>
    <w:rsid w:val="008947F6"/>
    <w:rsid w:val="00896A38"/>
    <w:rsid w:val="008A0DFA"/>
    <w:rsid w:val="008A17DD"/>
    <w:rsid w:val="008A268D"/>
    <w:rsid w:val="008A2E31"/>
    <w:rsid w:val="008A48A4"/>
    <w:rsid w:val="008A5694"/>
    <w:rsid w:val="008A7946"/>
    <w:rsid w:val="008B308D"/>
    <w:rsid w:val="008B52C5"/>
    <w:rsid w:val="008B6133"/>
    <w:rsid w:val="008C0E87"/>
    <w:rsid w:val="008C79A8"/>
    <w:rsid w:val="008D20F5"/>
    <w:rsid w:val="008D49A1"/>
    <w:rsid w:val="008D5E92"/>
    <w:rsid w:val="008D6333"/>
    <w:rsid w:val="008E21F4"/>
    <w:rsid w:val="008E2C19"/>
    <w:rsid w:val="008E5F1B"/>
    <w:rsid w:val="008F23DD"/>
    <w:rsid w:val="008F2604"/>
    <w:rsid w:val="008F3545"/>
    <w:rsid w:val="008F35EC"/>
    <w:rsid w:val="008F6E65"/>
    <w:rsid w:val="00901FAB"/>
    <w:rsid w:val="00902725"/>
    <w:rsid w:val="00904273"/>
    <w:rsid w:val="0090691A"/>
    <w:rsid w:val="00910649"/>
    <w:rsid w:val="0091309F"/>
    <w:rsid w:val="00914EAE"/>
    <w:rsid w:val="00915239"/>
    <w:rsid w:val="009218A8"/>
    <w:rsid w:val="00922125"/>
    <w:rsid w:val="00922602"/>
    <w:rsid w:val="009231DC"/>
    <w:rsid w:val="00924C77"/>
    <w:rsid w:val="00925ABF"/>
    <w:rsid w:val="009269E1"/>
    <w:rsid w:val="00926BF2"/>
    <w:rsid w:val="00930600"/>
    <w:rsid w:val="00930A21"/>
    <w:rsid w:val="009349C8"/>
    <w:rsid w:val="00935EE5"/>
    <w:rsid w:val="00937777"/>
    <w:rsid w:val="00937EFD"/>
    <w:rsid w:val="009411F7"/>
    <w:rsid w:val="00943676"/>
    <w:rsid w:val="00945775"/>
    <w:rsid w:val="00946B9B"/>
    <w:rsid w:val="00946F53"/>
    <w:rsid w:val="00950047"/>
    <w:rsid w:val="0095023E"/>
    <w:rsid w:val="009504B8"/>
    <w:rsid w:val="00953E19"/>
    <w:rsid w:val="00956514"/>
    <w:rsid w:val="00962CB8"/>
    <w:rsid w:val="00963230"/>
    <w:rsid w:val="00965418"/>
    <w:rsid w:val="00965585"/>
    <w:rsid w:val="00967DDC"/>
    <w:rsid w:val="009703C3"/>
    <w:rsid w:val="009721AE"/>
    <w:rsid w:val="0097249C"/>
    <w:rsid w:val="00973C54"/>
    <w:rsid w:val="00974327"/>
    <w:rsid w:val="00980EE4"/>
    <w:rsid w:val="00983609"/>
    <w:rsid w:val="00984261"/>
    <w:rsid w:val="009847CD"/>
    <w:rsid w:val="00984D0B"/>
    <w:rsid w:val="00986915"/>
    <w:rsid w:val="009869D2"/>
    <w:rsid w:val="00991EBF"/>
    <w:rsid w:val="009922BB"/>
    <w:rsid w:val="0099735D"/>
    <w:rsid w:val="009A08C8"/>
    <w:rsid w:val="009B14EB"/>
    <w:rsid w:val="009B3026"/>
    <w:rsid w:val="009B657E"/>
    <w:rsid w:val="009B70F4"/>
    <w:rsid w:val="009C1574"/>
    <w:rsid w:val="009C2FB3"/>
    <w:rsid w:val="009C4176"/>
    <w:rsid w:val="009C5F44"/>
    <w:rsid w:val="009C7450"/>
    <w:rsid w:val="009D039B"/>
    <w:rsid w:val="009D5629"/>
    <w:rsid w:val="009E12D2"/>
    <w:rsid w:val="009E211B"/>
    <w:rsid w:val="009E29AD"/>
    <w:rsid w:val="009E5072"/>
    <w:rsid w:val="009E585A"/>
    <w:rsid w:val="00A00924"/>
    <w:rsid w:val="00A02BF9"/>
    <w:rsid w:val="00A05F59"/>
    <w:rsid w:val="00A0707F"/>
    <w:rsid w:val="00A13564"/>
    <w:rsid w:val="00A13678"/>
    <w:rsid w:val="00A13C35"/>
    <w:rsid w:val="00A1539A"/>
    <w:rsid w:val="00A158AD"/>
    <w:rsid w:val="00A160F6"/>
    <w:rsid w:val="00A17014"/>
    <w:rsid w:val="00A22AC3"/>
    <w:rsid w:val="00A246F5"/>
    <w:rsid w:val="00A25E09"/>
    <w:rsid w:val="00A27067"/>
    <w:rsid w:val="00A275E3"/>
    <w:rsid w:val="00A278E0"/>
    <w:rsid w:val="00A30E22"/>
    <w:rsid w:val="00A30ED3"/>
    <w:rsid w:val="00A31A7C"/>
    <w:rsid w:val="00A324C7"/>
    <w:rsid w:val="00A34957"/>
    <w:rsid w:val="00A36E7A"/>
    <w:rsid w:val="00A371B2"/>
    <w:rsid w:val="00A37CB0"/>
    <w:rsid w:val="00A43E8B"/>
    <w:rsid w:val="00A51EE8"/>
    <w:rsid w:val="00A529AD"/>
    <w:rsid w:val="00A53554"/>
    <w:rsid w:val="00A53644"/>
    <w:rsid w:val="00A53BEC"/>
    <w:rsid w:val="00A54C71"/>
    <w:rsid w:val="00A556EB"/>
    <w:rsid w:val="00A56815"/>
    <w:rsid w:val="00A56E41"/>
    <w:rsid w:val="00A61000"/>
    <w:rsid w:val="00A626A6"/>
    <w:rsid w:val="00A63A58"/>
    <w:rsid w:val="00A65AB7"/>
    <w:rsid w:val="00A65AD7"/>
    <w:rsid w:val="00A65F4E"/>
    <w:rsid w:val="00A665AB"/>
    <w:rsid w:val="00A67B65"/>
    <w:rsid w:val="00A742FB"/>
    <w:rsid w:val="00A75774"/>
    <w:rsid w:val="00A75839"/>
    <w:rsid w:val="00A80C86"/>
    <w:rsid w:val="00A81963"/>
    <w:rsid w:val="00A84EAA"/>
    <w:rsid w:val="00A912FA"/>
    <w:rsid w:val="00AA079B"/>
    <w:rsid w:val="00AA1083"/>
    <w:rsid w:val="00AA4EE1"/>
    <w:rsid w:val="00AA587A"/>
    <w:rsid w:val="00AA6952"/>
    <w:rsid w:val="00AB4DC6"/>
    <w:rsid w:val="00AB5CEF"/>
    <w:rsid w:val="00AB6666"/>
    <w:rsid w:val="00AC0010"/>
    <w:rsid w:val="00AC0614"/>
    <w:rsid w:val="00AC07B8"/>
    <w:rsid w:val="00AC1105"/>
    <w:rsid w:val="00AC1B9B"/>
    <w:rsid w:val="00AC55AD"/>
    <w:rsid w:val="00AC5D72"/>
    <w:rsid w:val="00AC7016"/>
    <w:rsid w:val="00AD1259"/>
    <w:rsid w:val="00AD219F"/>
    <w:rsid w:val="00AD5ACA"/>
    <w:rsid w:val="00AD62B9"/>
    <w:rsid w:val="00AD7293"/>
    <w:rsid w:val="00AE0B74"/>
    <w:rsid w:val="00AE31A3"/>
    <w:rsid w:val="00AE7227"/>
    <w:rsid w:val="00AE78F6"/>
    <w:rsid w:val="00AE7D58"/>
    <w:rsid w:val="00AF2F0A"/>
    <w:rsid w:val="00AF3D43"/>
    <w:rsid w:val="00AF6E0A"/>
    <w:rsid w:val="00B015AA"/>
    <w:rsid w:val="00B02D8A"/>
    <w:rsid w:val="00B131D4"/>
    <w:rsid w:val="00B1322B"/>
    <w:rsid w:val="00B1400D"/>
    <w:rsid w:val="00B172A2"/>
    <w:rsid w:val="00B2006F"/>
    <w:rsid w:val="00B219D8"/>
    <w:rsid w:val="00B221DB"/>
    <w:rsid w:val="00B25911"/>
    <w:rsid w:val="00B30D0E"/>
    <w:rsid w:val="00B339D3"/>
    <w:rsid w:val="00B3439D"/>
    <w:rsid w:val="00B40EE9"/>
    <w:rsid w:val="00B45ABC"/>
    <w:rsid w:val="00B47213"/>
    <w:rsid w:val="00B53C1A"/>
    <w:rsid w:val="00B56411"/>
    <w:rsid w:val="00B567BE"/>
    <w:rsid w:val="00B60619"/>
    <w:rsid w:val="00B61AC8"/>
    <w:rsid w:val="00B61D93"/>
    <w:rsid w:val="00B629E1"/>
    <w:rsid w:val="00B62E9F"/>
    <w:rsid w:val="00B63311"/>
    <w:rsid w:val="00B65097"/>
    <w:rsid w:val="00B7087F"/>
    <w:rsid w:val="00B727D8"/>
    <w:rsid w:val="00B73E4E"/>
    <w:rsid w:val="00B758E6"/>
    <w:rsid w:val="00B7597F"/>
    <w:rsid w:val="00B768A3"/>
    <w:rsid w:val="00B82197"/>
    <w:rsid w:val="00B833EC"/>
    <w:rsid w:val="00B835D0"/>
    <w:rsid w:val="00B84063"/>
    <w:rsid w:val="00B86C34"/>
    <w:rsid w:val="00B90428"/>
    <w:rsid w:val="00B918FE"/>
    <w:rsid w:val="00B920C8"/>
    <w:rsid w:val="00B94017"/>
    <w:rsid w:val="00B9404F"/>
    <w:rsid w:val="00B942CF"/>
    <w:rsid w:val="00B942ED"/>
    <w:rsid w:val="00B94362"/>
    <w:rsid w:val="00B9756F"/>
    <w:rsid w:val="00B97C80"/>
    <w:rsid w:val="00BA1C7C"/>
    <w:rsid w:val="00BA33B2"/>
    <w:rsid w:val="00BA3E86"/>
    <w:rsid w:val="00BA4A42"/>
    <w:rsid w:val="00BA55D7"/>
    <w:rsid w:val="00BA634F"/>
    <w:rsid w:val="00BA6C74"/>
    <w:rsid w:val="00BA7814"/>
    <w:rsid w:val="00BB03A5"/>
    <w:rsid w:val="00BC24A8"/>
    <w:rsid w:val="00BC3397"/>
    <w:rsid w:val="00BC363F"/>
    <w:rsid w:val="00BC4982"/>
    <w:rsid w:val="00BC5EFC"/>
    <w:rsid w:val="00BD1262"/>
    <w:rsid w:val="00BD57C5"/>
    <w:rsid w:val="00BD798E"/>
    <w:rsid w:val="00BE03A9"/>
    <w:rsid w:val="00BE0FFF"/>
    <w:rsid w:val="00BE12E4"/>
    <w:rsid w:val="00BE234E"/>
    <w:rsid w:val="00BE2B69"/>
    <w:rsid w:val="00BE67D0"/>
    <w:rsid w:val="00BE7350"/>
    <w:rsid w:val="00BF00E1"/>
    <w:rsid w:val="00BF0F8F"/>
    <w:rsid w:val="00BF287B"/>
    <w:rsid w:val="00BF6D99"/>
    <w:rsid w:val="00BF7241"/>
    <w:rsid w:val="00C01E13"/>
    <w:rsid w:val="00C05857"/>
    <w:rsid w:val="00C148B4"/>
    <w:rsid w:val="00C15DB5"/>
    <w:rsid w:val="00C16B55"/>
    <w:rsid w:val="00C20B2F"/>
    <w:rsid w:val="00C214E1"/>
    <w:rsid w:val="00C220EA"/>
    <w:rsid w:val="00C228BD"/>
    <w:rsid w:val="00C32F49"/>
    <w:rsid w:val="00C3378F"/>
    <w:rsid w:val="00C403E9"/>
    <w:rsid w:val="00C473F7"/>
    <w:rsid w:val="00C51094"/>
    <w:rsid w:val="00C54058"/>
    <w:rsid w:val="00C544BD"/>
    <w:rsid w:val="00C54CFB"/>
    <w:rsid w:val="00C54F91"/>
    <w:rsid w:val="00C56825"/>
    <w:rsid w:val="00C57695"/>
    <w:rsid w:val="00C6160D"/>
    <w:rsid w:val="00C61C12"/>
    <w:rsid w:val="00C6213C"/>
    <w:rsid w:val="00C62C1E"/>
    <w:rsid w:val="00C64B42"/>
    <w:rsid w:val="00C65AA9"/>
    <w:rsid w:val="00C71B56"/>
    <w:rsid w:val="00C728CE"/>
    <w:rsid w:val="00C7306B"/>
    <w:rsid w:val="00C76957"/>
    <w:rsid w:val="00C76B38"/>
    <w:rsid w:val="00C81EF1"/>
    <w:rsid w:val="00C82A38"/>
    <w:rsid w:val="00C8315C"/>
    <w:rsid w:val="00C85264"/>
    <w:rsid w:val="00C86755"/>
    <w:rsid w:val="00C868A3"/>
    <w:rsid w:val="00C91640"/>
    <w:rsid w:val="00C92CE2"/>
    <w:rsid w:val="00C954DA"/>
    <w:rsid w:val="00C969CE"/>
    <w:rsid w:val="00C97BD4"/>
    <w:rsid w:val="00CA0688"/>
    <w:rsid w:val="00CA14F4"/>
    <w:rsid w:val="00CA315C"/>
    <w:rsid w:val="00CA37DC"/>
    <w:rsid w:val="00CA4338"/>
    <w:rsid w:val="00CA498F"/>
    <w:rsid w:val="00CA4FB3"/>
    <w:rsid w:val="00CA5C13"/>
    <w:rsid w:val="00CB1987"/>
    <w:rsid w:val="00CB4BB0"/>
    <w:rsid w:val="00CB4E45"/>
    <w:rsid w:val="00CB71FB"/>
    <w:rsid w:val="00CC098F"/>
    <w:rsid w:val="00CC25EE"/>
    <w:rsid w:val="00CC3C3D"/>
    <w:rsid w:val="00CC43A6"/>
    <w:rsid w:val="00CC5AD9"/>
    <w:rsid w:val="00CC6004"/>
    <w:rsid w:val="00CC6527"/>
    <w:rsid w:val="00CC717E"/>
    <w:rsid w:val="00CD0863"/>
    <w:rsid w:val="00CD1161"/>
    <w:rsid w:val="00CD567E"/>
    <w:rsid w:val="00CE433C"/>
    <w:rsid w:val="00CF0700"/>
    <w:rsid w:val="00CF085E"/>
    <w:rsid w:val="00CF1E29"/>
    <w:rsid w:val="00CF29BF"/>
    <w:rsid w:val="00CF6526"/>
    <w:rsid w:val="00CF6587"/>
    <w:rsid w:val="00CF6CBA"/>
    <w:rsid w:val="00D04628"/>
    <w:rsid w:val="00D06FE7"/>
    <w:rsid w:val="00D078E1"/>
    <w:rsid w:val="00D14F09"/>
    <w:rsid w:val="00D20557"/>
    <w:rsid w:val="00D205B5"/>
    <w:rsid w:val="00D2552A"/>
    <w:rsid w:val="00D2749B"/>
    <w:rsid w:val="00D30BD2"/>
    <w:rsid w:val="00D30E12"/>
    <w:rsid w:val="00D31518"/>
    <w:rsid w:val="00D31EE2"/>
    <w:rsid w:val="00D34938"/>
    <w:rsid w:val="00D361DA"/>
    <w:rsid w:val="00D37328"/>
    <w:rsid w:val="00D37CF6"/>
    <w:rsid w:val="00D400F7"/>
    <w:rsid w:val="00D44EBB"/>
    <w:rsid w:val="00D5287F"/>
    <w:rsid w:val="00D54C56"/>
    <w:rsid w:val="00D54FB5"/>
    <w:rsid w:val="00D57C43"/>
    <w:rsid w:val="00D60727"/>
    <w:rsid w:val="00D609D0"/>
    <w:rsid w:val="00D628CF"/>
    <w:rsid w:val="00D63C78"/>
    <w:rsid w:val="00D72B64"/>
    <w:rsid w:val="00D756CD"/>
    <w:rsid w:val="00D75AFD"/>
    <w:rsid w:val="00D75D70"/>
    <w:rsid w:val="00D91F43"/>
    <w:rsid w:val="00D93057"/>
    <w:rsid w:val="00DA243D"/>
    <w:rsid w:val="00DA2725"/>
    <w:rsid w:val="00DA343D"/>
    <w:rsid w:val="00DA44DA"/>
    <w:rsid w:val="00DB0058"/>
    <w:rsid w:val="00DB5BD6"/>
    <w:rsid w:val="00DB75CD"/>
    <w:rsid w:val="00DC346E"/>
    <w:rsid w:val="00DC42AD"/>
    <w:rsid w:val="00DC67EB"/>
    <w:rsid w:val="00DD38AC"/>
    <w:rsid w:val="00DD49B1"/>
    <w:rsid w:val="00DE7B07"/>
    <w:rsid w:val="00DF19AA"/>
    <w:rsid w:val="00DF29A6"/>
    <w:rsid w:val="00DF6451"/>
    <w:rsid w:val="00E00DFE"/>
    <w:rsid w:val="00E01172"/>
    <w:rsid w:val="00E06CA4"/>
    <w:rsid w:val="00E14E5A"/>
    <w:rsid w:val="00E224D0"/>
    <w:rsid w:val="00E26624"/>
    <w:rsid w:val="00E272C7"/>
    <w:rsid w:val="00E30648"/>
    <w:rsid w:val="00E35261"/>
    <w:rsid w:val="00E362E8"/>
    <w:rsid w:val="00E37A7F"/>
    <w:rsid w:val="00E409C7"/>
    <w:rsid w:val="00E42C34"/>
    <w:rsid w:val="00E42D6A"/>
    <w:rsid w:val="00E45B2A"/>
    <w:rsid w:val="00E46A29"/>
    <w:rsid w:val="00E4750C"/>
    <w:rsid w:val="00E479DE"/>
    <w:rsid w:val="00E50C44"/>
    <w:rsid w:val="00E51C0B"/>
    <w:rsid w:val="00E542F2"/>
    <w:rsid w:val="00E54B45"/>
    <w:rsid w:val="00E56F8E"/>
    <w:rsid w:val="00E63211"/>
    <w:rsid w:val="00E64274"/>
    <w:rsid w:val="00E66D28"/>
    <w:rsid w:val="00E73625"/>
    <w:rsid w:val="00E76B06"/>
    <w:rsid w:val="00E77F14"/>
    <w:rsid w:val="00E817F9"/>
    <w:rsid w:val="00E8257D"/>
    <w:rsid w:val="00E85D13"/>
    <w:rsid w:val="00E87065"/>
    <w:rsid w:val="00E92515"/>
    <w:rsid w:val="00E92A49"/>
    <w:rsid w:val="00E937B4"/>
    <w:rsid w:val="00E94562"/>
    <w:rsid w:val="00E949C5"/>
    <w:rsid w:val="00E94CD9"/>
    <w:rsid w:val="00E957F0"/>
    <w:rsid w:val="00E96090"/>
    <w:rsid w:val="00EA76B7"/>
    <w:rsid w:val="00EB1A44"/>
    <w:rsid w:val="00EB20E3"/>
    <w:rsid w:val="00EB32CB"/>
    <w:rsid w:val="00EC0258"/>
    <w:rsid w:val="00EC29C5"/>
    <w:rsid w:val="00EC740F"/>
    <w:rsid w:val="00ED0381"/>
    <w:rsid w:val="00ED1A39"/>
    <w:rsid w:val="00ED1D75"/>
    <w:rsid w:val="00ED2E79"/>
    <w:rsid w:val="00ED2F23"/>
    <w:rsid w:val="00ED3B7B"/>
    <w:rsid w:val="00ED74A5"/>
    <w:rsid w:val="00EE05CD"/>
    <w:rsid w:val="00EE1D2E"/>
    <w:rsid w:val="00EE220C"/>
    <w:rsid w:val="00EE517D"/>
    <w:rsid w:val="00EE65EF"/>
    <w:rsid w:val="00EF16F8"/>
    <w:rsid w:val="00EF4878"/>
    <w:rsid w:val="00EF7138"/>
    <w:rsid w:val="00F017A7"/>
    <w:rsid w:val="00F06732"/>
    <w:rsid w:val="00F1070B"/>
    <w:rsid w:val="00F11E14"/>
    <w:rsid w:val="00F13A3B"/>
    <w:rsid w:val="00F13C54"/>
    <w:rsid w:val="00F146E9"/>
    <w:rsid w:val="00F174FA"/>
    <w:rsid w:val="00F20EC8"/>
    <w:rsid w:val="00F22E59"/>
    <w:rsid w:val="00F24910"/>
    <w:rsid w:val="00F251D6"/>
    <w:rsid w:val="00F25755"/>
    <w:rsid w:val="00F27696"/>
    <w:rsid w:val="00F33782"/>
    <w:rsid w:val="00F365F3"/>
    <w:rsid w:val="00F36DBC"/>
    <w:rsid w:val="00F402FF"/>
    <w:rsid w:val="00F40C58"/>
    <w:rsid w:val="00F418C3"/>
    <w:rsid w:val="00F45C87"/>
    <w:rsid w:val="00F51184"/>
    <w:rsid w:val="00F52BC9"/>
    <w:rsid w:val="00F53527"/>
    <w:rsid w:val="00F57126"/>
    <w:rsid w:val="00F61637"/>
    <w:rsid w:val="00F618A0"/>
    <w:rsid w:val="00F6210D"/>
    <w:rsid w:val="00F62EFB"/>
    <w:rsid w:val="00F644D7"/>
    <w:rsid w:val="00F65E8E"/>
    <w:rsid w:val="00F66EC9"/>
    <w:rsid w:val="00F716A4"/>
    <w:rsid w:val="00F71E12"/>
    <w:rsid w:val="00F7337B"/>
    <w:rsid w:val="00F73BFB"/>
    <w:rsid w:val="00F77D3E"/>
    <w:rsid w:val="00F81CDE"/>
    <w:rsid w:val="00F81E9C"/>
    <w:rsid w:val="00F8361C"/>
    <w:rsid w:val="00F8432F"/>
    <w:rsid w:val="00F85C3D"/>
    <w:rsid w:val="00F90F0E"/>
    <w:rsid w:val="00F92D17"/>
    <w:rsid w:val="00F9388D"/>
    <w:rsid w:val="00F93CA3"/>
    <w:rsid w:val="00F951EE"/>
    <w:rsid w:val="00F96CBE"/>
    <w:rsid w:val="00FA3944"/>
    <w:rsid w:val="00FB0D88"/>
    <w:rsid w:val="00FB11F6"/>
    <w:rsid w:val="00FB48A7"/>
    <w:rsid w:val="00FB4CDB"/>
    <w:rsid w:val="00FC0EE7"/>
    <w:rsid w:val="00FC17F5"/>
    <w:rsid w:val="00FC2650"/>
    <w:rsid w:val="00FC2F7D"/>
    <w:rsid w:val="00FC3760"/>
    <w:rsid w:val="00FC4A09"/>
    <w:rsid w:val="00FD1AE2"/>
    <w:rsid w:val="00FD2121"/>
    <w:rsid w:val="00FD6908"/>
    <w:rsid w:val="00FE0D11"/>
    <w:rsid w:val="00FE3AF1"/>
    <w:rsid w:val="00FE4A8C"/>
    <w:rsid w:val="00FE4F8A"/>
    <w:rsid w:val="00FE60B1"/>
    <w:rsid w:val="00FE71B1"/>
    <w:rsid w:val="00FE7E47"/>
    <w:rsid w:val="00FF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39381"/>
  <w15:docId w15:val="{24098E27-7706-4B05-AC6F-AA0D6AFB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9F"/>
  </w:style>
  <w:style w:type="paragraph" w:styleId="Heading1">
    <w:name w:val="heading 1"/>
    <w:basedOn w:val="Normal"/>
    <w:next w:val="Normal"/>
    <w:link w:val="Heading1Char"/>
    <w:uiPriority w:val="9"/>
    <w:qFormat/>
    <w:rsid w:val="00B62E9F"/>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62E9F"/>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B62E9F"/>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B62E9F"/>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B62E9F"/>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B62E9F"/>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B62E9F"/>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B62E9F"/>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B62E9F"/>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E9F"/>
    <w:rPr>
      <w:smallCaps/>
      <w:spacing w:val="5"/>
      <w:sz w:val="32"/>
      <w:szCs w:val="32"/>
    </w:rPr>
  </w:style>
  <w:style w:type="character" w:customStyle="1" w:styleId="Heading2Char">
    <w:name w:val="Heading 2 Char"/>
    <w:basedOn w:val="DefaultParagraphFont"/>
    <w:link w:val="Heading2"/>
    <w:uiPriority w:val="9"/>
    <w:rsid w:val="00B62E9F"/>
    <w:rPr>
      <w:smallCaps/>
      <w:spacing w:val="5"/>
      <w:sz w:val="28"/>
      <w:szCs w:val="28"/>
    </w:rPr>
  </w:style>
  <w:style w:type="character" w:customStyle="1" w:styleId="Heading3Char">
    <w:name w:val="Heading 3 Char"/>
    <w:basedOn w:val="DefaultParagraphFont"/>
    <w:link w:val="Heading3"/>
    <w:uiPriority w:val="9"/>
    <w:rsid w:val="00B62E9F"/>
    <w:rPr>
      <w:smallCaps/>
      <w:spacing w:val="5"/>
      <w:sz w:val="24"/>
      <w:szCs w:val="24"/>
    </w:rPr>
  </w:style>
  <w:style w:type="character" w:customStyle="1" w:styleId="Heading4Char">
    <w:name w:val="Heading 4 Char"/>
    <w:basedOn w:val="DefaultParagraphFont"/>
    <w:link w:val="Heading4"/>
    <w:uiPriority w:val="9"/>
    <w:rsid w:val="00B62E9F"/>
    <w:rPr>
      <w:smallCaps/>
      <w:spacing w:val="10"/>
      <w:sz w:val="22"/>
      <w:szCs w:val="22"/>
    </w:rPr>
  </w:style>
  <w:style w:type="character" w:customStyle="1" w:styleId="Heading5Char">
    <w:name w:val="Heading 5 Char"/>
    <w:basedOn w:val="DefaultParagraphFont"/>
    <w:link w:val="Heading5"/>
    <w:uiPriority w:val="9"/>
    <w:rsid w:val="00B62E9F"/>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B62E9F"/>
    <w:rPr>
      <w:smallCaps/>
      <w:color w:val="C0504D" w:themeColor="accent2"/>
      <w:spacing w:val="5"/>
      <w:sz w:val="22"/>
    </w:rPr>
  </w:style>
  <w:style w:type="character" w:customStyle="1" w:styleId="Heading7Char">
    <w:name w:val="Heading 7 Char"/>
    <w:basedOn w:val="DefaultParagraphFont"/>
    <w:link w:val="Heading7"/>
    <w:uiPriority w:val="9"/>
    <w:semiHidden/>
    <w:rsid w:val="00B62E9F"/>
    <w:rPr>
      <w:b/>
      <w:smallCaps/>
      <w:color w:val="C0504D" w:themeColor="accent2"/>
      <w:spacing w:val="10"/>
    </w:rPr>
  </w:style>
  <w:style w:type="character" w:customStyle="1" w:styleId="Heading8Char">
    <w:name w:val="Heading 8 Char"/>
    <w:basedOn w:val="DefaultParagraphFont"/>
    <w:link w:val="Heading8"/>
    <w:uiPriority w:val="9"/>
    <w:semiHidden/>
    <w:rsid w:val="00B62E9F"/>
    <w:rPr>
      <w:b/>
      <w:i/>
      <w:smallCaps/>
      <w:color w:val="943634" w:themeColor="accent2" w:themeShade="BF"/>
    </w:rPr>
  </w:style>
  <w:style w:type="character" w:customStyle="1" w:styleId="Heading9Char">
    <w:name w:val="Heading 9 Char"/>
    <w:basedOn w:val="DefaultParagraphFont"/>
    <w:link w:val="Heading9"/>
    <w:uiPriority w:val="9"/>
    <w:semiHidden/>
    <w:rsid w:val="00B62E9F"/>
    <w:rPr>
      <w:b/>
      <w:i/>
      <w:smallCaps/>
      <w:color w:val="622423" w:themeColor="accent2" w:themeShade="7F"/>
    </w:rPr>
  </w:style>
  <w:style w:type="character" w:styleId="Hyperlink">
    <w:name w:val="Hyperlink"/>
    <w:basedOn w:val="DefaultParagraphFont"/>
    <w:uiPriority w:val="99"/>
    <w:unhideWhenUsed/>
    <w:rsid w:val="00B61AC8"/>
    <w:rPr>
      <w:color w:val="0000FF" w:themeColor="hyperlink"/>
      <w:u w:val="single"/>
    </w:rPr>
  </w:style>
  <w:style w:type="paragraph" w:styleId="ListParagraph">
    <w:name w:val="List Paragraph"/>
    <w:basedOn w:val="Normal"/>
    <w:uiPriority w:val="34"/>
    <w:qFormat/>
    <w:rsid w:val="00B62E9F"/>
    <w:pPr>
      <w:ind w:left="720"/>
      <w:contextualSpacing/>
    </w:pPr>
  </w:style>
  <w:style w:type="paragraph" w:styleId="BalloonText">
    <w:name w:val="Balloon Text"/>
    <w:basedOn w:val="Normal"/>
    <w:link w:val="BalloonTextChar"/>
    <w:uiPriority w:val="99"/>
    <w:semiHidden/>
    <w:unhideWhenUsed/>
    <w:rsid w:val="00F1070B"/>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70B"/>
    <w:rPr>
      <w:rFonts w:ascii="Tahoma" w:hAnsi="Tahoma" w:cs="Tahoma"/>
      <w:sz w:val="16"/>
      <w:szCs w:val="16"/>
    </w:rPr>
  </w:style>
  <w:style w:type="paragraph" w:styleId="NormalWeb">
    <w:name w:val="Normal (Web)"/>
    <w:basedOn w:val="Normal"/>
    <w:uiPriority w:val="99"/>
    <w:unhideWhenUsed/>
    <w:rsid w:val="00284F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4F08"/>
  </w:style>
  <w:style w:type="character" w:styleId="FollowedHyperlink">
    <w:name w:val="FollowedHyperlink"/>
    <w:basedOn w:val="DefaultParagraphFont"/>
    <w:uiPriority w:val="99"/>
    <w:semiHidden/>
    <w:unhideWhenUsed/>
    <w:rsid w:val="00FA3944"/>
    <w:rPr>
      <w:color w:val="800080" w:themeColor="followedHyperlink"/>
      <w:u w:val="single"/>
    </w:rPr>
  </w:style>
  <w:style w:type="character" w:styleId="Strong">
    <w:name w:val="Strong"/>
    <w:uiPriority w:val="22"/>
    <w:qFormat/>
    <w:rsid w:val="00B62E9F"/>
    <w:rPr>
      <w:b/>
      <w:color w:val="C0504D" w:themeColor="accent2"/>
    </w:rPr>
  </w:style>
  <w:style w:type="character" w:styleId="CommentReference">
    <w:name w:val="annotation reference"/>
    <w:basedOn w:val="DefaultParagraphFont"/>
    <w:uiPriority w:val="99"/>
    <w:semiHidden/>
    <w:unhideWhenUsed/>
    <w:rsid w:val="008A2E31"/>
    <w:rPr>
      <w:sz w:val="16"/>
      <w:szCs w:val="16"/>
    </w:rPr>
  </w:style>
  <w:style w:type="paragraph" w:styleId="CommentText">
    <w:name w:val="annotation text"/>
    <w:basedOn w:val="Normal"/>
    <w:link w:val="CommentTextChar"/>
    <w:uiPriority w:val="99"/>
    <w:semiHidden/>
    <w:unhideWhenUsed/>
    <w:rsid w:val="008A2E31"/>
    <w:pPr>
      <w:spacing w:line="240" w:lineRule="auto"/>
    </w:pPr>
  </w:style>
  <w:style w:type="character" w:customStyle="1" w:styleId="CommentTextChar">
    <w:name w:val="Comment Text Char"/>
    <w:basedOn w:val="DefaultParagraphFont"/>
    <w:link w:val="CommentText"/>
    <w:uiPriority w:val="99"/>
    <w:semiHidden/>
    <w:rsid w:val="008A2E31"/>
    <w:rPr>
      <w:sz w:val="20"/>
      <w:szCs w:val="20"/>
    </w:rPr>
  </w:style>
  <w:style w:type="character" w:styleId="Emphasis">
    <w:name w:val="Emphasis"/>
    <w:uiPriority w:val="20"/>
    <w:qFormat/>
    <w:rsid w:val="00B62E9F"/>
    <w:rPr>
      <w:b/>
      <w:i/>
      <w:spacing w:val="10"/>
    </w:rPr>
  </w:style>
  <w:style w:type="paragraph" w:styleId="Header">
    <w:name w:val="header"/>
    <w:basedOn w:val="Normal"/>
    <w:link w:val="HeaderChar"/>
    <w:uiPriority w:val="99"/>
    <w:unhideWhenUsed/>
    <w:rsid w:val="007C7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D17"/>
  </w:style>
  <w:style w:type="paragraph" w:styleId="Footer">
    <w:name w:val="footer"/>
    <w:basedOn w:val="Normal"/>
    <w:link w:val="FooterChar"/>
    <w:uiPriority w:val="99"/>
    <w:unhideWhenUsed/>
    <w:rsid w:val="007C7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D17"/>
  </w:style>
  <w:style w:type="paragraph" w:styleId="TOCHeading">
    <w:name w:val="TOC Heading"/>
    <w:basedOn w:val="Heading1"/>
    <w:next w:val="Normal"/>
    <w:uiPriority w:val="39"/>
    <w:unhideWhenUsed/>
    <w:qFormat/>
    <w:rsid w:val="00B62E9F"/>
    <w:pPr>
      <w:outlineLvl w:val="9"/>
    </w:pPr>
    <w:rPr>
      <w:lang w:bidi="en-US"/>
    </w:rPr>
  </w:style>
  <w:style w:type="paragraph" w:styleId="TOC2">
    <w:name w:val="toc 2"/>
    <w:basedOn w:val="Normal"/>
    <w:next w:val="Normal"/>
    <w:autoRedefine/>
    <w:uiPriority w:val="39"/>
    <w:unhideWhenUsed/>
    <w:qFormat/>
    <w:rsid w:val="00AA587A"/>
    <w:pPr>
      <w:tabs>
        <w:tab w:val="right" w:leader="dot" w:pos="9630"/>
      </w:tabs>
      <w:spacing w:after="0" w:line="240" w:lineRule="auto"/>
      <w:ind w:left="220"/>
    </w:pPr>
    <w:rPr>
      <w:smallCaps/>
    </w:rPr>
  </w:style>
  <w:style w:type="paragraph" w:styleId="TOC1">
    <w:name w:val="toc 1"/>
    <w:basedOn w:val="Normal"/>
    <w:next w:val="Normal"/>
    <w:autoRedefine/>
    <w:uiPriority w:val="39"/>
    <w:unhideWhenUsed/>
    <w:qFormat/>
    <w:rsid w:val="00AA587A"/>
    <w:pPr>
      <w:tabs>
        <w:tab w:val="right" w:leader="dot" w:pos="9630"/>
      </w:tabs>
      <w:spacing w:after="0" w:line="240" w:lineRule="auto"/>
    </w:pPr>
    <w:rPr>
      <w:b/>
      <w:bCs/>
      <w:caps/>
    </w:rPr>
  </w:style>
  <w:style w:type="paragraph" w:styleId="TOC3">
    <w:name w:val="toc 3"/>
    <w:basedOn w:val="Normal"/>
    <w:next w:val="Normal"/>
    <w:autoRedefine/>
    <w:uiPriority w:val="39"/>
    <w:unhideWhenUsed/>
    <w:qFormat/>
    <w:rsid w:val="00C148B4"/>
    <w:pPr>
      <w:tabs>
        <w:tab w:val="right" w:leader="dot" w:pos="9620"/>
      </w:tabs>
      <w:spacing w:after="0"/>
      <w:ind w:left="440"/>
    </w:pPr>
    <w:rPr>
      <w:bCs/>
      <w:iCs/>
      <w:noProof/>
      <w:color w:val="808080" w:themeColor="background1" w:themeShade="80"/>
    </w:rPr>
  </w:style>
  <w:style w:type="paragraph" w:styleId="TOC4">
    <w:name w:val="toc 4"/>
    <w:basedOn w:val="Normal"/>
    <w:next w:val="Normal"/>
    <w:autoRedefine/>
    <w:uiPriority w:val="39"/>
    <w:unhideWhenUsed/>
    <w:rsid w:val="00DF19AA"/>
    <w:pPr>
      <w:spacing w:after="0"/>
      <w:ind w:left="660"/>
    </w:pPr>
    <w:rPr>
      <w:sz w:val="18"/>
      <w:szCs w:val="18"/>
    </w:rPr>
  </w:style>
  <w:style w:type="paragraph" w:styleId="TOC5">
    <w:name w:val="toc 5"/>
    <w:basedOn w:val="Normal"/>
    <w:next w:val="Normal"/>
    <w:autoRedefine/>
    <w:uiPriority w:val="39"/>
    <w:unhideWhenUsed/>
    <w:rsid w:val="00DF19AA"/>
    <w:pPr>
      <w:spacing w:after="0"/>
      <w:ind w:left="880"/>
    </w:pPr>
    <w:rPr>
      <w:sz w:val="18"/>
      <w:szCs w:val="18"/>
    </w:rPr>
  </w:style>
  <w:style w:type="paragraph" w:styleId="TOC6">
    <w:name w:val="toc 6"/>
    <w:basedOn w:val="Normal"/>
    <w:next w:val="Normal"/>
    <w:autoRedefine/>
    <w:uiPriority w:val="39"/>
    <w:unhideWhenUsed/>
    <w:rsid w:val="00DF19AA"/>
    <w:pPr>
      <w:spacing w:after="0"/>
      <w:ind w:left="1100"/>
    </w:pPr>
    <w:rPr>
      <w:sz w:val="18"/>
      <w:szCs w:val="18"/>
    </w:rPr>
  </w:style>
  <w:style w:type="paragraph" w:styleId="TOC7">
    <w:name w:val="toc 7"/>
    <w:basedOn w:val="Normal"/>
    <w:next w:val="Normal"/>
    <w:autoRedefine/>
    <w:uiPriority w:val="39"/>
    <w:unhideWhenUsed/>
    <w:rsid w:val="00DF19AA"/>
    <w:pPr>
      <w:spacing w:after="0"/>
      <w:ind w:left="1320"/>
    </w:pPr>
    <w:rPr>
      <w:sz w:val="18"/>
      <w:szCs w:val="18"/>
    </w:rPr>
  </w:style>
  <w:style w:type="paragraph" w:styleId="TOC8">
    <w:name w:val="toc 8"/>
    <w:basedOn w:val="Normal"/>
    <w:next w:val="Normal"/>
    <w:autoRedefine/>
    <w:uiPriority w:val="39"/>
    <w:unhideWhenUsed/>
    <w:rsid w:val="00DF19AA"/>
    <w:pPr>
      <w:spacing w:after="0"/>
      <w:ind w:left="1540"/>
    </w:pPr>
    <w:rPr>
      <w:sz w:val="18"/>
      <w:szCs w:val="18"/>
    </w:rPr>
  </w:style>
  <w:style w:type="paragraph" w:styleId="TOC9">
    <w:name w:val="toc 9"/>
    <w:basedOn w:val="Normal"/>
    <w:next w:val="Normal"/>
    <w:autoRedefine/>
    <w:uiPriority w:val="39"/>
    <w:unhideWhenUsed/>
    <w:rsid w:val="00DF19AA"/>
    <w:pPr>
      <w:spacing w:after="0"/>
      <w:ind w:left="1760"/>
    </w:pPr>
    <w:rPr>
      <w:sz w:val="18"/>
      <w:szCs w:val="18"/>
    </w:rPr>
  </w:style>
  <w:style w:type="paragraph" w:styleId="Caption">
    <w:name w:val="caption"/>
    <w:basedOn w:val="Normal"/>
    <w:next w:val="Normal"/>
    <w:uiPriority w:val="35"/>
    <w:semiHidden/>
    <w:unhideWhenUsed/>
    <w:qFormat/>
    <w:rsid w:val="00B62E9F"/>
    <w:rPr>
      <w:b/>
      <w:bCs/>
      <w:caps/>
      <w:sz w:val="16"/>
      <w:szCs w:val="18"/>
    </w:rPr>
  </w:style>
  <w:style w:type="paragraph" w:styleId="Title">
    <w:name w:val="Title"/>
    <w:basedOn w:val="Normal"/>
    <w:next w:val="Normal"/>
    <w:link w:val="TitleChar"/>
    <w:uiPriority w:val="10"/>
    <w:qFormat/>
    <w:rsid w:val="00B62E9F"/>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B62E9F"/>
    <w:rPr>
      <w:smallCaps/>
      <w:sz w:val="48"/>
      <w:szCs w:val="48"/>
    </w:rPr>
  </w:style>
  <w:style w:type="paragraph" w:styleId="Subtitle">
    <w:name w:val="Subtitle"/>
    <w:basedOn w:val="Normal"/>
    <w:next w:val="Normal"/>
    <w:link w:val="SubtitleChar"/>
    <w:uiPriority w:val="11"/>
    <w:qFormat/>
    <w:rsid w:val="00B62E9F"/>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B62E9F"/>
    <w:rPr>
      <w:rFonts w:asciiTheme="majorHAnsi" w:eastAsiaTheme="majorEastAsia" w:hAnsiTheme="majorHAnsi" w:cstheme="majorBidi"/>
      <w:szCs w:val="22"/>
    </w:rPr>
  </w:style>
  <w:style w:type="paragraph" w:styleId="NoSpacing">
    <w:name w:val="No Spacing"/>
    <w:basedOn w:val="Normal"/>
    <w:link w:val="NoSpacingChar"/>
    <w:uiPriority w:val="1"/>
    <w:qFormat/>
    <w:rsid w:val="00B62E9F"/>
    <w:pPr>
      <w:spacing w:after="0" w:line="240" w:lineRule="auto"/>
    </w:pPr>
  </w:style>
  <w:style w:type="character" w:customStyle="1" w:styleId="NoSpacingChar">
    <w:name w:val="No Spacing Char"/>
    <w:basedOn w:val="DefaultParagraphFont"/>
    <w:link w:val="NoSpacing"/>
    <w:uiPriority w:val="1"/>
    <w:rsid w:val="00B62E9F"/>
  </w:style>
  <w:style w:type="paragraph" w:styleId="Quote">
    <w:name w:val="Quote"/>
    <w:basedOn w:val="Normal"/>
    <w:next w:val="Normal"/>
    <w:link w:val="QuoteChar"/>
    <w:uiPriority w:val="29"/>
    <w:qFormat/>
    <w:rsid w:val="00B62E9F"/>
    <w:rPr>
      <w:i/>
    </w:rPr>
  </w:style>
  <w:style w:type="character" w:customStyle="1" w:styleId="QuoteChar">
    <w:name w:val="Quote Char"/>
    <w:basedOn w:val="DefaultParagraphFont"/>
    <w:link w:val="Quote"/>
    <w:uiPriority w:val="29"/>
    <w:rsid w:val="00B62E9F"/>
    <w:rPr>
      <w:i/>
    </w:rPr>
  </w:style>
  <w:style w:type="paragraph" w:styleId="IntenseQuote">
    <w:name w:val="Intense Quote"/>
    <w:basedOn w:val="Normal"/>
    <w:next w:val="Normal"/>
    <w:link w:val="IntenseQuoteChar"/>
    <w:uiPriority w:val="30"/>
    <w:qFormat/>
    <w:rsid w:val="00B62E9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62E9F"/>
    <w:rPr>
      <w:b/>
      <w:i/>
      <w:color w:val="FFFFFF" w:themeColor="background1"/>
      <w:shd w:val="clear" w:color="auto" w:fill="C0504D" w:themeFill="accent2"/>
    </w:rPr>
  </w:style>
  <w:style w:type="character" w:styleId="SubtleEmphasis">
    <w:name w:val="Subtle Emphasis"/>
    <w:uiPriority w:val="19"/>
    <w:qFormat/>
    <w:rsid w:val="00B62E9F"/>
    <w:rPr>
      <w:i/>
    </w:rPr>
  </w:style>
  <w:style w:type="character" w:styleId="IntenseEmphasis">
    <w:name w:val="Intense Emphasis"/>
    <w:uiPriority w:val="21"/>
    <w:qFormat/>
    <w:rsid w:val="00B62E9F"/>
    <w:rPr>
      <w:b/>
      <w:i/>
      <w:color w:val="C0504D" w:themeColor="accent2"/>
      <w:spacing w:val="10"/>
    </w:rPr>
  </w:style>
  <w:style w:type="character" w:styleId="SubtleReference">
    <w:name w:val="Subtle Reference"/>
    <w:uiPriority w:val="31"/>
    <w:qFormat/>
    <w:rsid w:val="00B62E9F"/>
    <w:rPr>
      <w:b/>
    </w:rPr>
  </w:style>
  <w:style w:type="character" w:styleId="IntenseReference">
    <w:name w:val="Intense Reference"/>
    <w:uiPriority w:val="32"/>
    <w:qFormat/>
    <w:rsid w:val="00B62E9F"/>
    <w:rPr>
      <w:b/>
      <w:bCs/>
      <w:smallCaps/>
      <w:spacing w:val="5"/>
      <w:sz w:val="22"/>
      <w:szCs w:val="22"/>
      <w:u w:val="single"/>
    </w:rPr>
  </w:style>
  <w:style w:type="character" w:styleId="BookTitle">
    <w:name w:val="Book Title"/>
    <w:uiPriority w:val="33"/>
    <w:qFormat/>
    <w:rsid w:val="00B62E9F"/>
    <w:rPr>
      <w:rFonts w:asciiTheme="majorHAnsi" w:eastAsiaTheme="majorEastAsia" w:hAnsiTheme="majorHAnsi" w:cstheme="majorBidi"/>
      <w:i/>
      <w:iCs/>
      <w:sz w:val="20"/>
      <w:szCs w:val="20"/>
    </w:rPr>
  </w:style>
  <w:style w:type="table" w:styleId="TableGrid">
    <w:name w:val="Table Grid"/>
    <w:basedOn w:val="TableNormal"/>
    <w:uiPriority w:val="59"/>
    <w:rsid w:val="00C76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64CB9"/>
    <w:rPr>
      <w:b/>
      <w:bCs/>
    </w:rPr>
  </w:style>
  <w:style w:type="character" w:customStyle="1" w:styleId="CommentSubjectChar">
    <w:name w:val="Comment Subject Char"/>
    <w:basedOn w:val="CommentTextChar"/>
    <w:link w:val="CommentSubject"/>
    <w:uiPriority w:val="99"/>
    <w:semiHidden/>
    <w:rsid w:val="00664CB9"/>
    <w:rPr>
      <w:b/>
      <w:bCs/>
      <w:sz w:val="20"/>
      <w:szCs w:val="20"/>
    </w:rPr>
  </w:style>
  <w:style w:type="character" w:customStyle="1" w:styleId="apple-tab-span">
    <w:name w:val="apple-tab-span"/>
    <w:basedOn w:val="DefaultParagraphFont"/>
    <w:rsid w:val="004F763D"/>
  </w:style>
  <w:style w:type="character" w:styleId="UnresolvedMention">
    <w:name w:val="Unresolved Mention"/>
    <w:basedOn w:val="DefaultParagraphFont"/>
    <w:uiPriority w:val="99"/>
    <w:semiHidden/>
    <w:unhideWhenUsed/>
    <w:rsid w:val="0004796A"/>
    <w:rPr>
      <w:color w:val="605E5C"/>
      <w:shd w:val="clear" w:color="auto" w:fill="E1DFDD"/>
    </w:rPr>
  </w:style>
  <w:style w:type="paragraph" w:customStyle="1" w:styleId="Default">
    <w:name w:val="Default"/>
    <w:rsid w:val="008F2604"/>
    <w:pPr>
      <w:spacing w:after="0" w:line="288" w:lineRule="auto"/>
      <w:jc w:val="left"/>
    </w:pPr>
    <w:rPr>
      <w:rFonts w:ascii="Calibri" w:eastAsia="Times New Roman" w:hAnsi="Calibri" w:cs="Times New Roman"/>
      <w:color w:val="000000"/>
      <w:kern w:val="28"/>
      <w:sz w:val="24"/>
      <w:szCs w:val="24"/>
      <w14:ligatures w14:val="standard"/>
      <w14:cntxtAlts/>
    </w:rPr>
  </w:style>
  <w:style w:type="paragraph" w:customStyle="1" w:styleId="msotitle3">
    <w:name w:val="msotitle3"/>
    <w:rsid w:val="008F2604"/>
    <w:pPr>
      <w:spacing w:after="0" w:line="240" w:lineRule="auto"/>
      <w:jc w:val="right"/>
    </w:pPr>
    <w:rPr>
      <w:rFonts w:ascii="Arial Rounded MT Bold" w:eastAsia="Times New Roman" w:hAnsi="Arial Rounded MT Bold" w:cs="Times New Roman"/>
      <w:color w:val="000000"/>
      <w:kern w:val="28"/>
      <w:sz w:val="48"/>
      <w:szCs w:val="48"/>
      <w14:ligatures w14:val="standard"/>
      <w14:cntxtAlts/>
    </w:rPr>
  </w:style>
  <w:style w:type="paragraph" w:customStyle="1" w:styleId="comp">
    <w:name w:val="comp"/>
    <w:basedOn w:val="Normal"/>
    <w:rsid w:val="0055551D"/>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ntl-inline-citation">
    <w:name w:val="mntl-inline-citation"/>
    <w:basedOn w:val="DefaultParagraphFont"/>
    <w:rsid w:val="0055551D"/>
  </w:style>
  <w:style w:type="paragraph" w:styleId="Revision">
    <w:name w:val="Revision"/>
    <w:hidden/>
    <w:uiPriority w:val="99"/>
    <w:semiHidden/>
    <w:rsid w:val="00277D57"/>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2233">
      <w:bodyDiv w:val="1"/>
      <w:marLeft w:val="0"/>
      <w:marRight w:val="0"/>
      <w:marTop w:val="0"/>
      <w:marBottom w:val="0"/>
      <w:divBdr>
        <w:top w:val="none" w:sz="0" w:space="0" w:color="auto"/>
        <w:left w:val="none" w:sz="0" w:space="0" w:color="auto"/>
        <w:bottom w:val="none" w:sz="0" w:space="0" w:color="auto"/>
        <w:right w:val="none" w:sz="0" w:space="0" w:color="auto"/>
      </w:divBdr>
    </w:div>
    <w:div w:id="141849620">
      <w:bodyDiv w:val="1"/>
      <w:marLeft w:val="0"/>
      <w:marRight w:val="0"/>
      <w:marTop w:val="0"/>
      <w:marBottom w:val="0"/>
      <w:divBdr>
        <w:top w:val="none" w:sz="0" w:space="0" w:color="auto"/>
        <w:left w:val="none" w:sz="0" w:space="0" w:color="auto"/>
        <w:bottom w:val="none" w:sz="0" w:space="0" w:color="auto"/>
        <w:right w:val="none" w:sz="0" w:space="0" w:color="auto"/>
      </w:divBdr>
    </w:div>
    <w:div w:id="166755683">
      <w:bodyDiv w:val="1"/>
      <w:marLeft w:val="0"/>
      <w:marRight w:val="0"/>
      <w:marTop w:val="0"/>
      <w:marBottom w:val="0"/>
      <w:divBdr>
        <w:top w:val="none" w:sz="0" w:space="0" w:color="auto"/>
        <w:left w:val="none" w:sz="0" w:space="0" w:color="auto"/>
        <w:bottom w:val="none" w:sz="0" w:space="0" w:color="auto"/>
        <w:right w:val="none" w:sz="0" w:space="0" w:color="auto"/>
      </w:divBdr>
    </w:div>
    <w:div w:id="239021064">
      <w:bodyDiv w:val="1"/>
      <w:marLeft w:val="0"/>
      <w:marRight w:val="0"/>
      <w:marTop w:val="0"/>
      <w:marBottom w:val="0"/>
      <w:divBdr>
        <w:top w:val="none" w:sz="0" w:space="0" w:color="auto"/>
        <w:left w:val="none" w:sz="0" w:space="0" w:color="auto"/>
        <w:bottom w:val="none" w:sz="0" w:space="0" w:color="auto"/>
        <w:right w:val="none" w:sz="0" w:space="0" w:color="auto"/>
      </w:divBdr>
    </w:div>
    <w:div w:id="250085467">
      <w:bodyDiv w:val="1"/>
      <w:marLeft w:val="0"/>
      <w:marRight w:val="0"/>
      <w:marTop w:val="0"/>
      <w:marBottom w:val="0"/>
      <w:divBdr>
        <w:top w:val="none" w:sz="0" w:space="0" w:color="auto"/>
        <w:left w:val="none" w:sz="0" w:space="0" w:color="auto"/>
        <w:bottom w:val="none" w:sz="0" w:space="0" w:color="auto"/>
        <w:right w:val="none" w:sz="0" w:space="0" w:color="auto"/>
      </w:divBdr>
    </w:div>
    <w:div w:id="259262511">
      <w:bodyDiv w:val="1"/>
      <w:marLeft w:val="0"/>
      <w:marRight w:val="0"/>
      <w:marTop w:val="0"/>
      <w:marBottom w:val="0"/>
      <w:divBdr>
        <w:top w:val="none" w:sz="0" w:space="0" w:color="auto"/>
        <w:left w:val="none" w:sz="0" w:space="0" w:color="auto"/>
        <w:bottom w:val="none" w:sz="0" w:space="0" w:color="auto"/>
        <w:right w:val="none" w:sz="0" w:space="0" w:color="auto"/>
      </w:divBdr>
    </w:div>
    <w:div w:id="275870075">
      <w:bodyDiv w:val="1"/>
      <w:marLeft w:val="0"/>
      <w:marRight w:val="0"/>
      <w:marTop w:val="0"/>
      <w:marBottom w:val="0"/>
      <w:divBdr>
        <w:top w:val="none" w:sz="0" w:space="0" w:color="auto"/>
        <w:left w:val="none" w:sz="0" w:space="0" w:color="auto"/>
        <w:bottom w:val="none" w:sz="0" w:space="0" w:color="auto"/>
        <w:right w:val="none" w:sz="0" w:space="0" w:color="auto"/>
      </w:divBdr>
    </w:div>
    <w:div w:id="289210472">
      <w:bodyDiv w:val="1"/>
      <w:marLeft w:val="0"/>
      <w:marRight w:val="0"/>
      <w:marTop w:val="0"/>
      <w:marBottom w:val="0"/>
      <w:divBdr>
        <w:top w:val="none" w:sz="0" w:space="0" w:color="auto"/>
        <w:left w:val="none" w:sz="0" w:space="0" w:color="auto"/>
        <w:bottom w:val="none" w:sz="0" w:space="0" w:color="auto"/>
        <w:right w:val="none" w:sz="0" w:space="0" w:color="auto"/>
      </w:divBdr>
      <w:divsChild>
        <w:div w:id="1311716173">
          <w:marLeft w:val="547"/>
          <w:marRight w:val="0"/>
          <w:marTop w:val="192"/>
          <w:marBottom w:val="0"/>
          <w:divBdr>
            <w:top w:val="none" w:sz="0" w:space="0" w:color="auto"/>
            <w:left w:val="none" w:sz="0" w:space="0" w:color="auto"/>
            <w:bottom w:val="none" w:sz="0" w:space="0" w:color="auto"/>
            <w:right w:val="none" w:sz="0" w:space="0" w:color="auto"/>
          </w:divBdr>
        </w:div>
        <w:div w:id="230623307">
          <w:marLeft w:val="547"/>
          <w:marRight w:val="0"/>
          <w:marTop w:val="192"/>
          <w:marBottom w:val="0"/>
          <w:divBdr>
            <w:top w:val="none" w:sz="0" w:space="0" w:color="auto"/>
            <w:left w:val="none" w:sz="0" w:space="0" w:color="auto"/>
            <w:bottom w:val="none" w:sz="0" w:space="0" w:color="auto"/>
            <w:right w:val="none" w:sz="0" w:space="0" w:color="auto"/>
          </w:divBdr>
        </w:div>
        <w:div w:id="1597595398">
          <w:marLeft w:val="547"/>
          <w:marRight w:val="0"/>
          <w:marTop w:val="101"/>
          <w:marBottom w:val="0"/>
          <w:divBdr>
            <w:top w:val="none" w:sz="0" w:space="0" w:color="auto"/>
            <w:left w:val="none" w:sz="0" w:space="0" w:color="auto"/>
            <w:bottom w:val="none" w:sz="0" w:space="0" w:color="auto"/>
            <w:right w:val="none" w:sz="0" w:space="0" w:color="auto"/>
          </w:divBdr>
        </w:div>
        <w:div w:id="724257989">
          <w:marLeft w:val="547"/>
          <w:marRight w:val="0"/>
          <w:marTop w:val="134"/>
          <w:marBottom w:val="0"/>
          <w:divBdr>
            <w:top w:val="none" w:sz="0" w:space="0" w:color="auto"/>
            <w:left w:val="none" w:sz="0" w:space="0" w:color="auto"/>
            <w:bottom w:val="none" w:sz="0" w:space="0" w:color="auto"/>
            <w:right w:val="none" w:sz="0" w:space="0" w:color="auto"/>
          </w:divBdr>
        </w:div>
        <w:div w:id="2121222904">
          <w:marLeft w:val="547"/>
          <w:marRight w:val="0"/>
          <w:marTop w:val="149"/>
          <w:marBottom w:val="0"/>
          <w:divBdr>
            <w:top w:val="none" w:sz="0" w:space="0" w:color="auto"/>
            <w:left w:val="none" w:sz="0" w:space="0" w:color="auto"/>
            <w:bottom w:val="none" w:sz="0" w:space="0" w:color="auto"/>
            <w:right w:val="none" w:sz="0" w:space="0" w:color="auto"/>
          </w:divBdr>
        </w:div>
        <w:div w:id="1650672553">
          <w:marLeft w:val="720"/>
          <w:marRight w:val="0"/>
          <w:marTop w:val="86"/>
          <w:marBottom w:val="0"/>
          <w:divBdr>
            <w:top w:val="none" w:sz="0" w:space="0" w:color="auto"/>
            <w:left w:val="none" w:sz="0" w:space="0" w:color="auto"/>
            <w:bottom w:val="none" w:sz="0" w:space="0" w:color="auto"/>
            <w:right w:val="none" w:sz="0" w:space="0" w:color="auto"/>
          </w:divBdr>
        </w:div>
        <w:div w:id="1811971525">
          <w:marLeft w:val="720"/>
          <w:marRight w:val="0"/>
          <w:marTop w:val="86"/>
          <w:marBottom w:val="0"/>
          <w:divBdr>
            <w:top w:val="none" w:sz="0" w:space="0" w:color="auto"/>
            <w:left w:val="none" w:sz="0" w:space="0" w:color="auto"/>
            <w:bottom w:val="none" w:sz="0" w:space="0" w:color="auto"/>
            <w:right w:val="none" w:sz="0" w:space="0" w:color="auto"/>
          </w:divBdr>
        </w:div>
        <w:div w:id="369451151">
          <w:marLeft w:val="720"/>
          <w:marRight w:val="0"/>
          <w:marTop w:val="86"/>
          <w:marBottom w:val="0"/>
          <w:divBdr>
            <w:top w:val="none" w:sz="0" w:space="0" w:color="auto"/>
            <w:left w:val="none" w:sz="0" w:space="0" w:color="auto"/>
            <w:bottom w:val="none" w:sz="0" w:space="0" w:color="auto"/>
            <w:right w:val="none" w:sz="0" w:space="0" w:color="auto"/>
          </w:divBdr>
        </w:div>
        <w:div w:id="435251081">
          <w:marLeft w:val="547"/>
          <w:marRight w:val="0"/>
          <w:marTop w:val="149"/>
          <w:marBottom w:val="0"/>
          <w:divBdr>
            <w:top w:val="none" w:sz="0" w:space="0" w:color="auto"/>
            <w:left w:val="none" w:sz="0" w:space="0" w:color="auto"/>
            <w:bottom w:val="none" w:sz="0" w:space="0" w:color="auto"/>
            <w:right w:val="none" w:sz="0" w:space="0" w:color="auto"/>
          </w:divBdr>
        </w:div>
        <w:div w:id="1769620435">
          <w:marLeft w:val="720"/>
          <w:marRight w:val="0"/>
          <w:marTop w:val="86"/>
          <w:marBottom w:val="0"/>
          <w:divBdr>
            <w:top w:val="none" w:sz="0" w:space="0" w:color="auto"/>
            <w:left w:val="none" w:sz="0" w:space="0" w:color="auto"/>
            <w:bottom w:val="none" w:sz="0" w:space="0" w:color="auto"/>
            <w:right w:val="none" w:sz="0" w:space="0" w:color="auto"/>
          </w:divBdr>
        </w:div>
        <w:div w:id="1535147359">
          <w:marLeft w:val="720"/>
          <w:marRight w:val="0"/>
          <w:marTop w:val="86"/>
          <w:marBottom w:val="0"/>
          <w:divBdr>
            <w:top w:val="none" w:sz="0" w:space="0" w:color="auto"/>
            <w:left w:val="none" w:sz="0" w:space="0" w:color="auto"/>
            <w:bottom w:val="none" w:sz="0" w:space="0" w:color="auto"/>
            <w:right w:val="none" w:sz="0" w:space="0" w:color="auto"/>
          </w:divBdr>
        </w:div>
        <w:div w:id="711465399">
          <w:marLeft w:val="720"/>
          <w:marRight w:val="0"/>
          <w:marTop w:val="86"/>
          <w:marBottom w:val="0"/>
          <w:divBdr>
            <w:top w:val="none" w:sz="0" w:space="0" w:color="auto"/>
            <w:left w:val="none" w:sz="0" w:space="0" w:color="auto"/>
            <w:bottom w:val="none" w:sz="0" w:space="0" w:color="auto"/>
            <w:right w:val="none" w:sz="0" w:space="0" w:color="auto"/>
          </w:divBdr>
        </w:div>
        <w:div w:id="474759457">
          <w:marLeft w:val="547"/>
          <w:marRight w:val="0"/>
          <w:marTop w:val="134"/>
          <w:marBottom w:val="0"/>
          <w:divBdr>
            <w:top w:val="none" w:sz="0" w:space="0" w:color="auto"/>
            <w:left w:val="none" w:sz="0" w:space="0" w:color="auto"/>
            <w:bottom w:val="none" w:sz="0" w:space="0" w:color="auto"/>
            <w:right w:val="none" w:sz="0" w:space="0" w:color="auto"/>
          </w:divBdr>
        </w:div>
        <w:div w:id="647443408">
          <w:marLeft w:val="547"/>
          <w:marRight w:val="0"/>
          <w:marTop w:val="86"/>
          <w:marBottom w:val="0"/>
          <w:divBdr>
            <w:top w:val="none" w:sz="0" w:space="0" w:color="auto"/>
            <w:left w:val="none" w:sz="0" w:space="0" w:color="auto"/>
            <w:bottom w:val="none" w:sz="0" w:space="0" w:color="auto"/>
            <w:right w:val="none" w:sz="0" w:space="0" w:color="auto"/>
          </w:divBdr>
        </w:div>
        <w:div w:id="376130436">
          <w:marLeft w:val="547"/>
          <w:marRight w:val="0"/>
          <w:marTop w:val="86"/>
          <w:marBottom w:val="0"/>
          <w:divBdr>
            <w:top w:val="none" w:sz="0" w:space="0" w:color="auto"/>
            <w:left w:val="none" w:sz="0" w:space="0" w:color="auto"/>
            <w:bottom w:val="none" w:sz="0" w:space="0" w:color="auto"/>
            <w:right w:val="none" w:sz="0" w:space="0" w:color="auto"/>
          </w:divBdr>
        </w:div>
        <w:div w:id="1309937721">
          <w:marLeft w:val="547"/>
          <w:marRight w:val="0"/>
          <w:marTop w:val="86"/>
          <w:marBottom w:val="0"/>
          <w:divBdr>
            <w:top w:val="none" w:sz="0" w:space="0" w:color="auto"/>
            <w:left w:val="none" w:sz="0" w:space="0" w:color="auto"/>
            <w:bottom w:val="none" w:sz="0" w:space="0" w:color="auto"/>
            <w:right w:val="none" w:sz="0" w:space="0" w:color="auto"/>
          </w:divBdr>
        </w:div>
        <w:div w:id="1748308433">
          <w:marLeft w:val="547"/>
          <w:marRight w:val="0"/>
          <w:marTop w:val="101"/>
          <w:marBottom w:val="0"/>
          <w:divBdr>
            <w:top w:val="none" w:sz="0" w:space="0" w:color="auto"/>
            <w:left w:val="none" w:sz="0" w:space="0" w:color="auto"/>
            <w:bottom w:val="none" w:sz="0" w:space="0" w:color="auto"/>
            <w:right w:val="none" w:sz="0" w:space="0" w:color="auto"/>
          </w:divBdr>
        </w:div>
        <w:div w:id="1727407529">
          <w:marLeft w:val="1440"/>
          <w:marRight w:val="0"/>
          <w:marTop w:val="91"/>
          <w:marBottom w:val="0"/>
          <w:divBdr>
            <w:top w:val="none" w:sz="0" w:space="0" w:color="auto"/>
            <w:left w:val="none" w:sz="0" w:space="0" w:color="auto"/>
            <w:bottom w:val="none" w:sz="0" w:space="0" w:color="auto"/>
            <w:right w:val="none" w:sz="0" w:space="0" w:color="auto"/>
          </w:divBdr>
        </w:div>
        <w:div w:id="1487553747">
          <w:marLeft w:val="1440"/>
          <w:marRight w:val="0"/>
          <w:marTop w:val="91"/>
          <w:marBottom w:val="0"/>
          <w:divBdr>
            <w:top w:val="none" w:sz="0" w:space="0" w:color="auto"/>
            <w:left w:val="none" w:sz="0" w:space="0" w:color="auto"/>
            <w:bottom w:val="none" w:sz="0" w:space="0" w:color="auto"/>
            <w:right w:val="none" w:sz="0" w:space="0" w:color="auto"/>
          </w:divBdr>
        </w:div>
        <w:div w:id="674844911">
          <w:marLeft w:val="1440"/>
          <w:marRight w:val="0"/>
          <w:marTop w:val="91"/>
          <w:marBottom w:val="0"/>
          <w:divBdr>
            <w:top w:val="none" w:sz="0" w:space="0" w:color="auto"/>
            <w:left w:val="none" w:sz="0" w:space="0" w:color="auto"/>
            <w:bottom w:val="none" w:sz="0" w:space="0" w:color="auto"/>
            <w:right w:val="none" w:sz="0" w:space="0" w:color="auto"/>
          </w:divBdr>
        </w:div>
        <w:div w:id="37436880">
          <w:marLeft w:val="1440"/>
          <w:marRight w:val="0"/>
          <w:marTop w:val="91"/>
          <w:marBottom w:val="0"/>
          <w:divBdr>
            <w:top w:val="none" w:sz="0" w:space="0" w:color="auto"/>
            <w:left w:val="none" w:sz="0" w:space="0" w:color="auto"/>
            <w:bottom w:val="none" w:sz="0" w:space="0" w:color="auto"/>
            <w:right w:val="none" w:sz="0" w:space="0" w:color="auto"/>
          </w:divBdr>
        </w:div>
        <w:div w:id="601495450">
          <w:marLeft w:val="1440"/>
          <w:marRight w:val="0"/>
          <w:marTop w:val="91"/>
          <w:marBottom w:val="0"/>
          <w:divBdr>
            <w:top w:val="none" w:sz="0" w:space="0" w:color="auto"/>
            <w:left w:val="none" w:sz="0" w:space="0" w:color="auto"/>
            <w:bottom w:val="none" w:sz="0" w:space="0" w:color="auto"/>
            <w:right w:val="none" w:sz="0" w:space="0" w:color="auto"/>
          </w:divBdr>
        </w:div>
        <w:div w:id="679813073">
          <w:marLeft w:val="1440"/>
          <w:marRight w:val="0"/>
          <w:marTop w:val="91"/>
          <w:marBottom w:val="0"/>
          <w:divBdr>
            <w:top w:val="none" w:sz="0" w:space="0" w:color="auto"/>
            <w:left w:val="none" w:sz="0" w:space="0" w:color="auto"/>
            <w:bottom w:val="none" w:sz="0" w:space="0" w:color="auto"/>
            <w:right w:val="none" w:sz="0" w:space="0" w:color="auto"/>
          </w:divBdr>
        </w:div>
        <w:div w:id="296228349">
          <w:marLeft w:val="547"/>
          <w:marRight w:val="0"/>
          <w:marTop w:val="101"/>
          <w:marBottom w:val="0"/>
          <w:divBdr>
            <w:top w:val="none" w:sz="0" w:space="0" w:color="auto"/>
            <w:left w:val="none" w:sz="0" w:space="0" w:color="auto"/>
            <w:bottom w:val="none" w:sz="0" w:space="0" w:color="auto"/>
            <w:right w:val="none" w:sz="0" w:space="0" w:color="auto"/>
          </w:divBdr>
        </w:div>
        <w:div w:id="1424380146">
          <w:marLeft w:val="547"/>
          <w:marRight w:val="0"/>
          <w:marTop w:val="86"/>
          <w:marBottom w:val="0"/>
          <w:divBdr>
            <w:top w:val="none" w:sz="0" w:space="0" w:color="auto"/>
            <w:left w:val="none" w:sz="0" w:space="0" w:color="auto"/>
            <w:bottom w:val="none" w:sz="0" w:space="0" w:color="auto"/>
            <w:right w:val="none" w:sz="0" w:space="0" w:color="auto"/>
          </w:divBdr>
        </w:div>
        <w:div w:id="1096175987">
          <w:marLeft w:val="547"/>
          <w:marRight w:val="0"/>
          <w:marTop w:val="134"/>
          <w:marBottom w:val="0"/>
          <w:divBdr>
            <w:top w:val="none" w:sz="0" w:space="0" w:color="auto"/>
            <w:left w:val="none" w:sz="0" w:space="0" w:color="auto"/>
            <w:bottom w:val="none" w:sz="0" w:space="0" w:color="auto"/>
            <w:right w:val="none" w:sz="0" w:space="0" w:color="auto"/>
          </w:divBdr>
        </w:div>
        <w:div w:id="2100327795">
          <w:marLeft w:val="547"/>
          <w:marRight w:val="0"/>
          <w:marTop w:val="86"/>
          <w:marBottom w:val="0"/>
          <w:divBdr>
            <w:top w:val="none" w:sz="0" w:space="0" w:color="auto"/>
            <w:left w:val="none" w:sz="0" w:space="0" w:color="auto"/>
            <w:bottom w:val="none" w:sz="0" w:space="0" w:color="auto"/>
            <w:right w:val="none" w:sz="0" w:space="0" w:color="auto"/>
          </w:divBdr>
        </w:div>
        <w:div w:id="513304850">
          <w:marLeft w:val="547"/>
          <w:marRight w:val="0"/>
          <w:marTop w:val="86"/>
          <w:marBottom w:val="0"/>
          <w:divBdr>
            <w:top w:val="none" w:sz="0" w:space="0" w:color="auto"/>
            <w:left w:val="none" w:sz="0" w:space="0" w:color="auto"/>
            <w:bottom w:val="none" w:sz="0" w:space="0" w:color="auto"/>
            <w:right w:val="none" w:sz="0" w:space="0" w:color="auto"/>
          </w:divBdr>
        </w:div>
        <w:div w:id="1069503416">
          <w:marLeft w:val="547"/>
          <w:marRight w:val="0"/>
          <w:marTop w:val="86"/>
          <w:marBottom w:val="0"/>
          <w:divBdr>
            <w:top w:val="none" w:sz="0" w:space="0" w:color="auto"/>
            <w:left w:val="none" w:sz="0" w:space="0" w:color="auto"/>
            <w:bottom w:val="none" w:sz="0" w:space="0" w:color="auto"/>
            <w:right w:val="none" w:sz="0" w:space="0" w:color="auto"/>
          </w:divBdr>
        </w:div>
        <w:div w:id="1890532983">
          <w:marLeft w:val="547"/>
          <w:marRight w:val="0"/>
          <w:marTop w:val="86"/>
          <w:marBottom w:val="0"/>
          <w:divBdr>
            <w:top w:val="none" w:sz="0" w:space="0" w:color="auto"/>
            <w:left w:val="none" w:sz="0" w:space="0" w:color="auto"/>
            <w:bottom w:val="none" w:sz="0" w:space="0" w:color="auto"/>
            <w:right w:val="none" w:sz="0" w:space="0" w:color="auto"/>
          </w:divBdr>
        </w:div>
        <w:div w:id="84230833">
          <w:marLeft w:val="547"/>
          <w:marRight w:val="0"/>
          <w:marTop w:val="154"/>
          <w:marBottom w:val="0"/>
          <w:divBdr>
            <w:top w:val="none" w:sz="0" w:space="0" w:color="auto"/>
            <w:left w:val="none" w:sz="0" w:space="0" w:color="auto"/>
            <w:bottom w:val="none" w:sz="0" w:space="0" w:color="auto"/>
            <w:right w:val="none" w:sz="0" w:space="0" w:color="auto"/>
          </w:divBdr>
        </w:div>
        <w:div w:id="181094456">
          <w:marLeft w:val="1166"/>
          <w:marRight w:val="0"/>
          <w:marTop w:val="0"/>
          <w:marBottom w:val="0"/>
          <w:divBdr>
            <w:top w:val="none" w:sz="0" w:space="0" w:color="auto"/>
            <w:left w:val="none" w:sz="0" w:space="0" w:color="auto"/>
            <w:bottom w:val="none" w:sz="0" w:space="0" w:color="auto"/>
            <w:right w:val="none" w:sz="0" w:space="0" w:color="auto"/>
          </w:divBdr>
        </w:div>
        <w:div w:id="1143690758">
          <w:marLeft w:val="619"/>
          <w:marRight w:val="0"/>
          <w:marTop w:val="86"/>
          <w:marBottom w:val="0"/>
          <w:divBdr>
            <w:top w:val="none" w:sz="0" w:space="0" w:color="auto"/>
            <w:left w:val="none" w:sz="0" w:space="0" w:color="auto"/>
            <w:bottom w:val="none" w:sz="0" w:space="0" w:color="auto"/>
            <w:right w:val="none" w:sz="0" w:space="0" w:color="auto"/>
          </w:divBdr>
        </w:div>
        <w:div w:id="882711275">
          <w:marLeft w:val="1339"/>
          <w:marRight w:val="0"/>
          <w:marTop w:val="86"/>
          <w:marBottom w:val="0"/>
          <w:divBdr>
            <w:top w:val="none" w:sz="0" w:space="0" w:color="auto"/>
            <w:left w:val="none" w:sz="0" w:space="0" w:color="auto"/>
            <w:bottom w:val="none" w:sz="0" w:space="0" w:color="auto"/>
            <w:right w:val="none" w:sz="0" w:space="0" w:color="auto"/>
          </w:divBdr>
        </w:div>
        <w:div w:id="298388718">
          <w:marLeft w:val="1339"/>
          <w:marRight w:val="0"/>
          <w:marTop w:val="86"/>
          <w:marBottom w:val="0"/>
          <w:divBdr>
            <w:top w:val="none" w:sz="0" w:space="0" w:color="auto"/>
            <w:left w:val="none" w:sz="0" w:space="0" w:color="auto"/>
            <w:bottom w:val="none" w:sz="0" w:space="0" w:color="auto"/>
            <w:right w:val="none" w:sz="0" w:space="0" w:color="auto"/>
          </w:divBdr>
        </w:div>
        <w:div w:id="365956011">
          <w:marLeft w:val="619"/>
          <w:marRight w:val="0"/>
          <w:marTop w:val="86"/>
          <w:marBottom w:val="0"/>
          <w:divBdr>
            <w:top w:val="none" w:sz="0" w:space="0" w:color="auto"/>
            <w:left w:val="none" w:sz="0" w:space="0" w:color="auto"/>
            <w:bottom w:val="none" w:sz="0" w:space="0" w:color="auto"/>
            <w:right w:val="none" w:sz="0" w:space="0" w:color="auto"/>
          </w:divBdr>
        </w:div>
        <w:div w:id="123742268">
          <w:marLeft w:val="1339"/>
          <w:marRight w:val="0"/>
          <w:marTop w:val="86"/>
          <w:marBottom w:val="0"/>
          <w:divBdr>
            <w:top w:val="none" w:sz="0" w:space="0" w:color="auto"/>
            <w:left w:val="none" w:sz="0" w:space="0" w:color="auto"/>
            <w:bottom w:val="none" w:sz="0" w:space="0" w:color="auto"/>
            <w:right w:val="none" w:sz="0" w:space="0" w:color="auto"/>
          </w:divBdr>
        </w:div>
        <w:div w:id="27071327">
          <w:marLeft w:val="1339"/>
          <w:marRight w:val="0"/>
          <w:marTop w:val="86"/>
          <w:marBottom w:val="0"/>
          <w:divBdr>
            <w:top w:val="none" w:sz="0" w:space="0" w:color="auto"/>
            <w:left w:val="none" w:sz="0" w:space="0" w:color="auto"/>
            <w:bottom w:val="none" w:sz="0" w:space="0" w:color="auto"/>
            <w:right w:val="none" w:sz="0" w:space="0" w:color="auto"/>
          </w:divBdr>
        </w:div>
        <w:div w:id="2041279525">
          <w:marLeft w:val="619"/>
          <w:marRight w:val="0"/>
          <w:marTop w:val="86"/>
          <w:marBottom w:val="0"/>
          <w:divBdr>
            <w:top w:val="none" w:sz="0" w:space="0" w:color="auto"/>
            <w:left w:val="none" w:sz="0" w:space="0" w:color="auto"/>
            <w:bottom w:val="none" w:sz="0" w:space="0" w:color="auto"/>
            <w:right w:val="none" w:sz="0" w:space="0" w:color="auto"/>
          </w:divBdr>
        </w:div>
        <w:div w:id="26032840">
          <w:marLeft w:val="1339"/>
          <w:marRight w:val="0"/>
          <w:marTop w:val="86"/>
          <w:marBottom w:val="0"/>
          <w:divBdr>
            <w:top w:val="none" w:sz="0" w:space="0" w:color="auto"/>
            <w:left w:val="none" w:sz="0" w:space="0" w:color="auto"/>
            <w:bottom w:val="none" w:sz="0" w:space="0" w:color="auto"/>
            <w:right w:val="none" w:sz="0" w:space="0" w:color="auto"/>
          </w:divBdr>
        </w:div>
        <w:div w:id="725840540">
          <w:marLeft w:val="547"/>
          <w:marRight w:val="0"/>
          <w:marTop w:val="101"/>
          <w:marBottom w:val="0"/>
          <w:divBdr>
            <w:top w:val="none" w:sz="0" w:space="0" w:color="auto"/>
            <w:left w:val="none" w:sz="0" w:space="0" w:color="auto"/>
            <w:bottom w:val="none" w:sz="0" w:space="0" w:color="auto"/>
            <w:right w:val="none" w:sz="0" w:space="0" w:color="auto"/>
          </w:divBdr>
        </w:div>
        <w:div w:id="2061709325">
          <w:marLeft w:val="547"/>
          <w:marRight w:val="0"/>
          <w:marTop w:val="101"/>
          <w:marBottom w:val="0"/>
          <w:divBdr>
            <w:top w:val="none" w:sz="0" w:space="0" w:color="auto"/>
            <w:left w:val="none" w:sz="0" w:space="0" w:color="auto"/>
            <w:bottom w:val="none" w:sz="0" w:space="0" w:color="auto"/>
            <w:right w:val="none" w:sz="0" w:space="0" w:color="auto"/>
          </w:divBdr>
        </w:div>
        <w:div w:id="59401584">
          <w:marLeft w:val="547"/>
          <w:marRight w:val="0"/>
          <w:marTop w:val="86"/>
          <w:marBottom w:val="0"/>
          <w:divBdr>
            <w:top w:val="none" w:sz="0" w:space="0" w:color="auto"/>
            <w:left w:val="none" w:sz="0" w:space="0" w:color="auto"/>
            <w:bottom w:val="none" w:sz="0" w:space="0" w:color="auto"/>
            <w:right w:val="none" w:sz="0" w:space="0" w:color="auto"/>
          </w:divBdr>
        </w:div>
        <w:div w:id="383528841">
          <w:marLeft w:val="547"/>
          <w:marRight w:val="0"/>
          <w:marTop w:val="101"/>
          <w:marBottom w:val="0"/>
          <w:divBdr>
            <w:top w:val="none" w:sz="0" w:space="0" w:color="auto"/>
            <w:left w:val="none" w:sz="0" w:space="0" w:color="auto"/>
            <w:bottom w:val="none" w:sz="0" w:space="0" w:color="auto"/>
            <w:right w:val="none" w:sz="0" w:space="0" w:color="auto"/>
          </w:divBdr>
        </w:div>
        <w:div w:id="2004770417">
          <w:marLeft w:val="547"/>
          <w:marRight w:val="0"/>
          <w:marTop w:val="86"/>
          <w:marBottom w:val="0"/>
          <w:divBdr>
            <w:top w:val="none" w:sz="0" w:space="0" w:color="auto"/>
            <w:left w:val="none" w:sz="0" w:space="0" w:color="auto"/>
            <w:bottom w:val="none" w:sz="0" w:space="0" w:color="auto"/>
            <w:right w:val="none" w:sz="0" w:space="0" w:color="auto"/>
          </w:divBdr>
        </w:div>
        <w:div w:id="1449397252">
          <w:marLeft w:val="547"/>
          <w:marRight w:val="0"/>
          <w:marTop w:val="86"/>
          <w:marBottom w:val="0"/>
          <w:divBdr>
            <w:top w:val="none" w:sz="0" w:space="0" w:color="auto"/>
            <w:left w:val="none" w:sz="0" w:space="0" w:color="auto"/>
            <w:bottom w:val="none" w:sz="0" w:space="0" w:color="auto"/>
            <w:right w:val="none" w:sz="0" w:space="0" w:color="auto"/>
          </w:divBdr>
        </w:div>
        <w:div w:id="751009503">
          <w:marLeft w:val="1166"/>
          <w:marRight w:val="0"/>
          <w:marTop w:val="86"/>
          <w:marBottom w:val="0"/>
          <w:divBdr>
            <w:top w:val="none" w:sz="0" w:space="0" w:color="auto"/>
            <w:left w:val="none" w:sz="0" w:space="0" w:color="auto"/>
            <w:bottom w:val="none" w:sz="0" w:space="0" w:color="auto"/>
            <w:right w:val="none" w:sz="0" w:space="0" w:color="auto"/>
          </w:divBdr>
        </w:div>
        <w:div w:id="241721091">
          <w:marLeft w:val="1166"/>
          <w:marRight w:val="0"/>
          <w:marTop w:val="86"/>
          <w:marBottom w:val="0"/>
          <w:divBdr>
            <w:top w:val="none" w:sz="0" w:space="0" w:color="auto"/>
            <w:left w:val="none" w:sz="0" w:space="0" w:color="auto"/>
            <w:bottom w:val="none" w:sz="0" w:space="0" w:color="auto"/>
            <w:right w:val="none" w:sz="0" w:space="0" w:color="auto"/>
          </w:divBdr>
        </w:div>
        <w:div w:id="1877740282">
          <w:marLeft w:val="547"/>
          <w:marRight w:val="0"/>
          <w:marTop w:val="86"/>
          <w:marBottom w:val="0"/>
          <w:divBdr>
            <w:top w:val="none" w:sz="0" w:space="0" w:color="auto"/>
            <w:left w:val="none" w:sz="0" w:space="0" w:color="auto"/>
            <w:bottom w:val="none" w:sz="0" w:space="0" w:color="auto"/>
            <w:right w:val="none" w:sz="0" w:space="0" w:color="auto"/>
          </w:divBdr>
        </w:div>
        <w:div w:id="557740446">
          <w:marLeft w:val="1166"/>
          <w:marRight w:val="0"/>
          <w:marTop w:val="86"/>
          <w:marBottom w:val="0"/>
          <w:divBdr>
            <w:top w:val="none" w:sz="0" w:space="0" w:color="auto"/>
            <w:left w:val="none" w:sz="0" w:space="0" w:color="auto"/>
            <w:bottom w:val="none" w:sz="0" w:space="0" w:color="auto"/>
            <w:right w:val="none" w:sz="0" w:space="0" w:color="auto"/>
          </w:divBdr>
        </w:div>
        <w:div w:id="1171221403">
          <w:marLeft w:val="1166"/>
          <w:marRight w:val="0"/>
          <w:marTop w:val="86"/>
          <w:marBottom w:val="0"/>
          <w:divBdr>
            <w:top w:val="none" w:sz="0" w:space="0" w:color="auto"/>
            <w:left w:val="none" w:sz="0" w:space="0" w:color="auto"/>
            <w:bottom w:val="none" w:sz="0" w:space="0" w:color="auto"/>
            <w:right w:val="none" w:sz="0" w:space="0" w:color="auto"/>
          </w:divBdr>
        </w:div>
        <w:div w:id="690883268">
          <w:marLeft w:val="1166"/>
          <w:marRight w:val="0"/>
          <w:marTop w:val="86"/>
          <w:marBottom w:val="0"/>
          <w:divBdr>
            <w:top w:val="none" w:sz="0" w:space="0" w:color="auto"/>
            <w:left w:val="none" w:sz="0" w:space="0" w:color="auto"/>
            <w:bottom w:val="none" w:sz="0" w:space="0" w:color="auto"/>
            <w:right w:val="none" w:sz="0" w:space="0" w:color="auto"/>
          </w:divBdr>
        </w:div>
        <w:div w:id="610403540">
          <w:marLeft w:val="1166"/>
          <w:marRight w:val="0"/>
          <w:marTop w:val="86"/>
          <w:marBottom w:val="0"/>
          <w:divBdr>
            <w:top w:val="none" w:sz="0" w:space="0" w:color="auto"/>
            <w:left w:val="none" w:sz="0" w:space="0" w:color="auto"/>
            <w:bottom w:val="none" w:sz="0" w:space="0" w:color="auto"/>
            <w:right w:val="none" w:sz="0" w:space="0" w:color="auto"/>
          </w:divBdr>
        </w:div>
        <w:div w:id="2029791474">
          <w:marLeft w:val="1166"/>
          <w:marRight w:val="0"/>
          <w:marTop w:val="86"/>
          <w:marBottom w:val="0"/>
          <w:divBdr>
            <w:top w:val="none" w:sz="0" w:space="0" w:color="auto"/>
            <w:left w:val="none" w:sz="0" w:space="0" w:color="auto"/>
            <w:bottom w:val="none" w:sz="0" w:space="0" w:color="auto"/>
            <w:right w:val="none" w:sz="0" w:space="0" w:color="auto"/>
          </w:divBdr>
        </w:div>
        <w:div w:id="335427649">
          <w:marLeft w:val="1166"/>
          <w:marRight w:val="0"/>
          <w:marTop w:val="86"/>
          <w:marBottom w:val="0"/>
          <w:divBdr>
            <w:top w:val="none" w:sz="0" w:space="0" w:color="auto"/>
            <w:left w:val="none" w:sz="0" w:space="0" w:color="auto"/>
            <w:bottom w:val="none" w:sz="0" w:space="0" w:color="auto"/>
            <w:right w:val="none" w:sz="0" w:space="0" w:color="auto"/>
          </w:divBdr>
        </w:div>
        <w:div w:id="210657194">
          <w:marLeft w:val="1166"/>
          <w:marRight w:val="0"/>
          <w:marTop w:val="86"/>
          <w:marBottom w:val="0"/>
          <w:divBdr>
            <w:top w:val="none" w:sz="0" w:space="0" w:color="auto"/>
            <w:left w:val="none" w:sz="0" w:space="0" w:color="auto"/>
            <w:bottom w:val="none" w:sz="0" w:space="0" w:color="auto"/>
            <w:right w:val="none" w:sz="0" w:space="0" w:color="auto"/>
          </w:divBdr>
        </w:div>
        <w:div w:id="1677223995">
          <w:marLeft w:val="1166"/>
          <w:marRight w:val="0"/>
          <w:marTop w:val="86"/>
          <w:marBottom w:val="0"/>
          <w:divBdr>
            <w:top w:val="none" w:sz="0" w:space="0" w:color="auto"/>
            <w:left w:val="none" w:sz="0" w:space="0" w:color="auto"/>
            <w:bottom w:val="none" w:sz="0" w:space="0" w:color="auto"/>
            <w:right w:val="none" w:sz="0" w:space="0" w:color="auto"/>
          </w:divBdr>
        </w:div>
        <w:div w:id="959070745">
          <w:marLeft w:val="1166"/>
          <w:marRight w:val="0"/>
          <w:marTop w:val="86"/>
          <w:marBottom w:val="0"/>
          <w:divBdr>
            <w:top w:val="none" w:sz="0" w:space="0" w:color="auto"/>
            <w:left w:val="none" w:sz="0" w:space="0" w:color="auto"/>
            <w:bottom w:val="none" w:sz="0" w:space="0" w:color="auto"/>
            <w:right w:val="none" w:sz="0" w:space="0" w:color="auto"/>
          </w:divBdr>
        </w:div>
        <w:div w:id="858474790">
          <w:marLeft w:val="1166"/>
          <w:marRight w:val="0"/>
          <w:marTop w:val="86"/>
          <w:marBottom w:val="0"/>
          <w:divBdr>
            <w:top w:val="none" w:sz="0" w:space="0" w:color="auto"/>
            <w:left w:val="none" w:sz="0" w:space="0" w:color="auto"/>
            <w:bottom w:val="none" w:sz="0" w:space="0" w:color="auto"/>
            <w:right w:val="none" w:sz="0" w:space="0" w:color="auto"/>
          </w:divBdr>
        </w:div>
        <w:div w:id="851261208">
          <w:marLeft w:val="1166"/>
          <w:marRight w:val="0"/>
          <w:marTop w:val="0"/>
          <w:marBottom w:val="0"/>
          <w:divBdr>
            <w:top w:val="none" w:sz="0" w:space="0" w:color="auto"/>
            <w:left w:val="none" w:sz="0" w:space="0" w:color="auto"/>
            <w:bottom w:val="none" w:sz="0" w:space="0" w:color="auto"/>
            <w:right w:val="none" w:sz="0" w:space="0" w:color="auto"/>
          </w:divBdr>
        </w:div>
        <w:div w:id="1188131584">
          <w:marLeft w:val="720"/>
          <w:marRight w:val="0"/>
          <w:marTop w:val="86"/>
          <w:marBottom w:val="0"/>
          <w:divBdr>
            <w:top w:val="none" w:sz="0" w:space="0" w:color="auto"/>
            <w:left w:val="none" w:sz="0" w:space="0" w:color="auto"/>
            <w:bottom w:val="none" w:sz="0" w:space="0" w:color="auto"/>
            <w:right w:val="none" w:sz="0" w:space="0" w:color="auto"/>
          </w:divBdr>
        </w:div>
        <w:div w:id="2076659271">
          <w:marLeft w:val="720"/>
          <w:marRight w:val="0"/>
          <w:marTop w:val="86"/>
          <w:marBottom w:val="0"/>
          <w:divBdr>
            <w:top w:val="none" w:sz="0" w:space="0" w:color="auto"/>
            <w:left w:val="none" w:sz="0" w:space="0" w:color="auto"/>
            <w:bottom w:val="none" w:sz="0" w:space="0" w:color="auto"/>
            <w:right w:val="none" w:sz="0" w:space="0" w:color="auto"/>
          </w:divBdr>
        </w:div>
        <w:div w:id="1218778187">
          <w:marLeft w:val="720"/>
          <w:marRight w:val="0"/>
          <w:marTop w:val="86"/>
          <w:marBottom w:val="0"/>
          <w:divBdr>
            <w:top w:val="none" w:sz="0" w:space="0" w:color="auto"/>
            <w:left w:val="none" w:sz="0" w:space="0" w:color="auto"/>
            <w:bottom w:val="none" w:sz="0" w:space="0" w:color="auto"/>
            <w:right w:val="none" w:sz="0" w:space="0" w:color="auto"/>
          </w:divBdr>
        </w:div>
        <w:div w:id="1137409000">
          <w:marLeft w:val="1440"/>
          <w:marRight w:val="0"/>
          <w:marTop w:val="86"/>
          <w:marBottom w:val="0"/>
          <w:divBdr>
            <w:top w:val="none" w:sz="0" w:space="0" w:color="auto"/>
            <w:left w:val="none" w:sz="0" w:space="0" w:color="auto"/>
            <w:bottom w:val="none" w:sz="0" w:space="0" w:color="auto"/>
            <w:right w:val="none" w:sz="0" w:space="0" w:color="auto"/>
          </w:divBdr>
        </w:div>
        <w:div w:id="1824738197">
          <w:marLeft w:val="1440"/>
          <w:marRight w:val="0"/>
          <w:marTop w:val="86"/>
          <w:marBottom w:val="0"/>
          <w:divBdr>
            <w:top w:val="none" w:sz="0" w:space="0" w:color="auto"/>
            <w:left w:val="none" w:sz="0" w:space="0" w:color="auto"/>
            <w:bottom w:val="none" w:sz="0" w:space="0" w:color="auto"/>
            <w:right w:val="none" w:sz="0" w:space="0" w:color="auto"/>
          </w:divBdr>
        </w:div>
        <w:div w:id="916329105">
          <w:marLeft w:val="1166"/>
          <w:marRight w:val="0"/>
          <w:marTop w:val="0"/>
          <w:marBottom w:val="0"/>
          <w:divBdr>
            <w:top w:val="none" w:sz="0" w:space="0" w:color="auto"/>
            <w:left w:val="none" w:sz="0" w:space="0" w:color="auto"/>
            <w:bottom w:val="none" w:sz="0" w:space="0" w:color="auto"/>
            <w:right w:val="none" w:sz="0" w:space="0" w:color="auto"/>
          </w:divBdr>
        </w:div>
        <w:div w:id="635375248">
          <w:marLeft w:val="547"/>
          <w:marRight w:val="0"/>
          <w:marTop w:val="86"/>
          <w:marBottom w:val="0"/>
          <w:divBdr>
            <w:top w:val="none" w:sz="0" w:space="0" w:color="auto"/>
            <w:left w:val="none" w:sz="0" w:space="0" w:color="auto"/>
            <w:bottom w:val="none" w:sz="0" w:space="0" w:color="auto"/>
            <w:right w:val="none" w:sz="0" w:space="0" w:color="auto"/>
          </w:divBdr>
        </w:div>
        <w:div w:id="1093627372">
          <w:marLeft w:val="547"/>
          <w:marRight w:val="0"/>
          <w:marTop w:val="86"/>
          <w:marBottom w:val="0"/>
          <w:divBdr>
            <w:top w:val="none" w:sz="0" w:space="0" w:color="auto"/>
            <w:left w:val="none" w:sz="0" w:space="0" w:color="auto"/>
            <w:bottom w:val="none" w:sz="0" w:space="0" w:color="auto"/>
            <w:right w:val="none" w:sz="0" w:space="0" w:color="auto"/>
          </w:divBdr>
        </w:div>
        <w:div w:id="747195183">
          <w:marLeft w:val="547"/>
          <w:marRight w:val="0"/>
          <w:marTop w:val="86"/>
          <w:marBottom w:val="0"/>
          <w:divBdr>
            <w:top w:val="none" w:sz="0" w:space="0" w:color="auto"/>
            <w:left w:val="none" w:sz="0" w:space="0" w:color="auto"/>
            <w:bottom w:val="none" w:sz="0" w:space="0" w:color="auto"/>
            <w:right w:val="none" w:sz="0" w:space="0" w:color="auto"/>
          </w:divBdr>
        </w:div>
        <w:div w:id="1026714390">
          <w:marLeft w:val="547"/>
          <w:marRight w:val="0"/>
          <w:marTop w:val="101"/>
          <w:marBottom w:val="0"/>
          <w:divBdr>
            <w:top w:val="none" w:sz="0" w:space="0" w:color="auto"/>
            <w:left w:val="none" w:sz="0" w:space="0" w:color="auto"/>
            <w:bottom w:val="none" w:sz="0" w:space="0" w:color="auto"/>
            <w:right w:val="none" w:sz="0" w:space="0" w:color="auto"/>
          </w:divBdr>
        </w:div>
        <w:div w:id="1714383616">
          <w:marLeft w:val="446"/>
          <w:marRight w:val="0"/>
          <w:marTop w:val="86"/>
          <w:marBottom w:val="0"/>
          <w:divBdr>
            <w:top w:val="none" w:sz="0" w:space="0" w:color="auto"/>
            <w:left w:val="none" w:sz="0" w:space="0" w:color="auto"/>
            <w:bottom w:val="none" w:sz="0" w:space="0" w:color="auto"/>
            <w:right w:val="none" w:sz="0" w:space="0" w:color="auto"/>
          </w:divBdr>
        </w:div>
        <w:div w:id="539518338">
          <w:marLeft w:val="446"/>
          <w:marRight w:val="0"/>
          <w:marTop w:val="86"/>
          <w:marBottom w:val="0"/>
          <w:divBdr>
            <w:top w:val="none" w:sz="0" w:space="0" w:color="auto"/>
            <w:left w:val="none" w:sz="0" w:space="0" w:color="auto"/>
            <w:bottom w:val="none" w:sz="0" w:space="0" w:color="auto"/>
            <w:right w:val="none" w:sz="0" w:space="0" w:color="auto"/>
          </w:divBdr>
        </w:div>
        <w:div w:id="2079478878">
          <w:marLeft w:val="446"/>
          <w:marRight w:val="0"/>
          <w:marTop w:val="86"/>
          <w:marBottom w:val="0"/>
          <w:divBdr>
            <w:top w:val="none" w:sz="0" w:space="0" w:color="auto"/>
            <w:left w:val="none" w:sz="0" w:space="0" w:color="auto"/>
            <w:bottom w:val="none" w:sz="0" w:space="0" w:color="auto"/>
            <w:right w:val="none" w:sz="0" w:space="0" w:color="auto"/>
          </w:divBdr>
        </w:div>
        <w:div w:id="1352879478">
          <w:marLeft w:val="446"/>
          <w:marRight w:val="0"/>
          <w:marTop w:val="86"/>
          <w:marBottom w:val="0"/>
          <w:divBdr>
            <w:top w:val="none" w:sz="0" w:space="0" w:color="auto"/>
            <w:left w:val="none" w:sz="0" w:space="0" w:color="auto"/>
            <w:bottom w:val="none" w:sz="0" w:space="0" w:color="auto"/>
            <w:right w:val="none" w:sz="0" w:space="0" w:color="auto"/>
          </w:divBdr>
        </w:div>
        <w:div w:id="1048143530">
          <w:marLeft w:val="547"/>
          <w:marRight w:val="0"/>
          <w:marTop w:val="101"/>
          <w:marBottom w:val="0"/>
          <w:divBdr>
            <w:top w:val="none" w:sz="0" w:space="0" w:color="auto"/>
            <w:left w:val="none" w:sz="0" w:space="0" w:color="auto"/>
            <w:bottom w:val="none" w:sz="0" w:space="0" w:color="auto"/>
            <w:right w:val="none" w:sz="0" w:space="0" w:color="auto"/>
          </w:divBdr>
        </w:div>
        <w:div w:id="688025133">
          <w:marLeft w:val="734"/>
          <w:marRight w:val="0"/>
          <w:marTop w:val="0"/>
          <w:marBottom w:val="0"/>
          <w:divBdr>
            <w:top w:val="none" w:sz="0" w:space="0" w:color="auto"/>
            <w:left w:val="none" w:sz="0" w:space="0" w:color="auto"/>
            <w:bottom w:val="none" w:sz="0" w:space="0" w:color="auto"/>
            <w:right w:val="none" w:sz="0" w:space="0" w:color="auto"/>
          </w:divBdr>
        </w:div>
        <w:div w:id="2017490222">
          <w:marLeft w:val="734"/>
          <w:marRight w:val="0"/>
          <w:marTop w:val="0"/>
          <w:marBottom w:val="0"/>
          <w:divBdr>
            <w:top w:val="none" w:sz="0" w:space="0" w:color="auto"/>
            <w:left w:val="none" w:sz="0" w:space="0" w:color="auto"/>
            <w:bottom w:val="none" w:sz="0" w:space="0" w:color="auto"/>
            <w:right w:val="none" w:sz="0" w:space="0" w:color="auto"/>
          </w:divBdr>
        </w:div>
        <w:div w:id="1912497805">
          <w:marLeft w:val="734"/>
          <w:marRight w:val="0"/>
          <w:marTop w:val="0"/>
          <w:marBottom w:val="0"/>
          <w:divBdr>
            <w:top w:val="none" w:sz="0" w:space="0" w:color="auto"/>
            <w:left w:val="none" w:sz="0" w:space="0" w:color="auto"/>
            <w:bottom w:val="none" w:sz="0" w:space="0" w:color="auto"/>
            <w:right w:val="none" w:sz="0" w:space="0" w:color="auto"/>
          </w:divBdr>
        </w:div>
        <w:div w:id="231936339">
          <w:marLeft w:val="734"/>
          <w:marRight w:val="0"/>
          <w:marTop w:val="0"/>
          <w:marBottom w:val="0"/>
          <w:divBdr>
            <w:top w:val="none" w:sz="0" w:space="0" w:color="auto"/>
            <w:left w:val="none" w:sz="0" w:space="0" w:color="auto"/>
            <w:bottom w:val="none" w:sz="0" w:space="0" w:color="auto"/>
            <w:right w:val="none" w:sz="0" w:space="0" w:color="auto"/>
          </w:divBdr>
        </w:div>
        <w:div w:id="452599235">
          <w:marLeft w:val="734"/>
          <w:marRight w:val="0"/>
          <w:marTop w:val="0"/>
          <w:marBottom w:val="0"/>
          <w:divBdr>
            <w:top w:val="none" w:sz="0" w:space="0" w:color="auto"/>
            <w:left w:val="none" w:sz="0" w:space="0" w:color="auto"/>
            <w:bottom w:val="none" w:sz="0" w:space="0" w:color="auto"/>
            <w:right w:val="none" w:sz="0" w:space="0" w:color="auto"/>
          </w:divBdr>
        </w:div>
        <w:div w:id="9766490">
          <w:marLeft w:val="734"/>
          <w:marRight w:val="0"/>
          <w:marTop w:val="0"/>
          <w:marBottom w:val="0"/>
          <w:divBdr>
            <w:top w:val="none" w:sz="0" w:space="0" w:color="auto"/>
            <w:left w:val="none" w:sz="0" w:space="0" w:color="auto"/>
            <w:bottom w:val="none" w:sz="0" w:space="0" w:color="auto"/>
            <w:right w:val="none" w:sz="0" w:space="0" w:color="auto"/>
          </w:divBdr>
        </w:div>
        <w:div w:id="448668564">
          <w:marLeft w:val="734"/>
          <w:marRight w:val="0"/>
          <w:marTop w:val="0"/>
          <w:marBottom w:val="0"/>
          <w:divBdr>
            <w:top w:val="none" w:sz="0" w:space="0" w:color="auto"/>
            <w:left w:val="none" w:sz="0" w:space="0" w:color="auto"/>
            <w:bottom w:val="none" w:sz="0" w:space="0" w:color="auto"/>
            <w:right w:val="none" w:sz="0" w:space="0" w:color="auto"/>
          </w:divBdr>
        </w:div>
        <w:div w:id="191774431">
          <w:marLeft w:val="734"/>
          <w:marRight w:val="0"/>
          <w:marTop w:val="0"/>
          <w:marBottom w:val="0"/>
          <w:divBdr>
            <w:top w:val="none" w:sz="0" w:space="0" w:color="auto"/>
            <w:left w:val="none" w:sz="0" w:space="0" w:color="auto"/>
            <w:bottom w:val="none" w:sz="0" w:space="0" w:color="auto"/>
            <w:right w:val="none" w:sz="0" w:space="0" w:color="auto"/>
          </w:divBdr>
        </w:div>
        <w:div w:id="196620480">
          <w:marLeft w:val="547"/>
          <w:marRight w:val="0"/>
          <w:marTop w:val="101"/>
          <w:marBottom w:val="0"/>
          <w:divBdr>
            <w:top w:val="none" w:sz="0" w:space="0" w:color="auto"/>
            <w:left w:val="none" w:sz="0" w:space="0" w:color="auto"/>
            <w:bottom w:val="none" w:sz="0" w:space="0" w:color="auto"/>
            <w:right w:val="none" w:sz="0" w:space="0" w:color="auto"/>
          </w:divBdr>
        </w:div>
        <w:div w:id="487937133">
          <w:marLeft w:val="446"/>
          <w:marRight w:val="0"/>
          <w:marTop w:val="86"/>
          <w:marBottom w:val="0"/>
          <w:divBdr>
            <w:top w:val="none" w:sz="0" w:space="0" w:color="auto"/>
            <w:left w:val="none" w:sz="0" w:space="0" w:color="auto"/>
            <w:bottom w:val="none" w:sz="0" w:space="0" w:color="auto"/>
            <w:right w:val="none" w:sz="0" w:space="0" w:color="auto"/>
          </w:divBdr>
        </w:div>
        <w:div w:id="860388527">
          <w:marLeft w:val="1166"/>
          <w:marRight w:val="0"/>
          <w:marTop w:val="86"/>
          <w:marBottom w:val="0"/>
          <w:divBdr>
            <w:top w:val="none" w:sz="0" w:space="0" w:color="auto"/>
            <w:left w:val="none" w:sz="0" w:space="0" w:color="auto"/>
            <w:bottom w:val="none" w:sz="0" w:space="0" w:color="auto"/>
            <w:right w:val="none" w:sz="0" w:space="0" w:color="auto"/>
          </w:divBdr>
        </w:div>
        <w:div w:id="425228214">
          <w:marLeft w:val="1166"/>
          <w:marRight w:val="0"/>
          <w:marTop w:val="86"/>
          <w:marBottom w:val="0"/>
          <w:divBdr>
            <w:top w:val="none" w:sz="0" w:space="0" w:color="auto"/>
            <w:left w:val="none" w:sz="0" w:space="0" w:color="auto"/>
            <w:bottom w:val="none" w:sz="0" w:space="0" w:color="auto"/>
            <w:right w:val="none" w:sz="0" w:space="0" w:color="auto"/>
          </w:divBdr>
        </w:div>
        <w:div w:id="1160460112">
          <w:marLeft w:val="1166"/>
          <w:marRight w:val="0"/>
          <w:marTop w:val="86"/>
          <w:marBottom w:val="0"/>
          <w:divBdr>
            <w:top w:val="none" w:sz="0" w:space="0" w:color="auto"/>
            <w:left w:val="none" w:sz="0" w:space="0" w:color="auto"/>
            <w:bottom w:val="none" w:sz="0" w:space="0" w:color="auto"/>
            <w:right w:val="none" w:sz="0" w:space="0" w:color="auto"/>
          </w:divBdr>
        </w:div>
        <w:div w:id="1127815545">
          <w:marLeft w:val="547"/>
          <w:marRight w:val="0"/>
          <w:marTop w:val="101"/>
          <w:marBottom w:val="0"/>
          <w:divBdr>
            <w:top w:val="none" w:sz="0" w:space="0" w:color="auto"/>
            <w:left w:val="none" w:sz="0" w:space="0" w:color="auto"/>
            <w:bottom w:val="none" w:sz="0" w:space="0" w:color="auto"/>
            <w:right w:val="none" w:sz="0" w:space="0" w:color="auto"/>
          </w:divBdr>
        </w:div>
        <w:div w:id="243219872">
          <w:marLeft w:val="446"/>
          <w:marRight w:val="0"/>
          <w:marTop w:val="86"/>
          <w:marBottom w:val="0"/>
          <w:divBdr>
            <w:top w:val="none" w:sz="0" w:space="0" w:color="auto"/>
            <w:left w:val="none" w:sz="0" w:space="0" w:color="auto"/>
            <w:bottom w:val="none" w:sz="0" w:space="0" w:color="auto"/>
            <w:right w:val="none" w:sz="0" w:space="0" w:color="auto"/>
          </w:divBdr>
        </w:div>
        <w:div w:id="2035495409">
          <w:marLeft w:val="446"/>
          <w:marRight w:val="0"/>
          <w:marTop w:val="86"/>
          <w:marBottom w:val="0"/>
          <w:divBdr>
            <w:top w:val="none" w:sz="0" w:space="0" w:color="auto"/>
            <w:left w:val="none" w:sz="0" w:space="0" w:color="auto"/>
            <w:bottom w:val="none" w:sz="0" w:space="0" w:color="auto"/>
            <w:right w:val="none" w:sz="0" w:space="0" w:color="auto"/>
          </w:divBdr>
        </w:div>
        <w:div w:id="798769725">
          <w:marLeft w:val="446"/>
          <w:marRight w:val="0"/>
          <w:marTop w:val="86"/>
          <w:marBottom w:val="0"/>
          <w:divBdr>
            <w:top w:val="none" w:sz="0" w:space="0" w:color="auto"/>
            <w:left w:val="none" w:sz="0" w:space="0" w:color="auto"/>
            <w:bottom w:val="none" w:sz="0" w:space="0" w:color="auto"/>
            <w:right w:val="none" w:sz="0" w:space="0" w:color="auto"/>
          </w:divBdr>
        </w:div>
        <w:div w:id="1474181514">
          <w:marLeft w:val="446"/>
          <w:marRight w:val="0"/>
          <w:marTop w:val="86"/>
          <w:marBottom w:val="0"/>
          <w:divBdr>
            <w:top w:val="none" w:sz="0" w:space="0" w:color="auto"/>
            <w:left w:val="none" w:sz="0" w:space="0" w:color="auto"/>
            <w:bottom w:val="none" w:sz="0" w:space="0" w:color="auto"/>
            <w:right w:val="none" w:sz="0" w:space="0" w:color="auto"/>
          </w:divBdr>
        </w:div>
        <w:div w:id="1643609229">
          <w:marLeft w:val="1166"/>
          <w:marRight w:val="0"/>
          <w:marTop w:val="0"/>
          <w:marBottom w:val="0"/>
          <w:divBdr>
            <w:top w:val="none" w:sz="0" w:space="0" w:color="auto"/>
            <w:left w:val="none" w:sz="0" w:space="0" w:color="auto"/>
            <w:bottom w:val="none" w:sz="0" w:space="0" w:color="auto"/>
            <w:right w:val="none" w:sz="0" w:space="0" w:color="auto"/>
          </w:divBdr>
        </w:div>
        <w:div w:id="1614052610">
          <w:marLeft w:val="720"/>
          <w:marRight w:val="0"/>
          <w:marTop w:val="86"/>
          <w:marBottom w:val="0"/>
          <w:divBdr>
            <w:top w:val="none" w:sz="0" w:space="0" w:color="auto"/>
            <w:left w:val="none" w:sz="0" w:space="0" w:color="auto"/>
            <w:bottom w:val="none" w:sz="0" w:space="0" w:color="auto"/>
            <w:right w:val="none" w:sz="0" w:space="0" w:color="auto"/>
          </w:divBdr>
        </w:div>
        <w:div w:id="881212005">
          <w:marLeft w:val="720"/>
          <w:marRight w:val="0"/>
          <w:marTop w:val="86"/>
          <w:marBottom w:val="0"/>
          <w:divBdr>
            <w:top w:val="none" w:sz="0" w:space="0" w:color="auto"/>
            <w:left w:val="none" w:sz="0" w:space="0" w:color="auto"/>
            <w:bottom w:val="none" w:sz="0" w:space="0" w:color="auto"/>
            <w:right w:val="none" w:sz="0" w:space="0" w:color="auto"/>
          </w:divBdr>
        </w:div>
        <w:div w:id="48307698">
          <w:marLeft w:val="720"/>
          <w:marRight w:val="0"/>
          <w:marTop w:val="86"/>
          <w:marBottom w:val="0"/>
          <w:divBdr>
            <w:top w:val="none" w:sz="0" w:space="0" w:color="auto"/>
            <w:left w:val="none" w:sz="0" w:space="0" w:color="auto"/>
            <w:bottom w:val="none" w:sz="0" w:space="0" w:color="auto"/>
            <w:right w:val="none" w:sz="0" w:space="0" w:color="auto"/>
          </w:divBdr>
        </w:div>
        <w:div w:id="1382942929">
          <w:marLeft w:val="1166"/>
          <w:marRight w:val="0"/>
          <w:marTop w:val="0"/>
          <w:marBottom w:val="0"/>
          <w:divBdr>
            <w:top w:val="none" w:sz="0" w:space="0" w:color="auto"/>
            <w:left w:val="none" w:sz="0" w:space="0" w:color="auto"/>
            <w:bottom w:val="none" w:sz="0" w:space="0" w:color="auto"/>
            <w:right w:val="none" w:sz="0" w:space="0" w:color="auto"/>
          </w:divBdr>
        </w:div>
        <w:div w:id="350842042">
          <w:marLeft w:val="720"/>
          <w:marRight w:val="0"/>
          <w:marTop w:val="86"/>
          <w:marBottom w:val="0"/>
          <w:divBdr>
            <w:top w:val="none" w:sz="0" w:space="0" w:color="auto"/>
            <w:left w:val="none" w:sz="0" w:space="0" w:color="auto"/>
            <w:bottom w:val="none" w:sz="0" w:space="0" w:color="auto"/>
            <w:right w:val="none" w:sz="0" w:space="0" w:color="auto"/>
          </w:divBdr>
        </w:div>
        <w:div w:id="680857732">
          <w:marLeft w:val="720"/>
          <w:marRight w:val="0"/>
          <w:marTop w:val="86"/>
          <w:marBottom w:val="0"/>
          <w:divBdr>
            <w:top w:val="none" w:sz="0" w:space="0" w:color="auto"/>
            <w:left w:val="none" w:sz="0" w:space="0" w:color="auto"/>
            <w:bottom w:val="none" w:sz="0" w:space="0" w:color="auto"/>
            <w:right w:val="none" w:sz="0" w:space="0" w:color="auto"/>
          </w:divBdr>
        </w:div>
        <w:div w:id="2113821065">
          <w:marLeft w:val="806"/>
          <w:marRight w:val="0"/>
          <w:marTop w:val="134"/>
          <w:marBottom w:val="0"/>
          <w:divBdr>
            <w:top w:val="none" w:sz="0" w:space="0" w:color="auto"/>
            <w:left w:val="none" w:sz="0" w:space="0" w:color="auto"/>
            <w:bottom w:val="none" w:sz="0" w:space="0" w:color="auto"/>
            <w:right w:val="none" w:sz="0" w:space="0" w:color="auto"/>
          </w:divBdr>
        </w:div>
        <w:div w:id="1859732391">
          <w:marLeft w:val="806"/>
          <w:marRight w:val="0"/>
          <w:marTop w:val="96"/>
          <w:marBottom w:val="0"/>
          <w:divBdr>
            <w:top w:val="none" w:sz="0" w:space="0" w:color="auto"/>
            <w:left w:val="none" w:sz="0" w:space="0" w:color="auto"/>
            <w:bottom w:val="none" w:sz="0" w:space="0" w:color="auto"/>
            <w:right w:val="none" w:sz="0" w:space="0" w:color="auto"/>
          </w:divBdr>
        </w:div>
        <w:div w:id="1398554629">
          <w:marLeft w:val="806"/>
          <w:marRight w:val="0"/>
          <w:marTop w:val="96"/>
          <w:marBottom w:val="0"/>
          <w:divBdr>
            <w:top w:val="none" w:sz="0" w:space="0" w:color="auto"/>
            <w:left w:val="none" w:sz="0" w:space="0" w:color="auto"/>
            <w:bottom w:val="none" w:sz="0" w:space="0" w:color="auto"/>
            <w:right w:val="none" w:sz="0" w:space="0" w:color="auto"/>
          </w:divBdr>
        </w:div>
        <w:div w:id="325978769">
          <w:marLeft w:val="806"/>
          <w:marRight w:val="0"/>
          <w:marTop w:val="96"/>
          <w:marBottom w:val="0"/>
          <w:divBdr>
            <w:top w:val="none" w:sz="0" w:space="0" w:color="auto"/>
            <w:left w:val="none" w:sz="0" w:space="0" w:color="auto"/>
            <w:bottom w:val="none" w:sz="0" w:space="0" w:color="auto"/>
            <w:right w:val="none" w:sz="0" w:space="0" w:color="auto"/>
          </w:divBdr>
        </w:div>
        <w:div w:id="920673296">
          <w:marLeft w:val="547"/>
          <w:marRight w:val="0"/>
          <w:marTop w:val="154"/>
          <w:marBottom w:val="0"/>
          <w:divBdr>
            <w:top w:val="none" w:sz="0" w:space="0" w:color="auto"/>
            <w:left w:val="none" w:sz="0" w:space="0" w:color="auto"/>
            <w:bottom w:val="none" w:sz="0" w:space="0" w:color="auto"/>
            <w:right w:val="none" w:sz="0" w:space="0" w:color="auto"/>
          </w:divBdr>
        </w:div>
        <w:div w:id="277879501">
          <w:marLeft w:val="547"/>
          <w:marRight w:val="0"/>
          <w:marTop w:val="101"/>
          <w:marBottom w:val="0"/>
          <w:divBdr>
            <w:top w:val="none" w:sz="0" w:space="0" w:color="auto"/>
            <w:left w:val="none" w:sz="0" w:space="0" w:color="auto"/>
            <w:bottom w:val="none" w:sz="0" w:space="0" w:color="auto"/>
            <w:right w:val="none" w:sz="0" w:space="0" w:color="auto"/>
          </w:divBdr>
        </w:div>
        <w:div w:id="1699895382">
          <w:marLeft w:val="547"/>
          <w:marRight w:val="0"/>
          <w:marTop w:val="101"/>
          <w:marBottom w:val="0"/>
          <w:divBdr>
            <w:top w:val="none" w:sz="0" w:space="0" w:color="auto"/>
            <w:left w:val="none" w:sz="0" w:space="0" w:color="auto"/>
            <w:bottom w:val="none" w:sz="0" w:space="0" w:color="auto"/>
            <w:right w:val="none" w:sz="0" w:space="0" w:color="auto"/>
          </w:divBdr>
        </w:div>
        <w:div w:id="1592547602">
          <w:marLeft w:val="547"/>
          <w:marRight w:val="0"/>
          <w:marTop w:val="101"/>
          <w:marBottom w:val="0"/>
          <w:divBdr>
            <w:top w:val="none" w:sz="0" w:space="0" w:color="auto"/>
            <w:left w:val="none" w:sz="0" w:space="0" w:color="auto"/>
            <w:bottom w:val="none" w:sz="0" w:space="0" w:color="auto"/>
            <w:right w:val="none" w:sz="0" w:space="0" w:color="auto"/>
          </w:divBdr>
        </w:div>
        <w:div w:id="1775706551">
          <w:marLeft w:val="547"/>
          <w:marRight w:val="0"/>
          <w:marTop w:val="101"/>
          <w:marBottom w:val="0"/>
          <w:divBdr>
            <w:top w:val="none" w:sz="0" w:space="0" w:color="auto"/>
            <w:left w:val="none" w:sz="0" w:space="0" w:color="auto"/>
            <w:bottom w:val="none" w:sz="0" w:space="0" w:color="auto"/>
            <w:right w:val="none" w:sz="0" w:space="0" w:color="auto"/>
          </w:divBdr>
        </w:div>
        <w:div w:id="2016106310">
          <w:marLeft w:val="547"/>
          <w:marRight w:val="0"/>
          <w:marTop w:val="101"/>
          <w:marBottom w:val="0"/>
          <w:divBdr>
            <w:top w:val="none" w:sz="0" w:space="0" w:color="auto"/>
            <w:left w:val="none" w:sz="0" w:space="0" w:color="auto"/>
            <w:bottom w:val="none" w:sz="0" w:space="0" w:color="auto"/>
            <w:right w:val="none" w:sz="0" w:space="0" w:color="auto"/>
          </w:divBdr>
        </w:div>
        <w:div w:id="474376934">
          <w:marLeft w:val="547"/>
          <w:marRight w:val="0"/>
          <w:marTop w:val="101"/>
          <w:marBottom w:val="0"/>
          <w:divBdr>
            <w:top w:val="none" w:sz="0" w:space="0" w:color="auto"/>
            <w:left w:val="none" w:sz="0" w:space="0" w:color="auto"/>
            <w:bottom w:val="none" w:sz="0" w:space="0" w:color="auto"/>
            <w:right w:val="none" w:sz="0" w:space="0" w:color="auto"/>
          </w:divBdr>
        </w:div>
        <w:div w:id="1098137608">
          <w:marLeft w:val="547"/>
          <w:marRight w:val="0"/>
          <w:marTop w:val="101"/>
          <w:marBottom w:val="0"/>
          <w:divBdr>
            <w:top w:val="none" w:sz="0" w:space="0" w:color="auto"/>
            <w:left w:val="none" w:sz="0" w:space="0" w:color="auto"/>
            <w:bottom w:val="none" w:sz="0" w:space="0" w:color="auto"/>
            <w:right w:val="none" w:sz="0" w:space="0" w:color="auto"/>
          </w:divBdr>
        </w:div>
        <w:div w:id="619071381">
          <w:marLeft w:val="547"/>
          <w:marRight w:val="0"/>
          <w:marTop w:val="101"/>
          <w:marBottom w:val="0"/>
          <w:divBdr>
            <w:top w:val="none" w:sz="0" w:space="0" w:color="auto"/>
            <w:left w:val="none" w:sz="0" w:space="0" w:color="auto"/>
            <w:bottom w:val="none" w:sz="0" w:space="0" w:color="auto"/>
            <w:right w:val="none" w:sz="0" w:space="0" w:color="auto"/>
          </w:divBdr>
        </w:div>
        <w:div w:id="1749691633">
          <w:marLeft w:val="547"/>
          <w:marRight w:val="0"/>
          <w:marTop w:val="101"/>
          <w:marBottom w:val="0"/>
          <w:divBdr>
            <w:top w:val="none" w:sz="0" w:space="0" w:color="auto"/>
            <w:left w:val="none" w:sz="0" w:space="0" w:color="auto"/>
            <w:bottom w:val="none" w:sz="0" w:space="0" w:color="auto"/>
            <w:right w:val="none" w:sz="0" w:space="0" w:color="auto"/>
          </w:divBdr>
        </w:div>
        <w:div w:id="51778944">
          <w:marLeft w:val="547"/>
          <w:marRight w:val="0"/>
          <w:marTop w:val="101"/>
          <w:marBottom w:val="0"/>
          <w:divBdr>
            <w:top w:val="none" w:sz="0" w:space="0" w:color="auto"/>
            <w:left w:val="none" w:sz="0" w:space="0" w:color="auto"/>
            <w:bottom w:val="none" w:sz="0" w:space="0" w:color="auto"/>
            <w:right w:val="none" w:sz="0" w:space="0" w:color="auto"/>
          </w:divBdr>
        </w:div>
        <w:div w:id="909533950">
          <w:marLeft w:val="547"/>
          <w:marRight w:val="0"/>
          <w:marTop w:val="101"/>
          <w:marBottom w:val="0"/>
          <w:divBdr>
            <w:top w:val="none" w:sz="0" w:space="0" w:color="auto"/>
            <w:left w:val="none" w:sz="0" w:space="0" w:color="auto"/>
            <w:bottom w:val="none" w:sz="0" w:space="0" w:color="auto"/>
            <w:right w:val="none" w:sz="0" w:space="0" w:color="auto"/>
          </w:divBdr>
        </w:div>
        <w:div w:id="966280280">
          <w:marLeft w:val="547"/>
          <w:marRight w:val="0"/>
          <w:marTop w:val="101"/>
          <w:marBottom w:val="0"/>
          <w:divBdr>
            <w:top w:val="none" w:sz="0" w:space="0" w:color="auto"/>
            <w:left w:val="none" w:sz="0" w:space="0" w:color="auto"/>
            <w:bottom w:val="none" w:sz="0" w:space="0" w:color="auto"/>
            <w:right w:val="none" w:sz="0" w:space="0" w:color="auto"/>
          </w:divBdr>
        </w:div>
        <w:div w:id="891425450">
          <w:marLeft w:val="547"/>
          <w:marRight w:val="0"/>
          <w:marTop w:val="86"/>
          <w:marBottom w:val="0"/>
          <w:divBdr>
            <w:top w:val="none" w:sz="0" w:space="0" w:color="auto"/>
            <w:left w:val="none" w:sz="0" w:space="0" w:color="auto"/>
            <w:bottom w:val="none" w:sz="0" w:space="0" w:color="auto"/>
            <w:right w:val="none" w:sz="0" w:space="0" w:color="auto"/>
          </w:divBdr>
        </w:div>
        <w:div w:id="188690508">
          <w:marLeft w:val="547"/>
          <w:marRight w:val="0"/>
          <w:marTop w:val="86"/>
          <w:marBottom w:val="0"/>
          <w:divBdr>
            <w:top w:val="none" w:sz="0" w:space="0" w:color="auto"/>
            <w:left w:val="none" w:sz="0" w:space="0" w:color="auto"/>
            <w:bottom w:val="none" w:sz="0" w:space="0" w:color="auto"/>
            <w:right w:val="none" w:sz="0" w:space="0" w:color="auto"/>
          </w:divBdr>
        </w:div>
        <w:div w:id="1316760573">
          <w:marLeft w:val="547"/>
          <w:marRight w:val="0"/>
          <w:marTop w:val="86"/>
          <w:marBottom w:val="0"/>
          <w:divBdr>
            <w:top w:val="none" w:sz="0" w:space="0" w:color="auto"/>
            <w:left w:val="none" w:sz="0" w:space="0" w:color="auto"/>
            <w:bottom w:val="none" w:sz="0" w:space="0" w:color="auto"/>
            <w:right w:val="none" w:sz="0" w:space="0" w:color="auto"/>
          </w:divBdr>
        </w:div>
        <w:div w:id="1720399490">
          <w:marLeft w:val="547"/>
          <w:marRight w:val="0"/>
          <w:marTop w:val="101"/>
          <w:marBottom w:val="0"/>
          <w:divBdr>
            <w:top w:val="none" w:sz="0" w:space="0" w:color="auto"/>
            <w:left w:val="none" w:sz="0" w:space="0" w:color="auto"/>
            <w:bottom w:val="none" w:sz="0" w:space="0" w:color="auto"/>
            <w:right w:val="none" w:sz="0" w:space="0" w:color="auto"/>
          </w:divBdr>
        </w:div>
        <w:div w:id="1926182032">
          <w:marLeft w:val="547"/>
          <w:marRight w:val="0"/>
          <w:marTop w:val="86"/>
          <w:marBottom w:val="0"/>
          <w:divBdr>
            <w:top w:val="none" w:sz="0" w:space="0" w:color="auto"/>
            <w:left w:val="none" w:sz="0" w:space="0" w:color="auto"/>
            <w:bottom w:val="none" w:sz="0" w:space="0" w:color="auto"/>
            <w:right w:val="none" w:sz="0" w:space="0" w:color="auto"/>
          </w:divBdr>
        </w:div>
        <w:div w:id="320744331">
          <w:marLeft w:val="547"/>
          <w:marRight w:val="0"/>
          <w:marTop w:val="86"/>
          <w:marBottom w:val="0"/>
          <w:divBdr>
            <w:top w:val="none" w:sz="0" w:space="0" w:color="auto"/>
            <w:left w:val="none" w:sz="0" w:space="0" w:color="auto"/>
            <w:bottom w:val="none" w:sz="0" w:space="0" w:color="auto"/>
            <w:right w:val="none" w:sz="0" w:space="0" w:color="auto"/>
          </w:divBdr>
        </w:div>
        <w:div w:id="2003580626">
          <w:marLeft w:val="547"/>
          <w:marRight w:val="0"/>
          <w:marTop w:val="86"/>
          <w:marBottom w:val="0"/>
          <w:divBdr>
            <w:top w:val="none" w:sz="0" w:space="0" w:color="auto"/>
            <w:left w:val="none" w:sz="0" w:space="0" w:color="auto"/>
            <w:bottom w:val="none" w:sz="0" w:space="0" w:color="auto"/>
            <w:right w:val="none" w:sz="0" w:space="0" w:color="auto"/>
          </w:divBdr>
        </w:div>
        <w:div w:id="58211195">
          <w:marLeft w:val="547"/>
          <w:marRight w:val="0"/>
          <w:marTop w:val="86"/>
          <w:marBottom w:val="0"/>
          <w:divBdr>
            <w:top w:val="none" w:sz="0" w:space="0" w:color="auto"/>
            <w:left w:val="none" w:sz="0" w:space="0" w:color="auto"/>
            <w:bottom w:val="none" w:sz="0" w:space="0" w:color="auto"/>
            <w:right w:val="none" w:sz="0" w:space="0" w:color="auto"/>
          </w:divBdr>
        </w:div>
        <w:div w:id="1081486851">
          <w:marLeft w:val="547"/>
          <w:marRight w:val="0"/>
          <w:marTop w:val="86"/>
          <w:marBottom w:val="0"/>
          <w:divBdr>
            <w:top w:val="none" w:sz="0" w:space="0" w:color="auto"/>
            <w:left w:val="none" w:sz="0" w:space="0" w:color="auto"/>
            <w:bottom w:val="none" w:sz="0" w:space="0" w:color="auto"/>
            <w:right w:val="none" w:sz="0" w:space="0" w:color="auto"/>
          </w:divBdr>
        </w:div>
        <w:div w:id="148790125">
          <w:marLeft w:val="547"/>
          <w:marRight w:val="0"/>
          <w:marTop w:val="101"/>
          <w:marBottom w:val="0"/>
          <w:divBdr>
            <w:top w:val="none" w:sz="0" w:space="0" w:color="auto"/>
            <w:left w:val="none" w:sz="0" w:space="0" w:color="auto"/>
            <w:bottom w:val="none" w:sz="0" w:space="0" w:color="auto"/>
            <w:right w:val="none" w:sz="0" w:space="0" w:color="auto"/>
          </w:divBdr>
        </w:div>
        <w:div w:id="581260026">
          <w:marLeft w:val="1166"/>
          <w:marRight w:val="0"/>
          <w:marTop w:val="86"/>
          <w:marBottom w:val="0"/>
          <w:divBdr>
            <w:top w:val="none" w:sz="0" w:space="0" w:color="auto"/>
            <w:left w:val="none" w:sz="0" w:space="0" w:color="auto"/>
            <w:bottom w:val="none" w:sz="0" w:space="0" w:color="auto"/>
            <w:right w:val="none" w:sz="0" w:space="0" w:color="auto"/>
          </w:divBdr>
        </w:div>
        <w:div w:id="614949185">
          <w:marLeft w:val="1166"/>
          <w:marRight w:val="0"/>
          <w:marTop w:val="86"/>
          <w:marBottom w:val="0"/>
          <w:divBdr>
            <w:top w:val="none" w:sz="0" w:space="0" w:color="auto"/>
            <w:left w:val="none" w:sz="0" w:space="0" w:color="auto"/>
            <w:bottom w:val="none" w:sz="0" w:space="0" w:color="auto"/>
            <w:right w:val="none" w:sz="0" w:space="0" w:color="auto"/>
          </w:divBdr>
        </w:div>
        <w:div w:id="455677810">
          <w:marLeft w:val="547"/>
          <w:marRight w:val="0"/>
          <w:marTop w:val="86"/>
          <w:marBottom w:val="0"/>
          <w:divBdr>
            <w:top w:val="none" w:sz="0" w:space="0" w:color="auto"/>
            <w:left w:val="none" w:sz="0" w:space="0" w:color="auto"/>
            <w:bottom w:val="none" w:sz="0" w:space="0" w:color="auto"/>
            <w:right w:val="none" w:sz="0" w:space="0" w:color="auto"/>
          </w:divBdr>
        </w:div>
        <w:div w:id="501550109">
          <w:marLeft w:val="547"/>
          <w:marRight w:val="0"/>
          <w:marTop w:val="86"/>
          <w:marBottom w:val="0"/>
          <w:divBdr>
            <w:top w:val="none" w:sz="0" w:space="0" w:color="auto"/>
            <w:left w:val="none" w:sz="0" w:space="0" w:color="auto"/>
            <w:bottom w:val="none" w:sz="0" w:space="0" w:color="auto"/>
            <w:right w:val="none" w:sz="0" w:space="0" w:color="auto"/>
          </w:divBdr>
        </w:div>
        <w:div w:id="458301755">
          <w:marLeft w:val="547"/>
          <w:marRight w:val="0"/>
          <w:marTop w:val="86"/>
          <w:marBottom w:val="0"/>
          <w:divBdr>
            <w:top w:val="none" w:sz="0" w:space="0" w:color="auto"/>
            <w:left w:val="none" w:sz="0" w:space="0" w:color="auto"/>
            <w:bottom w:val="none" w:sz="0" w:space="0" w:color="auto"/>
            <w:right w:val="none" w:sz="0" w:space="0" w:color="auto"/>
          </w:divBdr>
        </w:div>
        <w:div w:id="131408909">
          <w:marLeft w:val="1166"/>
          <w:marRight w:val="0"/>
          <w:marTop w:val="86"/>
          <w:marBottom w:val="0"/>
          <w:divBdr>
            <w:top w:val="none" w:sz="0" w:space="0" w:color="auto"/>
            <w:left w:val="none" w:sz="0" w:space="0" w:color="auto"/>
            <w:bottom w:val="none" w:sz="0" w:space="0" w:color="auto"/>
            <w:right w:val="none" w:sz="0" w:space="0" w:color="auto"/>
          </w:divBdr>
        </w:div>
        <w:div w:id="1401171746">
          <w:marLeft w:val="1166"/>
          <w:marRight w:val="0"/>
          <w:marTop w:val="0"/>
          <w:marBottom w:val="0"/>
          <w:divBdr>
            <w:top w:val="none" w:sz="0" w:space="0" w:color="auto"/>
            <w:left w:val="none" w:sz="0" w:space="0" w:color="auto"/>
            <w:bottom w:val="none" w:sz="0" w:space="0" w:color="auto"/>
            <w:right w:val="none" w:sz="0" w:space="0" w:color="auto"/>
          </w:divBdr>
        </w:div>
        <w:div w:id="440684981">
          <w:marLeft w:val="1267"/>
          <w:marRight w:val="0"/>
          <w:marTop w:val="0"/>
          <w:marBottom w:val="0"/>
          <w:divBdr>
            <w:top w:val="none" w:sz="0" w:space="0" w:color="auto"/>
            <w:left w:val="none" w:sz="0" w:space="0" w:color="auto"/>
            <w:bottom w:val="none" w:sz="0" w:space="0" w:color="auto"/>
            <w:right w:val="none" w:sz="0" w:space="0" w:color="auto"/>
          </w:divBdr>
        </w:div>
        <w:div w:id="1686402783">
          <w:marLeft w:val="1267"/>
          <w:marRight w:val="0"/>
          <w:marTop w:val="0"/>
          <w:marBottom w:val="0"/>
          <w:divBdr>
            <w:top w:val="none" w:sz="0" w:space="0" w:color="auto"/>
            <w:left w:val="none" w:sz="0" w:space="0" w:color="auto"/>
            <w:bottom w:val="none" w:sz="0" w:space="0" w:color="auto"/>
            <w:right w:val="none" w:sz="0" w:space="0" w:color="auto"/>
          </w:divBdr>
        </w:div>
        <w:div w:id="287587295">
          <w:marLeft w:val="1267"/>
          <w:marRight w:val="0"/>
          <w:marTop w:val="0"/>
          <w:marBottom w:val="0"/>
          <w:divBdr>
            <w:top w:val="none" w:sz="0" w:space="0" w:color="auto"/>
            <w:left w:val="none" w:sz="0" w:space="0" w:color="auto"/>
            <w:bottom w:val="none" w:sz="0" w:space="0" w:color="auto"/>
            <w:right w:val="none" w:sz="0" w:space="0" w:color="auto"/>
          </w:divBdr>
        </w:div>
        <w:div w:id="680396266">
          <w:marLeft w:val="1267"/>
          <w:marRight w:val="0"/>
          <w:marTop w:val="0"/>
          <w:marBottom w:val="0"/>
          <w:divBdr>
            <w:top w:val="none" w:sz="0" w:space="0" w:color="auto"/>
            <w:left w:val="none" w:sz="0" w:space="0" w:color="auto"/>
            <w:bottom w:val="none" w:sz="0" w:space="0" w:color="auto"/>
            <w:right w:val="none" w:sz="0" w:space="0" w:color="auto"/>
          </w:divBdr>
        </w:div>
        <w:div w:id="536545705">
          <w:marLeft w:val="1267"/>
          <w:marRight w:val="0"/>
          <w:marTop w:val="0"/>
          <w:marBottom w:val="0"/>
          <w:divBdr>
            <w:top w:val="none" w:sz="0" w:space="0" w:color="auto"/>
            <w:left w:val="none" w:sz="0" w:space="0" w:color="auto"/>
            <w:bottom w:val="none" w:sz="0" w:space="0" w:color="auto"/>
            <w:right w:val="none" w:sz="0" w:space="0" w:color="auto"/>
          </w:divBdr>
        </w:div>
        <w:div w:id="1431857118">
          <w:marLeft w:val="1267"/>
          <w:marRight w:val="0"/>
          <w:marTop w:val="0"/>
          <w:marBottom w:val="0"/>
          <w:divBdr>
            <w:top w:val="none" w:sz="0" w:space="0" w:color="auto"/>
            <w:left w:val="none" w:sz="0" w:space="0" w:color="auto"/>
            <w:bottom w:val="none" w:sz="0" w:space="0" w:color="auto"/>
            <w:right w:val="none" w:sz="0" w:space="0" w:color="auto"/>
          </w:divBdr>
        </w:div>
        <w:div w:id="128670517">
          <w:marLeft w:val="1267"/>
          <w:marRight w:val="0"/>
          <w:marTop w:val="0"/>
          <w:marBottom w:val="0"/>
          <w:divBdr>
            <w:top w:val="none" w:sz="0" w:space="0" w:color="auto"/>
            <w:left w:val="none" w:sz="0" w:space="0" w:color="auto"/>
            <w:bottom w:val="none" w:sz="0" w:space="0" w:color="auto"/>
            <w:right w:val="none" w:sz="0" w:space="0" w:color="auto"/>
          </w:divBdr>
        </w:div>
        <w:div w:id="334193506">
          <w:marLeft w:val="1267"/>
          <w:marRight w:val="0"/>
          <w:marTop w:val="0"/>
          <w:marBottom w:val="0"/>
          <w:divBdr>
            <w:top w:val="none" w:sz="0" w:space="0" w:color="auto"/>
            <w:left w:val="none" w:sz="0" w:space="0" w:color="auto"/>
            <w:bottom w:val="none" w:sz="0" w:space="0" w:color="auto"/>
            <w:right w:val="none" w:sz="0" w:space="0" w:color="auto"/>
          </w:divBdr>
        </w:div>
        <w:div w:id="1747916036">
          <w:marLeft w:val="1166"/>
          <w:marRight w:val="0"/>
          <w:marTop w:val="0"/>
          <w:marBottom w:val="0"/>
          <w:divBdr>
            <w:top w:val="none" w:sz="0" w:space="0" w:color="auto"/>
            <w:left w:val="none" w:sz="0" w:space="0" w:color="auto"/>
            <w:bottom w:val="none" w:sz="0" w:space="0" w:color="auto"/>
            <w:right w:val="none" w:sz="0" w:space="0" w:color="auto"/>
          </w:divBdr>
        </w:div>
        <w:div w:id="1802310830">
          <w:marLeft w:val="446"/>
          <w:marRight w:val="0"/>
          <w:marTop w:val="86"/>
          <w:marBottom w:val="0"/>
          <w:divBdr>
            <w:top w:val="none" w:sz="0" w:space="0" w:color="auto"/>
            <w:left w:val="none" w:sz="0" w:space="0" w:color="auto"/>
            <w:bottom w:val="none" w:sz="0" w:space="0" w:color="auto"/>
            <w:right w:val="none" w:sz="0" w:space="0" w:color="auto"/>
          </w:divBdr>
        </w:div>
        <w:div w:id="2024235954">
          <w:marLeft w:val="1166"/>
          <w:marRight w:val="0"/>
          <w:marTop w:val="86"/>
          <w:marBottom w:val="0"/>
          <w:divBdr>
            <w:top w:val="none" w:sz="0" w:space="0" w:color="auto"/>
            <w:left w:val="none" w:sz="0" w:space="0" w:color="auto"/>
            <w:bottom w:val="none" w:sz="0" w:space="0" w:color="auto"/>
            <w:right w:val="none" w:sz="0" w:space="0" w:color="auto"/>
          </w:divBdr>
        </w:div>
        <w:div w:id="1797219216">
          <w:marLeft w:val="1166"/>
          <w:marRight w:val="0"/>
          <w:marTop w:val="86"/>
          <w:marBottom w:val="0"/>
          <w:divBdr>
            <w:top w:val="none" w:sz="0" w:space="0" w:color="auto"/>
            <w:left w:val="none" w:sz="0" w:space="0" w:color="auto"/>
            <w:bottom w:val="none" w:sz="0" w:space="0" w:color="auto"/>
            <w:right w:val="none" w:sz="0" w:space="0" w:color="auto"/>
          </w:divBdr>
        </w:div>
        <w:div w:id="108479260">
          <w:marLeft w:val="547"/>
          <w:marRight w:val="0"/>
          <w:marTop w:val="101"/>
          <w:marBottom w:val="0"/>
          <w:divBdr>
            <w:top w:val="none" w:sz="0" w:space="0" w:color="auto"/>
            <w:left w:val="none" w:sz="0" w:space="0" w:color="auto"/>
            <w:bottom w:val="none" w:sz="0" w:space="0" w:color="auto"/>
            <w:right w:val="none" w:sz="0" w:space="0" w:color="auto"/>
          </w:divBdr>
        </w:div>
        <w:div w:id="383287002">
          <w:marLeft w:val="446"/>
          <w:marRight w:val="0"/>
          <w:marTop w:val="96"/>
          <w:marBottom w:val="0"/>
          <w:divBdr>
            <w:top w:val="none" w:sz="0" w:space="0" w:color="auto"/>
            <w:left w:val="none" w:sz="0" w:space="0" w:color="auto"/>
            <w:bottom w:val="none" w:sz="0" w:space="0" w:color="auto"/>
            <w:right w:val="none" w:sz="0" w:space="0" w:color="auto"/>
          </w:divBdr>
        </w:div>
        <w:div w:id="691961100">
          <w:marLeft w:val="446"/>
          <w:marRight w:val="0"/>
          <w:marTop w:val="96"/>
          <w:marBottom w:val="0"/>
          <w:divBdr>
            <w:top w:val="none" w:sz="0" w:space="0" w:color="auto"/>
            <w:left w:val="none" w:sz="0" w:space="0" w:color="auto"/>
            <w:bottom w:val="none" w:sz="0" w:space="0" w:color="auto"/>
            <w:right w:val="none" w:sz="0" w:space="0" w:color="auto"/>
          </w:divBdr>
        </w:div>
        <w:div w:id="170341333">
          <w:marLeft w:val="446"/>
          <w:marRight w:val="0"/>
          <w:marTop w:val="96"/>
          <w:marBottom w:val="0"/>
          <w:divBdr>
            <w:top w:val="none" w:sz="0" w:space="0" w:color="auto"/>
            <w:left w:val="none" w:sz="0" w:space="0" w:color="auto"/>
            <w:bottom w:val="none" w:sz="0" w:space="0" w:color="auto"/>
            <w:right w:val="none" w:sz="0" w:space="0" w:color="auto"/>
          </w:divBdr>
        </w:div>
        <w:div w:id="1519151448">
          <w:marLeft w:val="547"/>
          <w:marRight w:val="0"/>
          <w:marTop w:val="96"/>
          <w:marBottom w:val="0"/>
          <w:divBdr>
            <w:top w:val="none" w:sz="0" w:space="0" w:color="auto"/>
            <w:left w:val="none" w:sz="0" w:space="0" w:color="auto"/>
            <w:bottom w:val="none" w:sz="0" w:space="0" w:color="auto"/>
            <w:right w:val="none" w:sz="0" w:space="0" w:color="auto"/>
          </w:divBdr>
        </w:div>
        <w:div w:id="1435248551">
          <w:marLeft w:val="547"/>
          <w:marRight w:val="0"/>
          <w:marTop w:val="96"/>
          <w:marBottom w:val="0"/>
          <w:divBdr>
            <w:top w:val="none" w:sz="0" w:space="0" w:color="auto"/>
            <w:left w:val="none" w:sz="0" w:space="0" w:color="auto"/>
            <w:bottom w:val="none" w:sz="0" w:space="0" w:color="auto"/>
            <w:right w:val="none" w:sz="0" w:space="0" w:color="auto"/>
          </w:divBdr>
        </w:div>
        <w:div w:id="1347824410">
          <w:marLeft w:val="547"/>
          <w:marRight w:val="0"/>
          <w:marTop w:val="101"/>
          <w:marBottom w:val="0"/>
          <w:divBdr>
            <w:top w:val="none" w:sz="0" w:space="0" w:color="auto"/>
            <w:left w:val="none" w:sz="0" w:space="0" w:color="auto"/>
            <w:bottom w:val="none" w:sz="0" w:space="0" w:color="auto"/>
            <w:right w:val="none" w:sz="0" w:space="0" w:color="auto"/>
          </w:divBdr>
        </w:div>
        <w:div w:id="197158821">
          <w:marLeft w:val="547"/>
          <w:marRight w:val="0"/>
          <w:marTop w:val="101"/>
          <w:marBottom w:val="0"/>
          <w:divBdr>
            <w:top w:val="none" w:sz="0" w:space="0" w:color="auto"/>
            <w:left w:val="none" w:sz="0" w:space="0" w:color="auto"/>
            <w:bottom w:val="none" w:sz="0" w:space="0" w:color="auto"/>
            <w:right w:val="none" w:sz="0" w:space="0" w:color="auto"/>
          </w:divBdr>
        </w:div>
        <w:div w:id="1219705249">
          <w:marLeft w:val="1166"/>
          <w:marRight w:val="0"/>
          <w:marTop w:val="0"/>
          <w:marBottom w:val="0"/>
          <w:divBdr>
            <w:top w:val="none" w:sz="0" w:space="0" w:color="auto"/>
            <w:left w:val="none" w:sz="0" w:space="0" w:color="auto"/>
            <w:bottom w:val="none" w:sz="0" w:space="0" w:color="auto"/>
            <w:right w:val="none" w:sz="0" w:space="0" w:color="auto"/>
          </w:divBdr>
        </w:div>
        <w:div w:id="1151024603">
          <w:marLeft w:val="547"/>
          <w:marRight w:val="0"/>
          <w:marTop w:val="86"/>
          <w:marBottom w:val="0"/>
          <w:divBdr>
            <w:top w:val="none" w:sz="0" w:space="0" w:color="auto"/>
            <w:left w:val="none" w:sz="0" w:space="0" w:color="auto"/>
            <w:bottom w:val="none" w:sz="0" w:space="0" w:color="auto"/>
            <w:right w:val="none" w:sz="0" w:space="0" w:color="auto"/>
          </w:divBdr>
        </w:div>
        <w:div w:id="484736911">
          <w:marLeft w:val="547"/>
          <w:marRight w:val="0"/>
          <w:marTop w:val="86"/>
          <w:marBottom w:val="0"/>
          <w:divBdr>
            <w:top w:val="none" w:sz="0" w:space="0" w:color="auto"/>
            <w:left w:val="none" w:sz="0" w:space="0" w:color="auto"/>
            <w:bottom w:val="none" w:sz="0" w:space="0" w:color="auto"/>
            <w:right w:val="none" w:sz="0" w:space="0" w:color="auto"/>
          </w:divBdr>
        </w:div>
        <w:div w:id="1200775869">
          <w:marLeft w:val="547"/>
          <w:marRight w:val="0"/>
          <w:marTop w:val="86"/>
          <w:marBottom w:val="0"/>
          <w:divBdr>
            <w:top w:val="none" w:sz="0" w:space="0" w:color="auto"/>
            <w:left w:val="none" w:sz="0" w:space="0" w:color="auto"/>
            <w:bottom w:val="none" w:sz="0" w:space="0" w:color="auto"/>
            <w:right w:val="none" w:sz="0" w:space="0" w:color="auto"/>
          </w:divBdr>
        </w:div>
        <w:div w:id="1201943738">
          <w:marLeft w:val="547"/>
          <w:marRight w:val="0"/>
          <w:marTop w:val="86"/>
          <w:marBottom w:val="0"/>
          <w:divBdr>
            <w:top w:val="none" w:sz="0" w:space="0" w:color="auto"/>
            <w:left w:val="none" w:sz="0" w:space="0" w:color="auto"/>
            <w:bottom w:val="none" w:sz="0" w:space="0" w:color="auto"/>
            <w:right w:val="none" w:sz="0" w:space="0" w:color="auto"/>
          </w:divBdr>
        </w:div>
        <w:div w:id="188371648">
          <w:marLeft w:val="1166"/>
          <w:marRight w:val="0"/>
          <w:marTop w:val="0"/>
          <w:marBottom w:val="0"/>
          <w:divBdr>
            <w:top w:val="none" w:sz="0" w:space="0" w:color="auto"/>
            <w:left w:val="none" w:sz="0" w:space="0" w:color="auto"/>
            <w:bottom w:val="none" w:sz="0" w:space="0" w:color="auto"/>
            <w:right w:val="none" w:sz="0" w:space="0" w:color="auto"/>
          </w:divBdr>
        </w:div>
        <w:div w:id="459418343">
          <w:marLeft w:val="446"/>
          <w:marRight w:val="0"/>
          <w:marTop w:val="86"/>
          <w:marBottom w:val="0"/>
          <w:divBdr>
            <w:top w:val="none" w:sz="0" w:space="0" w:color="auto"/>
            <w:left w:val="none" w:sz="0" w:space="0" w:color="auto"/>
            <w:bottom w:val="none" w:sz="0" w:space="0" w:color="auto"/>
            <w:right w:val="none" w:sz="0" w:space="0" w:color="auto"/>
          </w:divBdr>
        </w:div>
        <w:div w:id="886573914">
          <w:marLeft w:val="1440"/>
          <w:marRight w:val="0"/>
          <w:marTop w:val="86"/>
          <w:marBottom w:val="0"/>
          <w:divBdr>
            <w:top w:val="none" w:sz="0" w:space="0" w:color="auto"/>
            <w:left w:val="none" w:sz="0" w:space="0" w:color="auto"/>
            <w:bottom w:val="none" w:sz="0" w:space="0" w:color="auto"/>
            <w:right w:val="none" w:sz="0" w:space="0" w:color="auto"/>
          </w:divBdr>
        </w:div>
        <w:div w:id="623271181">
          <w:marLeft w:val="1440"/>
          <w:marRight w:val="0"/>
          <w:marTop w:val="86"/>
          <w:marBottom w:val="0"/>
          <w:divBdr>
            <w:top w:val="none" w:sz="0" w:space="0" w:color="auto"/>
            <w:left w:val="none" w:sz="0" w:space="0" w:color="auto"/>
            <w:bottom w:val="none" w:sz="0" w:space="0" w:color="auto"/>
            <w:right w:val="none" w:sz="0" w:space="0" w:color="auto"/>
          </w:divBdr>
        </w:div>
        <w:div w:id="1129006521">
          <w:marLeft w:val="720"/>
          <w:marRight w:val="0"/>
          <w:marTop w:val="86"/>
          <w:marBottom w:val="0"/>
          <w:divBdr>
            <w:top w:val="none" w:sz="0" w:space="0" w:color="auto"/>
            <w:left w:val="none" w:sz="0" w:space="0" w:color="auto"/>
            <w:bottom w:val="none" w:sz="0" w:space="0" w:color="auto"/>
            <w:right w:val="none" w:sz="0" w:space="0" w:color="auto"/>
          </w:divBdr>
        </w:div>
        <w:div w:id="139081899">
          <w:marLeft w:val="547"/>
          <w:marRight w:val="0"/>
          <w:marTop w:val="101"/>
          <w:marBottom w:val="0"/>
          <w:divBdr>
            <w:top w:val="none" w:sz="0" w:space="0" w:color="auto"/>
            <w:left w:val="none" w:sz="0" w:space="0" w:color="auto"/>
            <w:bottom w:val="none" w:sz="0" w:space="0" w:color="auto"/>
            <w:right w:val="none" w:sz="0" w:space="0" w:color="auto"/>
          </w:divBdr>
        </w:div>
        <w:div w:id="1108549319">
          <w:marLeft w:val="547"/>
          <w:marRight w:val="0"/>
          <w:marTop w:val="86"/>
          <w:marBottom w:val="0"/>
          <w:divBdr>
            <w:top w:val="none" w:sz="0" w:space="0" w:color="auto"/>
            <w:left w:val="none" w:sz="0" w:space="0" w:color="auto"/>
            <w:bottom w:val="none" w:sz="0" w:space="0" w:color="auto"/>
            <w:right w:val="none" w:sz="0" w:space="0" w:color="auto"/>
          </w:divBdr>
        </w:div>
        <w:div w:id="688142779">
          <w:marLeft w:val="1526"/>
          <w:marRight w:val="0"/>
          <w:marTop w:val="86"/>
          <w:marBottom w:val="0"/>
          <w:divBdr>
            <w:top w:val="none" w:sz="0" w:space="0" w:color="auto"/>
            <w:left w:val="none" w:sz="0" w:space="0" w:color="auto"/>
            <w:bottom w:val="none" w:sz="0" w:space="0" w:color="auto"/>
            <w:right w:val="none" w:sz="0" w:space="0" w:color="auto"/>
          </w:divBdr>
        </w:div>
        <w:div w:id="1674723310">
          <w:marLeft w:val="1526"/>
          <w:marRight w:val="0"/>
          <w:marTop w:val="86"/>
          <w:marBottom w:val="0"/>
          <w:divBdr>
            <w:top w:val="none" w:sz="0" w:space="0" w:color="auto"/>
            <w:left w:val="none" w:sz="0" w:space="0" w:color="auto"/>
            <w:bottom w:val="none" w:sz="0" w:space="0" w:color="auto"/>
            <w:right w:val="none" w:sz="0" w:space="0" w:color="auto"/>
          </w:divBdr>
        </w:div>
        <w:div w:id="1402170164">
          <w:marLeft w:val="547"/>
          <w:marRight w:val="0"/>
          <w:marTop w:val="101"/>
          <w:marBottom w:val="0"/>
          <w:divBdr>
            <w:top w:val="none" w:sz="0" w:space="0" w:color="auto"/>
            <w:left w:val="none" w:sz="0" w:space="0" w:color="auto"/>
            <w:bottom w:val="none" w:sz="0" w:space="0" w:color="auto"/>
            <w:right w:val="none" w:sz="0" w:space="0" w:color="auto"/>
          </w:divBdr>
        </w:div>
        <w:div w:id="2114275252">
          <w:marLeft w:val="547"/>
          <w:marRight w:val="0"/>
          <w:marTop w:val="101"/>
          <w:marBottom w:val="0"/>
          <w:divBdr>
            <w:top w:val="none" w:sz="0" w:space="0" w:color="auto"/>
            <w:left w:val="none" w:sz="0" w:space="0" w:color="auto"/>
            <w:bottom w:val="none" w:sz="0" w:space="0" w:color="auto"/>
            <w:right w:val="none" w:sz="0" w:space="0" w:color="auto"/>
          </w:divBdr>
        </w:div>
        <w:div w:id="1774205435">
          <w:marLeft w:val="547"/>
          <w:marRight w:val="0"/>
          <w:marTop w:val="101"/>
          <w:marBottom w:val="0"/>
          <w:divBdr>
            <w:top w:val="none" w:sz="0" w:space="0" w:color="auto"/>
            <w:left w:val="none" w:sz="0" w:space="0" w:color="auto"/>
            <w:bottom w:val="none" w:sz="0" w:space="0" w:color="auto"/>
            <w:right w:val="none" w:sz="0" w:space="0" w:color="auto"/>
          </w:divBdr>
        </w:div>
        <w:div w:id="432045624">
          <w:marLeft w:val="547"/>
          <w:marRight w:val="0"/>
          <w:marTop w:val="86"/>
          <w:marBottom w:val="0"/>
          <w:divBdr>
            <w:top w:val="none" w:sz="0" w:space="0" w:color="auto"/>
            <w:left w:val="none" w:sz="0" w:space="0" w:color="auto"/>
            <w:bottom w:val="none" w:sz="0" w:space="0" w:color="auto"/>
            <w:right w:val="none" w:sz="0" w:space="0" w:color="auto"/>
          </w:divBdr>
        </w:div>
        <w:div w:id="1051226681">
          <w:marLeft w:val="547"/>
          <w:marRight w:val="0"/>
          <w:marTop w:val="86"/>
          <w:marBottom w:val="0"/>
          <w:divBdr>
            <w:top w:val="none" w:sz="0" w:space="0" w:color="auto"/>
            <w:left w:val="none" w:sz="0" w:space="0" w:color="auto"/>
            <w:bottom w:val="none" w:sz="0" w:space="0" w:color="auto"/>
            <w:right w:val="none" w:sz="0" w:space="0" w:color="auto"/>
          </w:divBdr>
        </w:div>
        <w:div w:id="1665433068">
          <w:marLeft w:val="547"/>
          <w:marRight w:val="0"/>
          <w:marTop w:val="86"/>
          <w:marBottom w:val="0"/>
          <w:divBdr>
            <w:top w:val="none" w:sz="0" w:space="0" w:color="auto"/>
            <w:left w:val="none" w:sz="0" w:space="0" w:color="auto"/>
            <w:bottom w:val="none" w:sz="0" w:space="0" w:color="auto"/>
            <w:right w:val="none" w:sz="0" w:space="0" w:color="auto"/>
          </w:divBdr>
        </w:div>
        <w:div w:id="866067330">
          <w:marLeft w:val="547"/>
          <w:marRight w:val="0"/>
          <w:marTop w:val="86"/>
          <w:marBottom w:val="0"/>
          <w:divBdr>
            <w:top w:val="none" w:sz="0" w:space="0" w:color="auto"/>
            <w:left w:val="none" w:sz="0" w:space="0" w:color="auto"/>
            <w:bottom w:val="none" w:sz="0" w:space="0" w:color="auto"/>
            <w:right w:val="none" w:sz="0" w:space="0" w:color="auto"/>
          </w:divBdr>
        </w:div>
        <w:div w:id="1414739323">
          <w:marLeft w:val="547"/>
          <w:marRight w:val="0"/>
          <w:marTop w:val="101"/>
          <w:marBottom w:val="0"/>
          <w:divBdr>
            <w:top w:val="none" w:sz="0" w:space="0" w:color="auto"/>
            <w:left w:val="none" w:sz="0" w:space="0" w:color="auto"/>
            <w:bottom w:val="none" w:sz="0" w:space="0" w:color="auto"/>
            <w:right w:val="none" w:sz="0" w:space="0" w:color="auto"/>
          </w:divBdr>
        </w:div>
        <w:div w:id="1281304635">
          <w:marLeft w:val="547"/>
          <w:marRight w:val="0"/>
          <w:marTop w:val="86"/>
          <w:marBottom w:val="0"/>
          <w:divBdr>
            <w:top w:val="none" w:sz="0" w:space="0" w:color="auto"/>
            <w:left w:val="none" w:sz="0" w:space="0" w:color="auto"/>
            <w:bottom w:val="none" w:sz="0" w:space="0" w:color="auto"/>
            <w:right w:val="none" w:sz="0" w:space="0" w:color="auto"/>
          </w:divBdr>
        </w:div>
        <w:div w:id="2108497714">
          <w:marLeft w:val="547"/>
          <w:marRight w:val="0"/>
          <w:marTop w:val="86"/>
          <w:marBottom w:val="0"/>
          <w:divBdr>
            <w:top w:val="none" w:sz="0" w:space="0" w:color="auto"/>
            <w:left w:val="none" w:sz="0" w:space="0" w:color="auto"/>
            <w:bottom w:val="none" w:sz="0" w:space="0" w:color="auto"/>
            <w:right w:val="none" w:sz="0" w:space="0" w:color="auto"/>
          </w:divBdr>
        </w:div>
        <w:div w:id="1741825946">
          <w:marLeft w:val="1166"/>
          <w:marRight w:val="0"/>
          <w:marTop w:val="86"/>
          <w:marBottom w:val="0"/>
          <w:divBdr>
            <w:top w:val="none" w:sz="0" w:space="0" w:color="auto"/>
            <w:left w:val="none" w:sz="0" w:space="0" w:color="auto"/>
            <w:bottom w:val="none" w:sz="0" w:space="0" w:color="auto"/>
            <w:right w:val="none" w:sz="0" w:space="0" w:color="auto"/>
          </w:divBdr>
        </w:div>
        <w:div w:id="1558318966">
          <w:marLeft w:val="1166"/>
          <w:marRight w:val="0"/>
          <w:marTop w:val="86"/>
          <w:marBottom w:val="0"/>
          <w:divBdr>
            <w:top w:val="none" w:sz="0" w:space="0" w:color="auto"/>
            <w:left w:val="none" w:sz="0" w:space="0" w:color="auto"/>
            <w:bottom w:val="none" w:sz="0" w:space="0" w:color="auto"/>
            <w:right w:val="none" w:sz="0" w:space="0" w:color="auto"/>
          </w:divBdr>
        </w:div>
        <w:div w:id="837502813">
          <w:marLeft w:val="1166"/>
          <w:marRight w:val="0"/>
          <w:marTop w:val="0"/>
          <w:marBottom w:val="0"/>
          <w:divBdr>
            <w:top w:val="none" w:sz="0" w:space="0" w:color="auto"/>
            <w:left w:val="none" w:sz="0" w:space="0" w:color="auto"/>
            <w:bottom w:val="none" w:sz="0" w:space="0" w:color="auto"/>
            <w:right w:val="none" w:sz="0" w:space="0" w:color="auto"/>
          </w:divBdr>
        </w:div>
        <w:div w:id="712777315">
          <w:marLeft w:val="634"/>
          <w:marRight w:val="0"/>
          <w:marTop w:val="86"/>
          <w:marBottom w:val="0"/>
          <w:divBdr>
            <w:top w:val="none" w:sz="0" w:space="0" w:color="auto"/>
            <w:left w:val="none" w:sz="0" w:space="0" w:color="auto"/>
            <w:bottom w:val="none" w:sz="0" w:space="0" w:color="auto"/>
            <w:right w:val="none" w:sz="0" w:space="0" w:color="auto"/>
          </w:divBdr>
        </w:div>
        <w:div w:id="734548924">
          <w:marLeft w:val="634"/>
          <w:marRight w:val="0"/>
          <w:marTop w:val="86"/>
          <w:marBottom w:val="0"/>
          <w:divBdr>
            <w:top w:val="none" w:sz="0" w:space="0" w:color="auto"/>
            <w:left w:val="none" w:sz="0" w:space="0" w:color="auto"/>
            <w:bottom w:val="none" w:sz="0" w:space="0" w:color="auto"/>
            <w:right w:val="none" w:sz="0" w:space="0" w:color="auto"/>
          </w:divBdr>
        </w:div>
        <w:div w:id="1288898933">
          <w:marLeft w:val="634"/>
          <w:marRight w:val="0"/>
          <w:marTop w:val="86"/>
          <w:marBottom w:val="0"/>
          <w:divBdr>
            <w:top w:val="none" w:sz="0" w:space="0" w:color="auto"/>
            <w:left w:val="none" w:sz="0" w:space="0" w:color="auto"/>
            <w:bottom w:val="none" w:sz="0" w:space="0" w:color="auto"/>
            <w:right w:val="none" w:sz="0" w:space="0" w:color="auto"/>
          </w:divBdr>
        </w:div>
        <w:div w:id="122116669">
          <w:marLeft w:val="1354"/>
          <w:marRight w:val="0"/>
          <w:marTop w:val="86"/>
          <w:marBottom w:val="0"/>
          <w:divBdr>
            <w:top w:val="none" w:sz="0" w:space="0" w:color="auto"/>
            <w:left w:val="none" w:sz="0" w:space="0" w:color="auto"/>
            <w:bottom w:val="none" w:sz="0" w:space="0" w:color="auto"/>
            <w:right w:val="none" w:sz="0" w:space="0" w:color="auto"/>
          </w:divBdr>
        </w:div>
        <w:div w:id="1480419844">
          <w:marLeft w:val="1166"/>
          <w:marRight w:val="0"/>
          <w:marTop w:val="0"/>
          <w:marBottom w:val="0"/>
          <w:divBdr>
            <w:top w:val="none" w:sz="0" w:space="0" w:color="auto"/>
            <w:left w:val="none" w:sz="0" w:space="0" w:color="auto"/>
            <w:bottom w:val="none" w:sz="0" w:space="0" w:color="auto"/>
            <w:right w:val="none" w:sz="0" w:space="0" w:color="auto"/>
          </w:divBdr>
        </w:div>
        <w:div w:id="2037999715">
          <w:marLeft w:val="720"/>
          <w:marRight w:val="0"/>
          <w:marTop w:val="86"/>
          <w:marBottom w:val="0"/>
          <w:divBdr>
            <w:top w:val="none" w:sz="0" w:space="0" w:color="auto"/>
            <w:left w:val="none" w:sz="0" w:space="0" w:color="auto"/>
            <w:bottom w:val="none" w:sz="0" w:space="0" w:color="auto"/>
            <w:right w:val="none" w:sz="0" w:space="0" w:color="auto"/>
          </w:divBdr>
        </w:div>
        <w:div w:id="29958118">
          <w:marLeft w:val="720"/>
          <w:marRight w:val="0"/>
          <w:marTop w:val="86"/>
          <w:marBottom w:val="0"/>
          <w:divBdr>
            <w:top w:val="none" w:sz="0" w:space="0" w:color="auto"/>
            <w:left w:val="none" w:sz="0" w:space="0" w:color="auto"/>
            <w:bottom w:val="none" w:sz="0" w:space="0" w:color="auto"/>
            <w:right w:val="none" w:sz="0" w:space="0" w:color="auto"/>
          </w:divBdr>
        </w:div>
        <w:div w:id="1338922672">
          <w:marLeft w:val="547"/>
          <w:marRight w:val="0"/>
          <w:marTop w:val="101"/>
          <w:marBottom w:val="0"/>
          <w:divBdr>
            <w:top w:val="none" w:sz="0" w:space="0" w:color="auto"/>
            <w:left w:val="none" w:sz="0" w:space="0" w:color="auto"/>
            <w:bottom w:val="none" w:sz="0" w:space="0" w:color="auto"/>
            <w:right w:val="none" w:sz="0" w:space="0" w:color="auto"/>
          </w:divBdr>
        </w:div>
        <w:div w:id="540938833">
          <w:marLeft w:val="720"/>
          <w:marRight w:val="0"/>
          <w:marTop w:val="82"/>
          <w:marBottom w:val="0"/>
          <w:divBdr>
            <w:top w:val="none" w:sz="0" w:space="0" w:color="auto"/>
            <w:left w:val="none" w:sz="0" w:space="0" w:color="auto"/>
            <w:bottom w:val="none" w:sz="0" w:space="0" w:color="auto"/>
            <w:right w:val="none" w:sz="0" w:space="0" w:color="auto"/>
          </w:divBdr>
        </w:div>
        <w:div w:id="736129889">
          <w:marLeft w:val="1440"/>
          <w:marRight w:val="0"/>
          <w:marTop w:val="82"/>
          <w:marBottom w:val="0"/>
          <w:divBdr>
            <w:top w:val="none" w:sz="0" w:space="0" w:color="auto"/>
            <w:left w:val="none" w:sz="0" w:space="0" w:color="auto"/>
            <w:bottom w:val="none" w:sz="0" w:space="0" w:color="auto"/>
            <w:right w:val="none" w:sz="0" w:space="0" w:color="auto"/>
          </w:divBdr>
        </w:div>
        <w:div w:id="540827914">
          <w:marLeft w:val="1440"/>
          <w:marRight w:val="0"/>
          <w:marTop w:val="82"/>
          <w:marBottom w:val="0"/>
          <w:divBdr>
            <w:top w:val="none" w:sz="0" w:space="0" w:color="auto"/>
            <w:left w:val="none" w:sz="0" w:space="0" w:color="auto"/>
            <w:bottom w:val="none" w:sz="0" w:space="0" w:color="auto"/>
            <w:right w:val="none" w:sz="0" w:space="0" w:color="auto"/>
          </w:divBdr>
        </w:div>
        <w:div w:id="1972203165">
          <w:marLeft w:val="547"/>
          <w:marRight w:val="0"/>
          <w:marTop w:val="101"/>
          <w:marBottom w:val="0"/>
          <w:divBdr>
            <w:top w:val="none" w:sz="0" w:space="0" w:color="auto"/>
            <w:left w:val="none" w:sz="0" w:space="0" w:color="auto"/>
            <w:bottom w:val="none" w:sz="0" w:space="0" w:color="auto"/>
            <w:right w:val="none" w:sz="0" w:space="0" w:color="auto"/>
          </w:divBdr>
        </w:div>
        <w:div w:id="2081245359">
          <w:marLeft w:val="720"/>
          <w:marRight w:val="0"/>
          <w:marTop w:val="86"/>
          <w:marBottom w:val="0"/>
          <w:divBdr>
            <w:top w:val="none" w:sz="0" w:space="0" w:color="auto"/>
            <w:left w:val="none" w:sz="0" w:space="0" w:color="auto"/>
            <w:bottom w:val="none" w:sz="0" w:space="0" w:color="auto"/>
            <w:right w:val="none" w:sz="0" w:space="0" w:color="auto"/>
          </w:divBdr>
        </w:div>
        <w:div w:id="1704211453">
          <w:marLeft w:val="1440"/>
          <w:marRight w:val="0"/>
          <w:marTop w:val="86"/>
          <w:marBottom w:val="0"/>
          <w:divBdr>
            <w:top w:val="none" w:sz="0" w:space="0" w:color="auto"/>
            <w:left w:val="none" w:sz="0" w:space="0" w:color="auto"/>
            <w:bottom w:val="none" w:sz="0" w:space="0" w:color="auto"/>
            <w:right w:val="none" w:sz="0" w:space="0" w:color="auto"/>
          </w:divBdr>
        </w:div>
        <w:div w:id="1932395099">
          <w:marLeft w:val="1440"/>
          <w:marRight w:val="0"/>
          <w:marTop w:val="86"/>
          <w:marBottom w:val="0"/>
          <w:divBdr>
            <w:top w:val="none" w:sz="0" w:space="0" w:color="auto"/>
            <w:left w:val="none" w:sz="0" w:space="0" w:color="auto"/>
            <w:bottom w:val="none" w:sz="0" w:space="0" w:color="auto"/>
            <w:right w:val="none" w:sz="0" w:space="0" w:color="auto"/>
          </w:divBdr>
        </w:div>
        <w:div w:id="1193806098">
          <w:marLeft w:val="720"/>
          <w:marRight w:val="0"/>
          <w:marTop w:val="86"/>
          <w:marBottom w:val="0"/>
          <w:divBdr>
            <w:top w:val="none" w:sz="0" w:space="0" w:color="auto"/>
            <w:left w:val="none" w:sz="0" w:space="0" w:color="auto"/>
            <w:bottom w:val="none" w:sz="0" w:space="0" w:color="auto"/>
            <w:right w:val="none" w:sz="0" w:space="0" w:color="auto"/>
          </w:divBdr>
        </w:div>
      </w:divsChild>
    </w:div>
    <w:div w:id="313223417">
      <w:bodyDiv w:val="1"/>
      <w:marLeft w:val="0"/>
      <w:marRight w:val="0"/>
      <w:marTop w:val="0"/>
      <w:marBottom w:val="0"/>
      <w:divBdr>
        <w:top w:val="none" w:sz="0" w:space="0" w:color="auto"/>
        <w:left w:val="none" w:sz="0" w:space="0" w:color="auto"/>
        <w:bottom w:val="none" w:sz="0" w:space="0" w:color="auto"/>
        <w:right w:val="none" w:sz="0" w:space="0" w:color="auto"/>
      </w:divBdr>
    </w:div>
    <w:div w:id="451367594">
      <w:bodyDiv w:val="1"/>
      <w:marLeft w:val="0"/>
      <w:marRight w:val="0"/>
      <w:marTop w:val="0"/>
      <w:marBottom w:val="0"/>
      <w:divBdr>
        <w:top w:val="none" w:sz="0" w:space="0" w:color="auto"/>
        <w:left w:val="none" w:sz="0" w:space="0" w:color="auto"/>
        <w:bottom w:val="none" w:sz="0" w:space="0" w:color="auto"/>
        <w:right w:val="none" w:sz="0" w:space="0" w:color="auto"/>
      </w:divBdr>
    </w:div>
    <w:div w:id="677929592">
      <w:bodyDiv w:val="1"/>
      <w:marLeft w:val="0"/>
      <w:marRight w:val="0"/>
      <w:marTop w:val="0"/>
      <w:marBottom w:val="0"/>
      <w:divBdr>
        <w:top w:val="none" w:sz="0" w:space="0" w:color="auto"/>
        <w:left w:val="none" w:sz="0" w:space="0" w:color="auto"/>
        <w:bottom w:val="none" w:sz="0" w:space="0" w:color="auto"/>
        <w:right w:val="none" w:sz="0" w:space="0" w:color="auto"/>
      </w:divBdr>
      <w:divsChild>
        <w:div w:id="1538856170">
          <w:marLeft w:val="0"/>
          <w:marRight w:val="0"/>
          <w:marTop w:val="0"/>
          <w:marBottom w:val="0"/>
          <w:divBdr>
            <w:top w:val="none" w:sz="0" w:space="0" w:color="auto"/>
            <w:left w:val="none" w:sz="0" w:space="0" w:color="auto"/>
            <w:bottom w:val="none" w:sz="0" w:space="0" w:color="auto"/>
            <w:right w:val="none" w:sz="0" w:space="0" w:color="auto"/>
          </w:divBdr>
          <w:divsChild>
            <w:div w:id="1898589700">
              <w:marLeft w:val="0"/>
              <w:marRight w:val="0"/>
              <w:marTop w:val="0"/>
              <w:marBottom w:val="0"/>
              <w:divBdr>
                <w:top w:val="none" w:sz="0" w:space="0" w:color="auto"/>
                <w:left w:val="none" w:sz="0" w:space="0" w:color="auto"/>
                <w:bottom w:val="none" w:sz="0" w:space="0" w:color="auto"/>
                <w:right w:val="none" w:sz="0" w:space="0" w:color="auto"/>
              </w:divBdr>
            </w:div>
          </w:divsChild>
        </w:div>
        <w:div w:id="1189023396">
          <w:marLeft w:val="0"/>
          <w:marRight w:val="0"/>
          <w:marTop w:val="0"/>
          <w:marBottom w:val="0"/>
          <w:divBdr>
            <w:top w:val="none" w:sz="0" w:space="0" w:color="auto"/>
            <w:left w:val="none" w:sz="0" w:space="0" w:color="auto"/>
            <w:bottom w:val="none" w:sz="0" w:space="0" w:color="auto"/>
            <w:right w:val="none" w:sz="0" w:space="0" w:color="auto"/>
          </w:divBdr>
          <w:divsChild>
            <w:div w:id="690954824">
              <w:marLeft w:val="0"/>
              <w:marRight w:val="0"/>
              <w:marTop w:val="0"/>
              <w:marBottom w:val="0"/>
              <w:divBdr>
                <w:top w:val="none" w:sz="0" w:space="0" w:color="auto"/>
                <w:left w:val="none" w:sz="0" w:space="0" w:color="auto"/>
                <w:bottom w:val="none" w:sz="0" w:space="0" w:color="auto"/>
                <w:right w:val="none" w:sz="0" w:space="0" w:color="auto"/>
              </w:divBdr>
              <w:divsChild>
                <w:div w:id="4812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69287">
      <w:bodyDiv w:val="1"/>
      <w:marLeft w:val="0"/>
      <w:marRight w:val="0"/>
      <w:marTop w:val="0"/>
      <w:marBottom w:val="0"/>
      <w:divBdr>
        <w:top w:val="none" w:sz="0" w:space="0" w:color="auto"/>
        <w:left w:val="none" w:sz="0" w:space="0" w:color="auto"/>
        <w:bottom w:val="none" w:sz="0" w:space="0" w:color="auto"/>
        <w:right w:val="none" w:sz="0" w:space="0" w:color="auto"/>
      </w:divBdr>
      <w:divsChild>
        <w:div w:id="563374265">
          <w:marLeft w:val="0"/>
          <w:marRight w:val="0"/>
          <w:marTop w:val="0"/>
          <w:marBottom w:val="0"/>
          <w:divBdr>
            <w:top w:val="none" w:sz="0" w:space="0" w:color="auto"/>
            <w:left w:val="none" w:sz="0" w:space="0" w:color="auto"/>
            <w:bottom w:val="none" w:sz="0" w:space="0" w:color="auto"/>
            <w:right w:val="none" w:sz="0" w:space="0" w:color="auto"/>
          </w:divBdr>
          <w:divsChild>
            <w:div w:id="1329359753">
              <w:marLeft w:val="0"/>
              <w:marRight w:val="0"/>
              <w:marTop w:val="0"/>
              <w:marBottom w:val="0"/>
              <w:divBdr>
                <w:top w:val="none" w:sz="0" w:space="0" w:color="auto"/>
                <w:left w:val="none" w:sz="0" w:space="0" w:color="auto"/>
                <w:bottom w:val="none" w:sz="0" w:space="0" w:color="auto"/>
                <w:right w:val="none" w:sz="0" w:space="0" w:color="auto"/>
              </w:divBdr>
              <w:divsChild>
                <w:div w:id="16321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75794">
      <w:bodyDiv w:val="1"/>
      <w:marLeft w:val="0"/>
      <w:marRight w:val="0"/>
      <w:marTop w:val="0"/>
      <w:marBottom w:val="0"/>
      <w:divBdr>
        <w:top w:val="none" w:sz="0" w:space="0" w:color="auto"/>
        <w:left w:val="none" w:sz="0" w:space="0" w:color="auto"/>
        <w:bottom w:val="none" w:sz="0" w:space="0" w:color="auto"/>
        <w:right w:val="none" w:sz="0" w:space="0" w:color="auto"/>
      </w:divBdr>
    </w:div>
    <w:div w:id="765149810">
      <w:bodyDiv w:val="1"/>
      <w:marLeft w:val="0"/>
      <w:marRight w:val="0"/>
      <w:marTop w:val="0"/>
      <w:marBottom w:val="0"/>
      <w:divBdr>
        <w:top w:val="none" w:sz="0" w:space="0" w:color="auto"/>
        <w:left w:val="none" w:sz="0" w:space="0" w:color="auto"/>
        <w:bottom w:val="none" w:sz="0" w:space="0" w:color="auto"/>
        <w:right w:val="none" w:sz="0" w:space="0" w:color="auto"/>
      </w:divBdr>
    </w:div>
    <w:div w:id="766777264">
      <w:bodyDiv w:val="1"/>
      <w:marLeft w:val="0"/>
      <w:marRight w:val="0"/>
      <w:marTop w:val="0"/>
      <w:marBottom w:val="0"/>
      <w:divBdr>
        <w:top w:val="none" w:sz="0" w:space="0" w:color="auto"/>
        <w:left w:val="none" w:sz="0" w:space="0" w:color="auto"/>
        <w:bottom w:val="none" w:sz="0" w:space="0" w:color="auto"/>
        <w:right w:val="none" w:sz="0" w:space="0" w:color="auto"/>
      </w:divBdr>
      <w:divsChild>
        <w:div w:id="2014334243">
          <w:marLeft w:val="547"/>
          <w:marRight w:val="0"/>
          <w:marTop w:val="240"/>
          <w:marBottom w:val="0"/>
          <w:divBdr>
            <w:top w:val="none" w:sz="0" w:space="0" w:color="auto"/>
            <w:left w:val="none" w:sz="0" w:space="0" w:color="auto"/>
            <w:bottom w:val="none" w:sz="0" w:space="0" w:color="auto"/>
            <w:right w:val="none" w:sz="0" w:space="0" w:color="auto"/>
          </w:divBdr>
        </w:div>
        <w:div w:id="266544947">
          <w:marLeft w:val="547"/>
          <w:marRight w:val="0"/>
          <w:marTop w:val="240"/>
          <w:marBottom w:val="0"/>
          <w:divBdr>
            <w:top w:val="none" w:sz="0" w:space="0" w:color="auto"/>
            <w:left w:val="none" w:sz="0" w:space="0" w:color="auto"/>
            <w:bottom w:val="none" w:sz="0" w:space="0" w:color="auto"/>
            <w:right w:val="none" w:sz="0" w:space="0" w:color="auto"/>
          </w:divBdr>
        </w:div>
        <w:div w:id="128058020">
          <w:marLeft w:val="547"/>
          <w:marRight w:val="0"/>
          <w:marTop w:val="240"/>
          <w:marBottom w:val="0"/>
          <w:divBdr>
            <w:top w:val="none" w:sz="0" w:space="0" w:color="auto"/>
            <w:left w:val="none" w:sz="0" w:space="0" w:color="auto"/>
            <w:bottom w:val="none" w:sz="0" w:space="0" w:color="auto"/>
            <w:right w:val="none" w:sz="0" w:space="0" w:color="auto"/>
          </w:divBdr>
        </w:div>
        <w:div w:id="1627926686">
          <w:marLeft w:val="547"/>
          <w:marRight w:val="0"/>
          <w:marTop w:val="240"/>
          <w:marBottom w:val="0"/>
          <w:divBdr>
            <w:top w:val="none" w:sz="0" w:space="0" w:color="auto"/>
            <w:left w:val="none" w:sz="0" w:space="0" w:color="auto"/>
            <w:bottom w:val="none" w:sz="0" w:space="0" w:color="auto"/>
            <w:right w:val="none" w:sz="0" w:space="0" w:color="auto"/>
          </w:divBdr>
        </w:div>
        <w:div w:id="1488788231">
          <w:marLeft w:val="547"/>
          <w:marRight w:val="0"/>
          <w:marTop w:val="240"/>
          <w:marBottom w:val="0"/>
          <w:divBdr>
            <w:top w:val="none" w:sz="0" w:space="0" w:color="auto"/>
            <w:left w:val="none" w:sz="0" w:space="0" w:color="auto"/>
            <w:bottom w:val="none" w:sz="0" w:space="0" w:color="auto"/>
            <w:right w:val="none" w:sz="0" w:space="0" w:color="auto"/>
          </w:divBdr>
        </w:div>
        <w:div w:id="867453764">
          <w:marLeft w:val="547"/>
          <w:marRight w:val="0"/>
          <w:marTop w:val="240"/>
          <w:marBottom w:val="0"/>
          <w:divBdr>
            <w:top w:val="none" w:sz="0" w:space="0" w:color="auto"/>
            <w:left w:val="none" w:sz="0" w:space="0" w:color="auto"/>
            <w:bottom w:val="none" w:sz="0" w:space="0" w:color="auto"/>
            <w:right w:val="none" w:sz="0" w:space="0" w:color="auto"/>
          </w:divBdr>
        </w:div>
        <w:div w:id="2079597801">
          <w:marLeft w:val="547"/>
          <w:marRight w:val="0"/>
          <w:marTop w:val="240"/>
          <w:marBottom w:val="0"/>
          <w:divBdr>
            <w:top w:val="none" w:sz="0" w:space="0" w:color="auto"/>
            <w:left w:val="none" w:sz="0" w:space="0" w:color="auto"/>
            <w:bottom w:val="none" w:sz="0" w:space="0" w:color="auto"/>
            <w:right w:val="none" w:sz="0" w:space="0" w:color="auto"/>
          </w:divBdr>
        </w:div>
        <w:div w:id="544373300">
          <w:marLeft w:val="547"/>
          <w:marRight w:val="0"/>
          <w:marTop w:val="240"/>
          <w:marBottom w:val="0"/>
          <w:divBdr>
            <w:top w:val="none" w:sz="0" w:space="0" w:color="auto"/>
            <w:left w:val="none" w:sz="0" w:space="0" w:color="auto"/>
            <w:bottom w:val="none" w:sz="0" w:space="0" w:color="auto"/>
            <w:right w:val="none" w:sz="0" w:space="0" w:color="auto"/>
          </w:divBdr>
        </w:div>
        <w:div w:id="554045116">
          <w:marLeft w:val="547"/>
          <w:marRight w:val="0"/>
          <w:marTop w:val="240"/>
          <w:marBottom w:val="0"/>
          <w:divBdr>
            <w:top w:val="none" w:sz="0" w:space="0" w:color="auto"/>
            <w:left w:val="none" w:sz="0" w:space="0" w:color="auto"/>
            <w:bottom w:val="none" w:sz="0" w:space="0" w:color="auto"/>
            <w:right w:val="none" w:sz="0" w:space="0" w:color="auto"/>
          </w:divBdr>
        </w:div>
        <w:div w:id="1208950004">
          <w:marLeft w:val="547"/>
          <w:marRight w:val="0"/>
          <w:marTop w:val="240"/>
          <w:marBottom w:val="0"/>
          <w:divBdr>
            <w:top w:val="none" w:sz="0" w:space="0" w:color="auto"/>
            <w:left w:val="none" w:sz="0" w:space="0" w:color="auto"/>
            <w:bottom w:val="none" w:sz="0" w:space="0" w:color="auto"/>
            <w:right w:val="none" w:sz="0" w:space="0" w:color="auto"/>
          </w:divBdr>
        </w:div>
        <w:div w:id="647055215">
          <w:marLeft w:val="547"/>
          <w:marRight w:val="0"/>
          <w:marTop w:val="240"/>
          <w:marBottom w:val="0"/>
          <w:divBdr>
            <w:top w:val="none" w:sz="0" w:space="0" w:color="auto"/>
            <w:left w:val="none" w:sz="0" w:space="0" w:color="auto"/>
            <w:bottom w:val="none" w:sz="0" w:space="0" w:color="auto"/>
            <w:right w:val="none" w:sz="0" w:space="0" w:color="auto"/>
          </w:divBdr>
        </w:div>
        <w:div w:id="1598636259">
          <w:marLeft w:val="547"/>
          <w:marRight w:val="0"/>
          <w:marTop w:val="240"/>
          <w:marBottom w:val="0"/>
          <w:divBdr>
            <w:top w:val="none" w:sz="0" w:space="0" w:color="auto"/>
            <w:left w:val="none" w:sz="0" w:space="0" w:color="auto"/>
            <w:bottom w:val="none" w:sz="0" w:space="0" w:color="auto"/>
            <w:right w:val="none" w:sz="0" w:space="0" w:color="auto"/>
          </w:divBdr>
        </w:div>
        <w:div w:id="786585347">
          <w:marLeft w:val="547"/>
          <w:marRight w:val="0"/>
          <w:marTop w:val="240"/>
          <w:marBottom w:val="0"/>
          <w:divBdr>
            <w:top w:val="none" w:sz="0" w:space="0" w:color="auto"/>
            <w:left w:val="none" w:sz="0" w:space="0" w:color="auto"/>
            <w:bottom w:val="none" w:sz="0" w:space="0" w:color="auto"/>
            <w:right w:val="none" w:sz="0" w:space="0" w:color="auto"/>
          </w:divBdr>
        </w:div>
      </w:divsChild>
    </w:div>
    <w:div w:id="837967643">
      <w:bodyDiv w:val="1"/>
      <w:marLeft w:val="0"/>
      <w:marRight w:val="0"/>
      <w:marTop w:val="0"/>
      <w:marBottom w:val="0"/>
      <w:divBdr>
        <w:top w:val="none" w:sz="0" w:space="0" w:color="auto"/>
        <w:left w:val="none" w:sz="0" w:space="0" w:color="auto"/>
        <w:bottom w:val="none" w:sz="0" w:space="0" w:color="auto"/>
        <w:right w:val="none" w:sz="0" w:space="0" w:color="auto"/>
      </w:divBdr>
      <w:divsChild>
        <w:div w:id="1078749089">
          <w:marLeft w:val="360"/>
          <w:marRight w:val="0"/>
          <w:marTop w:val="200"/>
          <w:marBottom w:val="0"/>
          <w:divBdr>
            <w:top w:val="none" w:sz="0" w:space="0" w:color="auto"/>
            <w:left w:val="none" w:sz="0" w:space="0" w:color="auto"/>
            <w:bottom w:val="none" w:sz="0" w:space="0" w:color="auto"/>
            <w:right w:val="none" w:sz="0" w:space="0" w:color="auto"/>
          </w:divBdr>
        </w:div>
        <w:div w:id="865480158">
          <w:marLeft w:val="1080"/>
          <w:marRight w:val="0"/>
          <w:marTop w:val="100"/>
          <w:marBottom w:val="0"/>
          <w:divBdr>
            <w:top w:val="none" w:sz="0" w:space="0" w:color="auto"/>
            <w:left w:val="none" w:sz="0" w:space="0" w:color="auto"/>
            <w:bottom w:val="none" w:sz="0" w:space="0" w:color="auto"/>
            <w:right w:val="none" w:sz="0" w:space="0" w:color="auto"/>
          </w:divBdr>
        </w:div>
        <w:div w:id="2070835797">
          <w:marLeft w:val="1800"/>
          <w:marRight w:val="0"/>
          <w:marTop w:val="100"/>
          <w:marBottom w:val="0"/>
          <w:divBdr>
            <w:top w:val="none" w:sz="0" w:space="0" w:color="auto"/>
            <w:left w:val="none" w:sz="0" w:space="0" w:color="auto"/>
            <w:bottom w:val="none" w:sz="0" w:space="0" w:color="auto"/>
            <w:right w:val="none" w:sz="0" w:space="0" w:color="auto"/>
          </w:divBdr>
        </w:div>
        <w:div w:id="1358507702">
          <w:marLeft w:val="1800"/>
          <w:marRight w:val="0"/>
          <w:marTop w:val="100"/>
          <w:marBottom w:val="0"/>
          <w:divBdr>
            <w:top w:val="none" w:sz="0" w:space="0" w:color="auto"/>
            <w:left w:val="none" w:sz="0" w:space="0" w:color="auto"/>
            <w:bottom w:val="none" w:sz="0" w:space="0" w:color="auto"/>
            <w:right w:val="none" w:sz="0" w:space="0" w:color="auto"/>
          </w:divBdr>
        </w:div>
        <w:div w:id="539435852">
          <w:marLeft w:val="1080"/>
          <w:marRight w:val="0"/>
          <w:marTop w:val="100"/>
          <w:marBottom w:val="0"/>
          <w:divBdr>
            <w:top w:val="none" w:sz="0" w:space="0" w:color="auto"/>
            <w:left w:val="none" w:sz="0" w:space="0" w:color="auto"/>
            <w:bottom w:val="none" w:sz="0" w:space="0" w:color="auto"/>
            <w:right w:val="none" w:sz="0" w:space="0" w:color="auto"/>
          </w:divBdr>
        </w:div>
      </w:divsChild>
    </w:div>
    <w:div w:id="858734594">
      <w:bodyDiv w:val="1"/>
      <w:marLeft w:val="0"/>
      <w:marRight w:val="0"/>
      <w:marTop w:val="0"/>
      <w:marBottom w:val="0"/>
      <w:divBdr>
        <w:top w:val="none" w:sz="0" w:space="0" w:color="auto"/>
        <w:left w:val="none" w:sz="0" w:space="0" w:color="auto"/>
        <w:bottom w:val="none" w:sz="0" w:space="0" w:color="auto"/>
        <w:right w:val="none" w:sz="0" w:space="0" w:color="auto"/>
      </w:divBdr>
    </w:div>
    <w:div w:id="906113892">
      <w:bodyDiv w:val="1"/>
      <w:marLeft w:val="0"/>
      <w:marRight w:val="0"/>
      <w:marTop w:val="0"/>
      <w:marBottom w:val="0"/>
      <w:divBdr>
        <w:top w:val="none" w:sz="0" w:space="0" w:color="auto"/>
        <w:left w:val="none" w:sz="0" w:space="0" w:color="auto"/>
        <w:bottom w:val="none" w:sz="0" w:space="0" w:color="auto"/>
        <w:right w:val="none" w:sz="0" w:space="0" w:color="auto"/>
      </w:divBdr>
      <w:divsChild>
        <w:div w:id="334648373">
          <w:marLeft w:val="720"/>
          <w:marRight w:val="0"/>
          <w:marTop w:val="0"/>
          <w:marBottom w:val="0"/>
          <w:divBdr>
            <w:top w:val="none" w:sz="0" w:space="0" w:color="auto"/>
            <w:left w:val="none" w:sz="0" w:space="0" w:color="auto"/>
            <w:bottom w:val="none" w:sz="0" w:space="0" w:color="auto"/>
            <w:right w:val="none" w:sz="0" w:space="0" w:color="auto"/>
          </w:divBdr>
        </w:div>
        <w:div w:id="747269651">
          <w:marLeft w:val="720"/>
          <w:marRight w:val="0"/>
          <w:marTop w:val="0"/>
          <w:marBottom w:val="0"/>
          <w:divBdr>
            <w:top w:val="none" w:sz="0" w:space="0" w:color="auto"/>
            <w:left w:val="none" w:sz="0" w:space="0" w:color="auto"/>
            <w:bottom w:val="none" w:sz="0" w:space="0" w:color="auto"/>
            <w:right w:val="none" w:sz="0" w:space="0" w:color="auto"/>
          </w:divBdr>
        </w:div>
        <w:div w:id="343240249">
          <w:marLeft w:val="720"/>
          <w:marRight w:val="0"/>
          <w:marTop w:val="0"/>
          <w:marBottom w:val="0"/>
          <w:divBdr>
            <w:top w:val="none" w:sz="0" w:space="0" w:color="auto"/>
            <w:left w:val="none" w:sz="0" w:space="0" w:color="auto"/>
            <w:bottom w:val="none" w:sz="0" w:space="0" w:color="auto"/>
            <w:right w:val="none" w:sz="0" w:space="0" w:color="auto"/>
          </w:divBdr>
        </w:div>
        <w:div w:id="2089233566">
          <w:marLeft w:val="720"/>
          <w:marRight w:val="0"/>
          <w:marTop w:val="0"/>
          <w:marBottom w:val="0"/>
          <w:divBdr>
            <w:top w:val="none" w:sz="0" w:space="0" w:color="auto"/>
            <w:left w:val="none" w:sz="0" w:space="0" w:color="auto"/>
            <w:bottom w:val="none" w:sz="0" w:space="0" w:color="auto"/>
            <w:right w:val="none" w:sz="0" w:space="0" w:color="auto"/>
          </w:divBdr>
        </w:div>
      </w:divsChild>
    </w:div>
    <w:div w:id="1032610014">
      <w:bodyDiv w:val="1"/>
      <w:marLeft w:val="0"/>
      <w:marRight w:val="0"/>
      <w:marTop w:val="0"/>
      <w:marBottom w:val="0"/>
      <w:divBdr>
        <w:top w:val="none" w:sz="0" w:space="0" w:color="auto"/>
        <w:left w:val="none" w:sz="0" w:space="0" w:color="auto"/>
        <w:bottom w:val="none" w:sz="0" w:space="0" w:color="auto"/>
        <w:right w:val="none" w:sz="0" w:space="0" w:color="auto"/>
      </w:divBdr>
    </w:div>
    <w:div w:id="1099637174">
      <w:bodyDiv w:val="1"/>
      <w:marLeft w:val="0"/>
      <w:marRight w:val="0"/>
      <w:marTop w:val="0"/>
      <w:marBottom w:val="0"/>
      <w:divBdr>
        <w:top w:val="none" w:sz="0" w:space="0" w:color="auto"/>
        <w:left w:val="none" w:sz="0" w:space="0" w:color="auto"/>
        <w:bottom w:val="none" w:sz="0" w:space="0" w:color="auto"/>
        <w:right w:val="none" w:sz="0" w:space="0" w:color="auto"/>
      </w:divBdr>
    </w:div>
    <w:div w:id="1238249424">
      <w:bodyDiv w:val="1"/>
      <w:marLeft w:val="0"/>
      <w:marRight w:val="0"/>
      <w:marTop w:val="0"/>
      <w:marBottom w:val="0"/>
      <w:divBdr>
        <w:top w:val="none" w:sz="0" w:space="0" w:color="auto"/>
        <w:left w:val="none" w:sz="0" w:space="0" w:color="auto"/>
        <w:bottom w:val="none" w:sz="0" w:space="0" w:color="auto"/>
        <w:right w:val="none" w:sz="0" w:space="0" w:color="auto"/>
      </w:divBdr>
    </w:div>
    <w:div w:id="1373455792">
      <w:bodyDiv w:val="1"/>
      <w:marLeft w:val="0"/>
      <w:marRight w:val="0"/>
      <w:marTop w:val="0"/>
      <w:marBottom w:val="0"/>
      <w:divBdr>
        <w:top w:val="none" w:sz="0" w:space="0" w:color="auto"/>
        <w:left w:val="none" w:sz="0" w:space="0" w:color="auto"/>
        <w:bottom w:val="none" w:sz="0" w:space="0" w:color="auto"/>
        <w:right w:val="none" w:sz="0" w:space="0" w:color="auto"/>
      </w:divBdr>
    </w:div>
    <w:div w:id="1434277233">
      <w:bodyDiv w:val="1"/>
      <w:marLeft w:val="0"/>
      <w:marRight w:val="0"/>
      <w:marTop w:val="0"/>
      <w:marBottom w:val="0"/>
      <w:divBdr>
        <w:top w:val="none" w:sz="0" w:space="0" w:color="auto"/>
        <w:left w:val="none" w:sz="0" w:space="0" w:color="auto"/>
        <w:bottom w:val="none" w:sz="0" w:space="0" w:color="auto"/>
        <w:right w:val="none" w:sz="0" w:space="0" w:color="auto"/>
      </w:divBdr>
    </w:div>
    <w:div w:id="1445080501">
      <w:bodyDiv w:val="1"/>
      <w:marLeft w:val="0"/>
      <w:marRight w:val="0"/>
      <w:marTop w:val="0"/>
      <w:marBottom w:val="0"/>
      <w:divBdr>
        <w:top w:val="none" w:sz="0" w:space="0" w:color="auto"/>
        <w:left w:val="none" w:sz="0" w:space="0" w:color="auto"/>
        <w:bottom w:val="none" w:sz="0" w:space="0" w:color="auto"/>
        <w:right w:val="none" w:sz="0" w:space="0" w:color="auto"/>
      </w:divBdr>
    </w:div>
    <w:div w:id="1520317702">
      <w:bodyDiv w:val="1"/>
      <w:marLeft w:val="0"/>
      <w:marRight w:val="0"/>
      <w:marTop w:val="0"/>
      <w:marBottom w:val="0"/>
      <w:divBdr>
        <w:top w:val="none" w:sz="0" w:space="0" w:color="auto"/>
        <w:left w:val="none" w:sz="0" w:space="0" w:color="auto"/>
        <w:bottom w:val="none" w:sz="0" w:space="0" w:color="auto"/>
        <w:right w:val="none" w:sz="0" w:space="0" w:color="auto"/>
      </w:divBdr>
    </w:div>
    <w:div w:id="1587959990">
      <w:bodyDiv w:val="1"/>
      <w:marLeft w:val="0"/>
      <w:marRight w:val="0"/>
      <w:marTop w:val="0"/>
      <w:marBottom w:val="0"/>
      <w:divBdr>
        <w:top w:val="none" w:sz="0" w:space="0" w:color="auto"/>
        <w:left w:val="none" w:sz="0" w:space="0" w:color="auto"/>
        <w:bottom w:val="none" w:sz="0" w:space="0" w:color="auto"/>
        <w:right w:val="none" w:sz="0" w:space="0" w:color="auto"/>
      </w:divBdr>
    </w:div>
    <w:div w:id="1635477062">
      <w:bodyDiv w:val="1"/>
      <w:marLeft w:val="0"/>
      <w:marRight w:val="0"/>
      <w:marTop w:val="0"/>
      <w:marBottom w:val="0"/>
      <w:divBdr>
        <w:top w:val="none" w:sz="0" w:space="0" w:color="auto"/>
        <w:left w:val="none" w:sz="0" w:space="0" w:color="auto"/>
        <w:bottom w:val="none" w:sz="0" w:space="0" w:color="auto"/>
        <w:right w:val="none" w:sz="0" w:space="0" w:color="auto"/>
      </w:divBdr>
    </w:div>
    <w:div w:id="1738673374">
      <w:bodyDiv w:val="1"/>
      <w:marLeft w:val="0"/>
      <w:marRight w:val="0"/>
      <w:marTop w:val="0"/>
      <w:marBottom w:val="0"/>
      <w:divBdr>
        <w:top w:val="none" w:sz="0" w:space="0" w:color="auto"/>
        <w:left w:val="none" w:sz="0" w:space="0" w:color="auto"/>
        <w:bottom w:val="none" w:sz="0" w:space="0" w:color="auto"/>
        <w:right w:val="none" w:sz="0" w:space="0" w:color="auto"/>
      </w:divBdr>
      <w:divsChild>
        <w:div w:id="558058717">
          <w:marLeft w:val="360"/>
          <w:marRight w:val="0"/>
          <w:marTop w:val="200"/>
          <w:marBottom w:val="0"/>
          <w:divBdr>
            <w:top w:val="none" w:sz="0" w:space="0" w:color="auto"/>
            <w:left w:val="none" w:sz="0" w:space="0" w:color="auto"/>
            <w:bottom w:val="none" w:sz="0" w:space="0" w:color="auto"/>
            <w:right w:val="none" w:sz="0" w:space="0" w:color="auto"/>
          </w:divBdr>
        </w:div>
      </w:divsChild>
    </w:div>
    <w:div w:id="1790930518">
      <w:bodyDiv w:val="1"/>
      <w:marLeft w:val="0"/>
      <w:marRight w:val="0"/>
      <w:marTop w:val="0"/>
      <w:marBottom w:val="0"/>
      <w:divBdr>
        <w:top w:val="none" w:sz="0" w:space="0" w:color="auto"/>
        <w:left w:val="none" w:sz="0" w:space="0" w:color="auto"/>
        <w:bottom w:val="none" w:sz="0" w:space="0" w:color="auto"/>
        <w:right w:val="none" w:sz="0" w:space="0" w:color="auto"/>
      </w:divBdr>
    </w:div>
    <w:div w:id="1813326422">
      <w:bodyDiv w:val="1"/>
      <w:marLeft w:val="0"/>
      <w:marRight w:val="0"/>
      <w:marTop w:val="0"/>
      <w:marBottom w:val="0"/>
      <w:divBdr>
        <w:top w:val="none" w:sz="0" w:space="0" w:color="auto"/>
        <w:left w:val="none" w:sz="0" w:space="0" w:color="auto"/>
        <w:bottom w:val="none" w:sz="0" w:space="0" w:color="auto"/>
        <w:right w:val="none" w:sz="0" w:space="0" w:color="auto"/>
      </w:divBdr>
    </w:div>
    <w:div w:id="1857303486">
      <w:bodyDiv w:val="1"/>
      <w:marLeft w:val="0"/>
      <w:marRight w:val="0"/>
      <w:marTop w:val="0"/>
      <w:marBottom w:val="0"/>
      <w:divBdr>
        <w:top w:val="none" w:sz="0" w:space="0" w:color="auto"/>
        <w:left w:val="none" w:sz="0" w:space="0" w:color="auto"/>
        <w:bottom w:val="none" w:sz="0" w:space="0" w:color="auto"/>
        <w:right w:val="none" w:sz="0" w:space="0" w:color="auto"/>
      </w:divBdr>
    </w:div>
    <w:div w:id="1878539540">
      <w:bodyDiv w:val="1"/>
      <w:marLeft w:val="0"/>
      <w:marRight w:val="0"/>
      <w:marTop w:val="0"/>
      <w:marBottom w:val="0"/>
      <w:divBdr>
        <w:top w:val="none" w:sz="0" w:space="0" w:color="auto"/>
        <w:left w:val="none" w:sz="0" w:space="0" w:color="auto"/>
        <w:bottom w:val="none" w:sz="0" w:space="0" w:color="auto"/>
        <w:right w:val="none" w:sz="0" w:space="0" w:color="auto"/>
      </w:divBdr>
    </w:div>
    <w:div w:id="1966692082">
      <w:bodyDiv w:val="1"/>
      <w:marLeft w:val="0"/>
      <w:marRight w:val="0"/>
      <w:marTop w:val="0"/>
      <w:marBottom w:val="0"/>
      <w:divBdr>
        <w:top w:val="none" w:sz="0" w:space="0" w:color="auto"/>
        <w:left w:val="none" w:sz="0" w:space="0" w:color="auto"/>
        <w:bottom w:val="none" w:sz="0" w:space="0" w:color="auto"/>
        <w:right w:val="none" w:sz="0" w:space="0" w:color="auto"/>
      </w:divBdr>
    </w:div>
    <w:div w:id="2000888613">
      <w:bodyDiv w:val="1"/>
      <w:marLeft w:val="0"/>
      <w:marRight w:val="0"/>
      <w:marTop w:val="0"/>
      <w:marBottom w:val="0"/>
      <w:divBdr>
        <w:top w:val="none" w:sz="0" w:space="0" w:color="auto"/>
        <w:left w:val="none" w:sz="0" w:space="0" w:color="auto"/>
        <w:bottom w:val="none" w:sz="0" w:space="0" w:color="auto"/>
        <w:right w:val="none" w:sz="0" w:space="0" w:color="auto"/>
      </w:divBdr>
    </w:div>
    <w:div w:id="208000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smd.edu/regents/bylaws/SectionVII/VII140.html" TargetMode="External"/><Relationship Id="rId21" Type="http://schemas.openxmlformats.org/officeDocument/2006/relationships/hyperlink" Target="http://cf.umaryland.edu/umpolicies/usmpolicyInfo.cfm?polid=393" TargetMode="External"/><Relationship Id="rId42" Type="http://schemas.openxmlformats.org/officeDocument/2006/relationships/hyperlink" Target="http://www.umaryland.edu/media/umb/hrs/compensation/Staff_Classification_FY15.docx" TargetMode="External"/><Relationship Id="rId47" Type="http://schemas.openxmlformats.org/officeDocument/2006/relationships/hyperlink" Target="http://cf.umaryland.edu/umpolicies/usmpolicyInfo.cfm?polid=282" TargetMode="External"/><Relationship Id="rId63" Type="http://schemas.openxmlformats.org/officeDocument/2006/relationships/hyperlink" Target="http://www.umaryland.edu/media/umb/hrs/compensation/Supplemental_Pay_Exempt_Staff_FY15.docx" TargetMode="External"/><Relationship Id="rId68" Type="http://schemas.openxmlformats.org/officeDocument/2006/relationships/hyperlink" Target="http://www.eeoc.gov/" TargetMode="External"/><Relationship Id="rId84" Type="http://schemas.openxmlformats.org/officeDocument/2006/relationships/hyperlink" Target="http://www.usmd.edu/regents/bylaws/SectionVII/VII140.html" TargetMode="External"/><Relationship Id="rId89" Type="http://schemas.openxmlformats.org/officeDocument/2006/relationships/hyperlink" Target="http://www.usmd.edu/regents/bylaws/SectionVII/VII460.html" TargetMode="External"/><Relationship Id="rId7" Type="http://schemas.openxmlformats.org/officeDocument/2006/relationships/settings" Target="settings.xml"/><Relationship Id="rId71" Type="http://schemas.openxmlformats.org/officeDocument/2006/relationships/hyperlink" Target="http://www.dol.gov/WHD/minimumwage.htm" TargetMode="External"/><Relationship Id="rId92" Type="http://schemas.openxmlformats.org/officeDocument/2006/relationships/hyperlink" Target="http://www.usmd.edu/regents/bylaws/SectionVII/VII121.html" TargetMode="Externa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hyperlink" Target="mailto:HRComp@umaryland.edu" TargetMode="External"/><Relationship Id="rId107" Type="http://schemas.openxmlformats.org/officeDocument/2006/relationships/fontTable" Target="fontTable.xml"/><Relationship Id="rId11" Type="http://schemas.openxmlformats.org/officeDocument/2006/relationships/image" Target="media/image1.jpeg"/><Relationship Id="rId24" Type="http://schemas.openxmlformats.org/officeDocument/2006/relationships/hyperlink" Target="http://cf.umaryland.edu/umpolicies/usmpolicyInfo.cfm?polid=393" TargetMode="External"/><Relationship Id="rId32" Type="http://schemas.openxmlformats.org/officeDocument/2006/relationships/hyperlink" Target="http://cf.umaryland.edu/umpolicies/usmpolicyInfo.cfm?polid=282" TargetMode="External"/><Relationship Id="rId37" Type="http://schemas.openxmlformats.org/officeDocument/2006/relationships/hyperlink" Target="http://www.usmd.edu/regents/bylaws/SectionVII/VII140.html" TargetMode="External"/><Relationship Id="rId40" Type="http://schemas.openxmlformats.org/officeDocument/2006/relationships/hyperlink" Target="http://cf.umaryland.edu/umpolicies/usmpolicyInfo.cfm?polid=282" TargetMode="External"/><Relationship Id="rId45" Type="http://schemas.openxmlformats.org/officeDocument/2006/relationships/hyperlink" Target="http://www.umaryland.edu/media/umb/hrs/compensation/Staff_Classification_FY15.docx" TargetMode="External"/><Relationship Id="rId53" Type="http://schemas.openxmlformats.org/officeDocument/2006/relationships/hyperlink" Target="http://cf.umaryland.edu/umpolicies/usmpolicyInfo.cfm?polid=282" TargetMode="External"/><Relationship Id="rId58" Type="http://schemas.openxmlformats.org/officeDocument/2006/relationships/hyperlink" Target="http://cf.umaryland.edu/umpolicies/usmpolicyInfo.cfm?polid=282" TargetMode="External"/><Relationship Id="rId66" Type="http://schemas.openxmlformats.org/officeDocument/2006/relationships/hyperlink" Target="http://www.dol.gov/ofccp" TargetMode="External"/><Relationship Id="rId74" Type="http://schemas.openxmlformats.org/officeDocument/2006/relationships/hyperlink" Target="http://www.dol.gov/WHD/minimumwage.htm" TargetMode="External"/><Relationship Id="rId79" Type="http://schemas.openxmlformats.org/officeDocument/2006/relationships/hyperlink" Target="http://www.usmd.edu/regents/bylaws/SectionVII/VIIP100.html" TargetMode="External"/><Relationship Id="rId87" Type="http://schemas.openxmlformats.org/officeDocument/2006/relationships/hyperlink" Target="http://cf.umaryland.edu/umpolicies/usmpolicyInfo.cfm?polid=223" TargetMode="External"/><Relationship Id="rId102" Type="http://schemas.openxmlformats.org/officeDocument/2006/relationships/hyperlink" Target="http://www.usmd.edu/regents/bylaws/SectionVII/VII940.html" TargetMode="External"/><Relationship Id="rId5" Type="http://schemas.openxmlformats.org/officeDocument/2006/relationships/numbering" Target="numbering.xml"/><Relationship Id="rId61" Type="http://schemas.openxmlformats.org/officeDocument/2006/relationships/hyperlink" Target="http://cf.umaryland.edu/umpolicies/usmpolicyInfo.cfm?polid=282" TargetMode="External"/><Relationship Id="rId82" Type="http://schemas.openxmlformats.org/officeDocument/2006/relationships/hyperlink" Target="http://cf.umaryland.edu/umpolicies/usmpolicyInfo.cfm?polid=393" TargetMode="External"/><Relationship Id="rId90" Type="http://schemas.openxmlformats.org/officeDocument/2006/relationships/hyperlink" Target="http://cf.umaryland.edu/umpolicies/usmpolicyInfo.cfm?polid=235" TargetMode="External"/><Relationship Id="rId95" Type="http://schemas.openxmlformats.org/officeDocument/2006/relationships/hyperlink" Target="http://cf.umaryland.edu/umpolicies/usmpolicyInfo.cfm?polid=380" TargetMode="External"/><Relationship Id="rId19" Type="http://schemas.openxmlformats.org/officeDocument/2006/relationships/hyperlink" Target="https://www.umaryland.edu/police/clery-report/clery-incident-report-form/" TargetMode="External"/><Relationship Id="rId14" Type="http://schemas.openxmlformats.org/officeDocument/2006/relationships/diagramLayout" Target="diagrams/layout1.xml"/><Relationship Id="rId22" Type="http://schemas.openxmlformats.org/officeDocument/2006/relationships/hyperlink" Target="http://cf.umaryland.edu/umpolicies/usmpolicyInfo.cfm?polid=282" TargetMode="External"/><Relationship Id="rId27" Type="http://schemas.openxmlformats.org/officeDocument/2006/relationships/hyperlink" Target="http://cf.umaryland.edu/umpolicies/usmpolicyInfo.cfm?polid=223" TargetMode="External"/><Relationship Id="rId30" Type="http://schemas.openxmlformats.org/officeDocument/2006/relationships/hyperlink" Target="mailto:HrComp@umaryland.edu" TargetMode="External"/><Relationship Id="rId35" Type="http://schemas.openxmlformats.org/officeDocument/2006/relationships/hyperlink" Target="http://cf.umaryland.edu/umpolicies/usmpolicyInfo.cfm?polid=285" TargetMode="External"/><Relationship Id="rId43" Type="http://schemas.openxmlformats.org/officeDocument/2006/relationships/hyperlink" Target="http://cf.umaryland.edu/umpolicies/usmpolicyInfo.cfm?polid=282" TargetMode="External"/><Relationship Id="rId48" Type="http://schemas.openxmlformats.org/officeDocument/2006/relationships/hyperlink" Target="mailto:HRComp@umaryland.edu" TargetMode="External"/><Relationship Id="rId56" Type="http://schemas.openxmlformats.org/officeDocument/2006/relationships/hyperlink" Target="http://www.umaryland.edu/media/umb/hrs/compensation/Position_Requisition_FY15.docx" TargetMode="External"/><Relationship Id="rId64" Type="http://schemas.openxmlformats.org/officeDocument/2006/relationships/hyperlink" Target="http://www.umaryland.edu/media/umb/hrs/compensation/Staff_Reassignment_FY15.docx" TargetMode="External"/><Relationship Id="rId69" Type="http://schemas.openxmlformats.org/officeDocument/2006/relationships/hyperlink" Target="http://www.dol.gov/vets" TargetMode="External"/><Relationship Id="rId77" Type="http://schemas.openxmlformats.org/officeDocument/2006/relationships/hyperlink" Target="http://www.dol.gov/whd/overtime_pay.htm" TargetMode="External"/><Relationship Id="rId100" Type="http://schemas.openxmlformats.org/officeDocument/2006/relationships/hyperlink" Target="http://cf.umaryland.edu/umpolicies/usmpolicyInfo.cfm?polid=285" TargetMode="External"/><Relationship Id="rId105"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cf.umaryland.edu/umpolicies/usmpolicyInfo.cfm?polid=282" TargetMode="External"/><Relationship Id="rId72" Type="http://schemas.openxmlformats.org/officeDocument/2006/relationships/hyperlink" Target="http://www.dol.gov/whd/overtime_pay.htm" TargetMode="External"/><Relationship Id="rId80" Type="http://schemas.openxmlformats.org/officeDocument/2006/relationships/hyperlink" Target="http://www.usmd.edu/regents/bylaws/SectionVII/VII101.html" TargetMode="External"/><Relationship Id="rId85" Type="http://schemas.openxmlformats.org/officeDocument/2006/relationships/hyperlink" Target="http://www.usmd.edu/regents/bylaws/SectionVII/VII140.html" TargetMode="External"/><Relationship Id="rId93" Type="http://schemas.openxmlformats.org/officeDocument/2006/relationships/hyperlink" Target="http://www.usmd.edu/regents/bylaws/SectionVII/VII121.html" TargetMode="External"/><Relationship Id="rId98" Type="http://schemas.openxmlformats.org/officeDocument/2006/relationships/hyperlink" Target="http://cf.umaryland.edu/umpolicies/usmpolicyInfo.cfm?polid=284" TargetMode="External"/><Relationship Id="rId3" Type="http://schemas.openxmlformats.org/officeDocument/2006/relationships/customXml" Target="../customXml/item3.xml"/><Relationship Id="rId12" Type="http://schemas.openxmlformats.org/officeDocument/2006/relationships/hyperlink" Target="mailto:HRComp@umaryland.edu" TargetMode="External"/><Relationship Id="rId17" Type="http://schemas.microsoft.com/office/2007/relationships/diagramDrawing" Target="diagrams/drawing1.xml"/><Relationship Id="rId25" Type="http://schemas.openxmlformats.org/officeDocument/2006/relationships/hyperlink" Target="http://cf.umaryland.edu/umpolicies/usmpolicyInfo.cfm?polid=282" TargetMode="External"/><Relationship Id="rId33" Type="http://schemas.openxmlformats.org/officeDocument/2006/relationships/hyperlink" Target="http://www.usmd.edu/regents/bylaws/SectionVII/VII950.html" TargetMode="External"/><Relationship Id="rId38" Type="http://schemas.openxmlformats.org/officeDocument/2006/relationships/hyperlink" Target="http://cf.umaryland.edu/umpolicies/usmpolicyInfo.cfm?polid=223" TargetMode="External"/><Relationship Id="rId46" Type="http://schemas.openxmlformats.org/officeDocument/2006/relationships/hyperlink" Target="http://www.umaryland.edu/media/umb/hrs/compensation/Position_Requisition_FY15.docx" TargetMode="External"/><Relationship Id="rId59" Type="http://schemas.openxmlformats.org/officeDocument/2006/relationships/hyperlink" Target="mailto:HRComp@umaryland.edu" TargetMode="External"/><Relationship Id="rId67" Type="http://schemas.openxmlformats.org/officeDocument/2006/relationships/hyperlink" Target="http://www.dol.gov/ofccp" TargetMode="External"/><Relationship Id="rId103" Type="http://schemas.openxmlformats.org/officeDocument/2006/relationships/hyperlink" Target="http://www.usmd.edu/regents/bylaws/SectionVII/VII940.html" TargetMode="External"/><Relationship Id="rId108" Type="http://schemas.openxmlformats.org/officeDocument/2006/relationships/theme" Target="theme/theme1.xml"/><Relationship Id="rId20" Type="http://schemas.openxmlformats.org/officeDocument/2006/relationships/hyperlink" Target="http://www.usmd.edu/regents/bylaws/SectionVII/VII101.html" TargetMode="External"/><Relationship Id="rId41" Type="http://schemas.openxmlformats.org/officeDocument/2006/relationships/hyperlink" Target="http://cf.umaryland.edu/umpolicies/usmpolicyInfo.cfm?polid=282" TargetMode="External"/><Relationship Id="rId54" Type="http://schemas.openxmlformats.org/officeDocument/2006/relationships/hyperlink" Target="http://www.usmd.edu/regents/bylaws/SectionVII/VII970.html" TargetMode="External"/><Relationship Id="rId62" Type="http://schemas.openxmlformats.org/officeDocument/2006/relationships/hyperlink" Target="mailto:HRComp@umaryland.edu" TargetMode="External"/><Relationship Id="rId70" Type="http://schemas.openxmlformats.org/officeDocument/2006/relationships/hyperlink" Target="http://www.dol.gov/cgi-bin/leave-dol.asp?exiturl=http://www.ada.gov/&amp;exitTitle=The_Americans_with_Disabilities_Act&amp;fedpage=yes" TargetMode="External"/><Relationship Id="rId75" Type="http://schemas.openxmlformats.org/officeDocument/2006/relationships/hyperlink" Target="http://www.dol.gov/whd/overtime_pay.htm" TargetMode="External"/><Relationship Id="rId83" Type="http://schemas.openxmlformats.org/officeDocument/2006/relationships/hyperlink" Target="http://cf.umaryland.edu/umpolicies/usmpolicyInfo.cfm?polid=393" TargetMode="External"/><Relationship Id="rId88" Type="http://schemas.openxmlformats.org/officeDocument/2006/relationships/hyperlink" Target="http://www.usmd.edu/regents/bylaws/SectionVII/VII460.html" TargetMode="External"/><Relationship Id="rId91" Type="http://schemas.openxmlformats.org/officeDocument/2006/relationships/hyperlink" Target="http://cf.umaryland.edu/umpolicies/usmpolicyInfo.cfm?polid=235" TargetMode="External"/><Relationship Id="rId96" Type="http://schemas.openxmlformats.org/officeDocument/2006/relationships/hyperlink" Target="http://cf.umaryland.edu/umpolicies/usmpolicyInfo.cfm?polid=28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hyperlink" Target="http://www.usmd.edu/regents/bylaws/SectionVII/VII101.html" TargetMode="External"/><Relationship Id="rId28" Type="http://schemas.openxmlformats.org/officeDocument/2006/relationships/hyperlink" Target="http://www.usmd.edu/regents/bylaws/SectionVII/VII140.html" TargetMode="External"/><Relationship Id="rId36" Type="http://schemas.openxmlformats.org/officeDocument/2006/relationships/hyperlink" Target="http://www.umaryland.edu/media/umb/hrs/compensation/Staff_Classification_FY15.docx" TargetMode="External"/><Relationship Id="rId49" Type="http://schemas.openxmlformats.org/officeDocument/2006/relationships/hyperlink" Target="mailto:HrComp@umaryland.edu" TargetMode="External"/><Relationship Id="rId57" Type="http://schemas.openxmlformats.org/officeDocument/2006/relationships/hyperlink" Target="http://www.umaryland.edu/media/umb/hrs/compensation/Position_Requisition_FY15.docx" TargetMode="External"/><Relationship Id="rId106"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www.umaryland.edu/media/umb/hrs/compensation/Staff_Classification_FY15.docx" TargetMode="External"/><Relationship Id="rId44" Type="http://schemas.openxmlformats.org/officeDocument/2006/relationships/hyperlink" Target="http://www.flcdatacenter.com/" TargetMode="External"/><Relationship Id="rId52" Type="http://schemas.openxmlformats.org/officeDocument/2006/relationships/hyperlink" Target="http://www.umaryland.edu/media/umb/hrs/compensation/Staff_Classification_FY15.docx" TargetMode="External"/><Relationship Id="rId60" Type="http://schemas.openxmlformats.org/officeDocument/2006/relationships/hyperlink" Target="http://www.umaryland.edu/media/umb/hrs/compensation/FY15_Staff_Operationally_Critical_Retention_Form.docx" TargetMode="External"/><Relationship Id="rId65" Type="http://schemas.openxmlformats.org/officeDocument/2006/relationships/hyperlink" Target="http://cf.umaryland.edu/umpolicies/usmpolicyInfo.cfm?polid=380" TargetMode="External"/><Relationship Id="rId73" Type="http://schemas.openxmlformats.org/officeDocument/2006/relationships/hyperlink" Target="http://www.dol.gov/whd/flsa/index.htm" TargetMode="External"/><Relationship Id="rId78" Type="http://schemas.openxmlformats.org/officeDocument/2006/relationships/hyperlink" Target="http://www.usmd.edu/regents/bylaws/SectionVII/VIIP100.html" TargetMode="External"/><Relationship Id="rId81" Type="http://schemas.openxmlformats.org/officeDocument/2006/relationships/hyperlink" Target="http://www.usmd.edu/regents/bylaws/SectionVII/VII101.html" TargetMode="External"/><Relationship Id="rId86" Type="http://schemas.openxmlformats.org/officeDocument/2006/relationships/hyperlink" Target="http://cf.umaryland.edu/umpolicies/usmpolicyInfo.cfm?polid=223" TargetMode="External"/><Relationship Id="rId94" Type="http://schemas.openxmlformats.org/officeDocument/2006/relationships/hyperlink" Target="http://cf.umaryland.edu/umpolicies/usmpolicyInfo.cfm?polid=380" TargetMode="External"/><Relationship Id="rId99" Type="http://schemas.openxmlformats.org/officeDocument/2006/relationships/hyperlink" Target="http://cf.umaryland.edu/umpolicies/usmpolicyInfo.cfm?polid=284" TargetMode="External"/><Relationship Id="rId101" Type="http://schemas.openxmlformats.org/officeDocument/2006/relationships/hyperlink" Target="http://cf.umaryland.edu/umpolicies/usmpolicyInfo.cfm?polid=285"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yperlink" Target="http://www.usmd.edu/regents/bylaws/SectionVII/VII101.html" TargetMode="External"/><Relationship Id="rId39" Type="http://schemas.openxmlformats.org/officeDocument/2006/relationships/hyperlink" Target="http://www.usmd.edu/regents/bylaws/SectionVII/VII140.html" TargetMode="External"/><Relationship Id="rId34" Type="http://schemas.openxmlformats.org/officeDocument/2006/relationships/hyperlink" Target="http://cf.umaryland.edu/umpolicies/usmpolicyInfo.cfm?polid=284" TargetMode="External"/><Relationship Id="rId50" Type="http://schemas.openxmlformats.org/officeDocument/2006/relationships/hyperlink" Target="http://www.umaryland.edu/media/umb/hrs/compensation/Staff_Classification_FY15.docx" TargetMode="External"/><Relationship Id="rId55" Type="http://schemas.openxmlformats.org/officeDocument/2006/relationships/hyperlink" Target="http://www.umaryland.edu/media/umb/hrs/compensation/Staff_Classification_FY15.docx" TargetMode="External"/><Relationship Id="rId76" Type="http://schemas.openxmlformats.org/officeDocument/2006/relationships/hyperlink" Target="http://www.dol.gov/WHD/minimumwage.htm" TargetMode="External"/><Relationship Id="rId97" Type="http://schemas.openxmlformats.org/officeDocument/2006/relationships/hyperlink" Target="http://cf.umaryland.edu/umpolicies/usmpolicyInfo.cfm?polid=282" TargetMode="External"/><Relationship Id="rId104" Type="http://schemas.openxmlformats.org/officeDocument/2006/relationships/hyperlink" Target="mailto:HRComp@umaryland.edu"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BF5DE5-DAF4-4402-A48C-C7B1876A1529}" type="doc">
      <dgm:prSet loTypeId="urn:microsoft.com/office/officeart/2005/8/layout/radial6" loCatId="cycle" qsTypeId="urn:microsoft.com/office/officeart/2005/8/quickstyle/simple1" qsCatId="simple" csTypeId="urn:microsoft.com/office/officeart/2005/8/colors/colorful1" csCatId="colorful" phldr="1"/>
      <dgm:spPr/>
      <dgm:t>
        <a:bodyPr/>
        <a:lstStyle/>
        <a:p>
          <a:endParaRPr lang="en-US"/>
        </a:p>
      </dgm:t>
    </dgm:pt>
    <dgm:pt modelId="{33C5EED4-6D9E-4EC1-8A3B-42C689D119BC}">
      <dgm:prSet phldrT="[Text]"/>
      <dgm:spPr/>
      <dgm:t>
        <a:bodyPr/>
        <a:lstStyle/>
        <a:p>
          <a:pPr algn="ctr"/>
          <a:r>
            <a:rPr lang="en-US"/>
            <a:t>Job</a:t>
          </a:r>
        </a:p>
        <a:p>
          <a:pPr algn="ctr"/>
          <a:r>
            <a:rPr lang="en-US"/>
            <a:t>Description</a:t>
          </a:r>
        </a:p>
      </dgm:t>
    </dgm:pt>
    <dgm:pt modelId="{EAD16A54-620B-42F8-9B0F-579B7E0B0DF7}" type="parTrans" cxnId="{78F43CB4-E31A-4BB0-8924-DE57FB4BC1A6}">
      <dgm:prSet/>
      <dgm:spPr/>
      <dgm:t>
        <a:bodyPr/>
        <a:lstStyle/>
        <a:p>
          <a:pPr algn="ctr"/>
          <a:endParaRPr lang="en-US"/>
        </a:p>
      </dgm:t>
    </dgm:pt>
    <dgm:pt modelId="{114AC25D-7051-4694-9190-11869FF001D4}" type="sibTrans" cxnId="{78F43CB4-E31A-4BB0-8924-DE57FB4BC1A6}">
      <dgm:prSet/>
      <dgm:spPr/>
      <dgm:t>
        <a:bodyPr/>
        <a:lstStyle/>
        <a:p>
          <a:pPr algn="ctr"/>
          <a:endParaRPr lang="en-US"/>
        </a:p>
      </dgm:t>
    </dgm:pt>
    <dgm:pt modelId="{8A193104-D0BA-4E4A-9E71-C727B3BCFF4C}">
      <dgm:prSet phldrT="[Text]" custT="1"/>
      <dgm:spPr/>
      <dgm:t>
        <a:bodyPr/>
        <a:lstStyle/>
        <a:p>
          <a:pPr algn="ctr"/>
          <a:r>
            <a:rPr lang="en-US" sz="800"/>
            <a:t>Job Summary</a:t>
          </a:r>
        </a:p>
      </dgm:t>
    </dgm:pt>
    <dgm:pt modelId="{317F2474-4634-49F2-8E11-411D9CCEFA4D}" type="parTrans" cxnId="{6293DF51-A0D1-4F05-8995-A4DAC83E4489}">
      <dgm:prSet/>
      <dgm:spPr/>
      <dgm:t>
        <a:bodyPr/>
        <a:lstStyle/>
        <a:p>
          <a:pPr algn="ctr"/>
          <a:endParaRPr lang="en-US"/>
        </a:p>
      </dgm:t>
    </dgm:pt>
    <dgm:pt modelId="{1B37EA9F-35AE-4C98-944E-D117C0DC233F}" type="sibTrans" cxnId="{6293DF51-A0D1-4F05-8995-A4DAC83E4489}">
      <dgm:prSet/>
      <dgm:spPr/>
      <dgm:t>
        <a:bodyPr/>
        <a:lstStyle/>
        <a:p>
          <a:pPr algn="ctr"/>
          <a:endParaRPr lang="en-US"/>
        </a:p>
      </dgm:t>
    </dgm:pt>
    <dgm:pt modelId="{C4F75962-6BBF-4449-8139-CDCEB9278D90}">
      <dgm:prSet phldrT="[Text]" custT="1"/>
      <dgm:spPr/>
      <dgm:t>
        <a:bodyPr/>
        <a:lstStyle/>
        <a:p>
          <a:pPr algn="ctr"/>
          <a:r>
            <a:rPr lang="en-US" sz="900"/>
            <a:t>Essential</a:t>
          </a:r>
          <a:r>
            <a:rPr lang="en-US" sz="600"/>
            <a:t> </a:t>
          </a:r>
          <a:r>
            <a:rPr lang="en-US" sz="800"/>
            <a:t>Functions</a:t>
          </a:r>
          <a:endParaRPr lang="en-US" sz="600"/>
        </a:p>
      </dgm:t>
    </dgm:pt>
    <dgm:pt modelId="{AC85C0AE-33D5-434D-BF46-73114D995D73}" type="parTrans" cxnId="{B164A4C2-F4B3-450D-8E5F-5578363E3DEA}">
      <dgm:prSet/>
      <dgm:spPr/>
      <dgm:t>
        <a:bodyPr/>
        <a:lstStyle/>
        <a:p>
          <a:pPr algn="ctr"/>
          <a:endParaRPr lang="en-US"/>
        </a:p>
      </dgm:t>
    </dgm:pt>
    <dgm:pt modelId="{CCDA513A-DD28-43D0-B794-92FCCA51EAD8}" type="sibTrans" cxnId="{B164A4C2-F4B3-450D-8E5F-5578363E3DEA}">
      <dgm:prSet/>
      <dgm:spPr/>
      <dgm:t>
        <a:bodyPr/>
        <a:lstStyle/>
        <a:p>
          <a:pPr algn="ctr"/>
          <a:endParaRPr lang="en-US"/>
        </a:p>
      </dgm:t>
    </dgm:pt>
    <dgm:pt modelId="{B46D102D-7E0B-4FBD-9DF8-54CFDF2FF29E}">
      <dgm:prSet phldrT="[Text]" custT="1"/>
      <dgm:spPr/>
      <dgm:t>
        <a:bodyPr/>
        <a:lstStyle/>
        <a:p>
          <a:pPr algn="ctr"/>
          <a:r>
            <a:rPr lang="en-US" sz="800"/>
            <a:t>Minimum Qualifications</a:t>
          </a:r>
          <a:endParaRPr lang="en-US" sz="600"/>
        </a:p>
      </dgm:t>
    </dgm:pt>
    <dgm:pt modelId="{3A8E02B0-D593-4C58-8CC2-2F662F8B3608}" type="parTrans" cxnId="{D07D6933-2667-4885-A9EA-285E49F1B5EC}">
      <dgm:prSet/>
      <dgm:spPr/>
      <dgm:t>
        <a:bodyPr/>
        <a:lstStyle/>
        <a:p>
          <a:pPr algn="ctr"/>
          <a:endParaRPr lang="en-US"/>
        </a:p>
      </dgm:t>
    </dgm:pt>
    <dgm:pt modelId="{2B24EA25-F025-4A10-9E56-892AEFDB4728}" type="sibTrans" cxnId="{D07D6933-2667-4885-A9EA-285E49F1B5EC}">
      <dgm:prSet/>
      <dgm:spPr/>
      <dgm:t>
        <a:bodyPr/>
        <a:lstStyle/>
        <a:p>
          <a:pPr algn="ctr"/>
          <a:endParaRPr lang="en-US"/>
        </a:p>
      </dgm:t>
    </dgm:pt>
    <dgm:pt modelId="{08CDFE08-925D-4E58-BDEF-80BBC5E11A41}">
      <dgm:prSet phldrT="[Text]" custT="1"/>
      <dgm:spPr/>
      <dgm:t>
        <a:bodyPr/>
        <a:lstStyle/>
        <a:p>
          <a:pPr algn="ctr"/>
          <a:r>
            <a:rPr lang="en-US" sz="800"/>
            <a:t>Knowledge, Skills , and Abilities</a:t>
          </a:r>
        </a:p>
      </dgm:t>
    </dgm:pt>
    <dgm:pt modelId="{66C00779-E1BE-4473-9C25-42CDD102123C}" type="parTrans" cxnId="{3DAD77FC-1F2C-47C2-98FF-65633D60C790}">
      <dgm:prSet/>
      <dgm:spPr/>
      <dgm:t>
        <a:bodyPr/>
        <a:lstStyle/>
        <a:p>
          <a:pPr algn="ctr"/>
          <a:endParaRPr lang="en-US"/>
        </a:p>
      </dgm:t>
    </dgm:pt>
    <dgm:pt modelId="{F12AD409-405B-4B04-BEEA-52B23608209D}" type="sibTrans" cxnId="{3DAD77FC-1F2C-47C2-98FF-65633D60C790}">
      <dgm:prSet/>
      <dgm:spPr/>
      <dgm:t>
        <a:bodyPr/>
        <a:lstStyle/>
        <a:p>
          <a:pPr algn="ctr"/>
          <a:endParaRPr lang="en-US"/>
        </a:p>
      </dgm:t>
    </dgm:pt>
    <dgm:pt modelId="{D4DE184F-030D-4546-805B-84B96A17E5FC}">
      <dgm:prSet custT="1"/>
      <dgm:spPr/>
      <dgm:t>
        <a:bodyPr/>
        <a:lstStyle/>
        <a:p>
          <a:pPr algn="ctr"/>
          <a:r>
            <a:rPr lang="en-US" sz="800"/>
            <a:t>Job Role Level</a:t>
          </a:r>
        </a:p>
      </dgm:t>
    </dgm:pt>
    <dgm:pt modelId="{85B1D2FD-2731-4FC0-9CCB-34464CE177DD}" type="parTrans" cxnId="{638060C0-37E4-4114-865F-CD44750C3E91}">
      <dgm:prSet/>
      <dgm:spPr/>
      <dgm:t>
        <a:bodyPr/>
        <a:lstStyle/>
        <a:p>
          <a:pPr algn="ctr"/>
          <a:endParaRPr lang="en-US"/>
        </a:p>
      </dgm:t>
    </dgm:pt>
    <dgm:pt modelId="{611447A7-6E24-4473-8D74-31FB22DD3CD4}" type="sibTrans" cxnId="{638060C0-37E4-4114-865F-CD44750C3E91}">
      <dgm:prSet/>
      <dgm:spPr/>
      <dgm:t>
        <a:bodyPr/>
        <a:lstStyle/>
        <a:p>
          <a:pPr algn="ctr"/>
          <a:endParaRPr lang="en-US"/>
        </a:p>
      </dgm:t>
    </dgm:pt>
    <dgm:pt modelId="{3B43292F-EB5F-4688-B2BC-76C4B6152825}">
      <dgm:prSet custT="1"/>
      <dgm:spPr/>
      <dgm:t>
        <a:bodyPr/>
        <a:lstStyle/>
        <a:p>
          <a:pPr algn="ctr"/>
          <a:r>
            <a:rPr lang="en-US" sz="800"/>
            <a:t>Job Title/ Job Title</a:t>
          </a:r>
        </a:p>
      </dgm:t>
    </dgm:pt>
    <dgm:pt modelId="{3D5F2B68-628C-4C18-9B6A-0F1C5E2A0039}" type="parTrans" cxnId="{C5E2C8BB-3821-461A-A0A9-49A827EEF49B}">
      <dgm:prSet/>
      <dgm:spPr/>
      <dgm:t>
        <a:bodyPr/>
        <a:lstStyle/>
        <a:p>
          <a:pPr algn="ctr"/>
          <a:endParaRPr lang="en-US"/>
        </a:p>
      </dgm:t>
    </dgm:pt>
    <dgm:pt modelId="{7BFD3508-2840-4929-9540-4504F4FCFB33}" type="sibTrans" cxnId="{C5E2C8BB-3821-461A-A0A9-49A827EEF49B}">
      <dgm:prSet/>
      <dgm:spPr/>
      <dgm:t>
        <a:bodyPr/>
        <a:lstStyle/>
        <a:p>
          <a:pPr algn="ctr"/>
          <a:endParaRPr lang="en-US"/>
        </a:p>
      </dgm:t>
    </dgm:pt>
    <dgm:pt modelId="{D04C66C9-EF1A-4D9E-BE21-BDA7232D02A4}">
      <dgm:prSet custT="1"/>
      <dgm:spPr/>
      <dgm:t>
        <a:bodyPr/>
        <a:lstStyle/>
        <a:p>
          <a:pPr algn="ctr"/>
          <a:r>
            <a:rPr lang="en-US" sz="800"/>
            <a:t>Supervisory Responsibilities</a:t>
          </a:r>
        </a:p>
      </dgm:t>
    </dgm:pt>
    <dgm:pt modelId="{BD77BC28-6604-4039-A25A-E57B99A6E0A9}" type="parTrans" cxnId="{D584F8C2-F80E-4408-BC55-FA5F5D1A0723}">
      <dgm:prSet/>
      <dgm:spPr/>
      <dgm:t>
        <a:bodyPr/>
        <a:lstStyle/>
        <a:p>
          <a:pPr algn="ctr"/>
          <a:endParaRPr lang="en-US"/>
        </a:p>
      </dgm:t>
    </dgm:pt>
    <dgm:pt modelId="{8D7B4F9D-02E2-4446-93EE-CFBF1787E31A}" type="sibTrans" cxnId="{D584F8C2-F80E-4408-BC55-FA5F5D1A0723}">
      <dgm:prSet/>
      <dgm:spPr/>
      <dgm:t>
        <a:bodyPr/>
        <a:lstStyle/>
        <a:p>
          <a:pPr algn="ctr"/>
          <a:endParaRPr lang="en-US"/>
        </a:p>
      </dgm:t>
    </dgm:pt>
    <dgm:pt modelId="{45F1CC94-1D46-4915-994F-6837B9D7986C}" type="pres">
      <dgm:prSet presAssocID="{C0BF5DE5-DAF4-4402-A48C-C7B1876A1529}" presName="Name0" presStyleCnt="0">
        <dgm:presLayoutVars>
          <dgm:chMax val="1"/>
          <dgm:dir/>
          <dgm:animLvl val="ctr"/>
          <dgm:resizeHandles val="exact"/>
        </dgm:presLayoutVars>
      </dgm:prSet>
      <dgm:spPr/>
    </dgm:pt>
    <dgm:pt modelId="{4E4CC647-7084-4C0B-813D-BACC7EA4B1AC}" type="pres">
      <dgm:prSet presAssocID="{33C5EED4-6D9E-4EC1-8A3B-42C689D119BC}" presName="centerShape" presStyleLbl="node0" presStyleIdx="0" presStyleCnt="1"/>
      <dgm:spPr/>
    </dgm:pt>
    <dgm:pt modelId="{7D298E3D-2908-46FC-93A1-1E67B80371C8}" type="pres">
      <dgm:prSet presAssocID="{8A193104-D0BA-4E4A-9E71-C727B3BCFF4C}" presName="node" presStyleLbl="node1" presStyleIdx="0" presStyleCnt="7">
        <dgm:presLayoutVars>
          <dgm:bulletEnabled val="1"/>
        </dgm:presLayoutVars>
      </dgm:prSet>
      <dgm:spPr/>
    </dgm:pt>
    <dgm:pt modelId="{AE52D89D-2D41-43E8-BE9C-E196CFB72E4F}" type="pres">
      <dgm:prSet presAssocID="{8A193104-D0BA-4E4A-9E71-C727B3BCFF4C}" presName="dummy" presStyleCnt="0"/>
      <dgm:spPr/>
    </dgm:pt>
    <dgm:pt modelId="{4BC56E2C-50AC-47F3-81CD-6BACE046BEB7}" type="pres">
      <dgm:prSet presAssocID="{1B37EA9F-35AE-4C98-944E-D117C0DC233F}" presName="sibTrans" presStyleLbl="sibTrans2D1" presStyleIdx="0" presStyleCnt="7"/>
      <dgm:spPr/>
    </dgm:pt>
    <dgm:pt modelId="{FC036D86-6E7A-4688-BD04-371BB49609F5}" type="pres">
      <dgm:prSet presAssocID="{C4F75962-6BBF-4449-8139-CDCEB9278D90}" presName="node" presStyleLbl="node1" presStyleIdx="1" presStyleCnt="7">
        <dgm:presLayoutVars>
          <dgm:bulletEnabled val="1"/>
        </dgm:presLayoutVars>
      </dgm:prSet>
      <dgm:spPr/>
    </dgm:pt>
    <dgm:pt modelId="{A9020071-D916-491F-8F9C-A82F5FA9A9EC}" type="pres">
      <dgm:prSet presAssocID="{C4F75962-6BBF-4449-8139-CDCEB9278D90}" presName="dummy" presStyleCnt="0"/>
      <dgm:spPr/>
    </dgm:pt>
    <dgm:pt modelId="{61A844A7-D32D-42C1-AC72-39E6F4EC2220}" type="pres">
      <dgm:prSet presAssocID="{CCDA513A-DD28-43D0-B794-92FCCA51EAD8}" presName="sibTrans" presStyleLbl="sibTrans2D1" presStyleIdx="1" presStyleCnt="7"/>
      <dgm:spPr/>
    </dgm:pt>
    <dgm:pt modelId="{F4882886-DBB2-46CC-8D99-DD0F3B2280F7}" type="pres">
      <dgm:prSet presAssocID="{B46D102D-7E0B-4FBD-9DF8-54CFDF2FF29E}" presName="node" presStyleLbl="node1" presStyleIdx="2" presStyleCnt="7" custScaleX="125824" custScaleY="114198">
        <dgm:presLayoutVars>
          <dgm:bulletEnabled val="1"/>
        </dgm:presLayoutVars>
      </dgm:prSet>
      <dgm:spPr/>
    </dgm:pt>
    <dgm:pt modelId="{E323A61F-03C3-4894-8E85-B6C8EF2D61A2}" type="pres">
      <dgm:prSet presAssocID="{B46D102D-7E0B-4FBD-9DF8-54CFDF2FF29E}" presName="dummy" presStyleCnt="0"/>
      <dgm:spPr/>
    </dgm:pt>
    <dgm:pt modelId="{5D16DDCE-1289-4D18-8845-777B4EACB42E}" type="pres">
      <dgm:prSet presAssocID="{2B24EA25-F025-4A10-9E56-892AEFDB4728}" presName="sibTrans" presStyleLbl="sibTrans2D1" presStyleIdx="2" presStyleCnt="7"/>
      <dgm:spPr/>
    </dgm:pt>
    <dgm:pt modelId="{D958AB51-4CE5-4CFA-9AA6-C4626371C496}" type="pres">
      <dgm:prSet presAssocID="{08CDFE08-925D-4E58-BDEF-80BBC5E11A41}" presName="node" presStyleLbl="node1" presStyleIdx="3" presStyleCnt="7">
        <dgm:presLayoutVars>
          <dgm:bulletEnabled val="1"/>
        </dgm:presLayoutVars>
      </dgm:prSet>
      <dgm:spPr/>
    </dgm:pt>
    <dgm:pt modelId="{D3CC0FCC-629C-4B02-9CAF-722DF2E31AF3}" type="pres">
      <dgm:prSet presAssocID="{08CDFE08-925D-4E58-BDEF-80BBC5E11A41}" presName="dummy" presStyleCnt="0"/>
      <dgm:spPr/>
    </dgm:pt>
    <dgm:pt modelId="{342E8012-B912-4DD6-A1F3-725E8AED43CF}" type="pres">
      <dgm:prSet presAssocID="{F12AD409-405B-4B04-BEEA-52B23608209D}" presName="sibTrans" presStyleLbl="sibTrans2D1" presStyleIdx="3" presStyleCnt="7"/>
      <dgm:spPr/>
    </dgm:pt>
    <dgm:pt modelId="{2E271355-F0CC-47DE-81CF-6FC9B96303D8}" type="pres">
      <dgm:prSet presAssocID="{D4DE184F-030D-4546-805B-84B96A17E5FC}" presName="node" presStyleLbl="node1" presStyleIdx="4" presStyleCnt="7">
        <dgm:presLayoutVars>
          <dgm:bulletEnabled val="1"/>
        </dgm:presLayoutVars>
      </dgm:prSet>
      <dgm:spPr/>
    </dgm:pt>
    <dgm:pt modelId="{3114C149-7910-4ACF-8E0F-2D154A678ABD}" type="pres">
      <dgm:prSet presAssocID="{D4DE184F-030D-4546-805B-84B96A17E5FC}" presName="dummy" presStyleCnt="0"/>
      <dgm:spPr/>
    </dgm:pt>
    <dgm:pt modelId="{6168E315-0174-4D54-BD89-71502717D222}" type="pres">
      <dgm:prSet presAssocID="{611447A7-6E24-4473-8D74-31FB22DD3CD4}" presName="sibTrans" presStyleLbl="sibTrans2D1" presStyleIdx="4" presStyleCnt="7"/>
      <dgm:spPr/>
    </dgm:pt>
    <dgm:pt modelId="{88C8FAC0-7C41-47B0-8961-2F73720A6917}" type="pres">
      <dgm:prSet presAssocID="{3B43292F-EB5F-4688-B2BC-76C4B6152825}" presName="node" presStyleLbl="node1" presStyleIdx="5" presStyleCnt="7">
        <dgm:presLayoutVars>
          <dgm:bulletEnabled val="1"/>
        </dgm:presLayoutVars>
      </dgm:prSet>
      <dgm:spPr/>
    </dgm:pt>
    <dgm:pt modelId="{A4A3E4B3-A515-4108-B457-88496C114F9A}" type="pres">
      <dgm:prSet presAssocID="{3B43292F-EB5F-4688-B2BC-76C4B6152825}" presName="dummy" presStyleCnt="0"/>
      <dgm:spPr/>
    </dgm:pt>
    <dgm:pt modelId="{BCE45B86-6E32-4B81-88EF-B7D2E4A4F0A7}" type="pres">
      <dgm:prSet presAssocID="{7BFD3508-2840-4929-9540-4504F4FCFB33}" presName="sibTrans" presStyleLbl="sibTrans2D1" presStyleIdx="5" presStyleCnt="7"/>
      <dgm:spPr/>
    </dgm:pt>
    <dgm:pt modelId="{93AD56D4-2815-4659-A427-3333B196FCB3}" type="pres">
      <dgm:prSet presAssocID="{D04C66C9-EF1A-4D9E-BE21-BDA7232D02A4}" presName="node" presStyleLbl="node1" presStyleIdx="6" presStyleCnt="7">
        <dgm:presLayoutVars>
          <dgm:bulletEnabled val="1"/>
        </dgm:presLayoutVars>
      </dgm:prSet>
      <dgm:spPr/>
    </dgm:pt>
    <dgm:pt modelId="{28C4B171-D1E4-485A-99F5-52D61E8813FD}" type="pres">
      <dgm:prSet presAssocID="{D04C66C9-EF1A-4D9E-BE21-BDA7232D02A4}" presName="dummy" presStyleCnt="0"/>
      <dgm:spPr/>
    </dgm:pt>
    <dgm:pt modelId="{2C6296DC-1D39-4994-A005-B48A12275CC5}" type="pres">
      <dgm:prSet presAssocID="{8D7B4F9D-02E2-4446-93EE-CFBF1787E31A}" presName="sibTrans" presStyleLbl="sibTrans2D1" presStyleIdx="6" presStyleCnt="7"/>
      <dgm:spPr/>
    </dgm:pt>
  </dgm:ptLst>
  <dgm:cxnLst>
    <dgm:cxn modelId="{F55ED613-8231-496D-B2CC-6614A47DD32D}" type="presOf" srcId="{C0BF5DE5-DAF4-4402-A48C-C7B1876A1529}" destId="{45F1CC94-1D46-4915-994F-6837B9D7986C}" srcOrd="0" destOrd="0" presId="urn:microsoft.com/office/officeart/2005/8/layout/radial6"/>
    <dgm:cxn modelId="{62DDAE19-6E24-43C7-8548-F2616DB5B01B}" type="presOf" srcId="{8D7B4F9D-02E2-4446-93EE-CFBF1787E31A}" destId="{2C6296DC-1D39-4994-A005-B48A12275CC5}" srcOrd="0" destOrd="0" presId="urn:microsoft.com/office/officeart/2005/8/layout/radial6"/>
    <dgm:cxn modelId="{3CE13429-E2AF-41EB-AD1C-996212009502}" type="presOf" srcId="{1B37EA9F-35AE-4C98-944E-D117C0DC233F}" destId="{4BC56E2C-50AC-47F3-81CD-6BACE046BEB7}" srcOrd="0" destOrd="0" presId="urn:microsoft.com/office/officeart/2005/8/layout/radial6"/>
    <dgm:cxn modelId="{D07D6933-2667-4885-A9EA-285E49F1B5EC}" srcId="{33C5EED4-6D9E-4EC1-8A3B-42C689D119BC}" destId="{B46D102D-7E0B-4FBD-9DF8-54CFDF2FF29E}" srcOrd="2" destOrd="0" parTransId="{3A8E02B0-D593-4C58-8CC2-2F662F8B3608}" sibTransId="{2B24EA25-F025-4A10-9E56-892AEFDB4728}"/>
    <dgm:cxn modelId="{5CB28640-5D59-4BD6-B6CE-38DE90192C9C}" type="presOf" srcId="{D4DE184F-030D-4546-805B-84B96A17E5FC}" destId="{2E271355-F0CC-47DE-81CF-6FC9B96303D8}" srcOrd="0" destOrd="0" presId="urn:microsoft.com/office/officeart/2005/8/layout/radial6"/>
    <dgm:cxn modelId="{70B3D869-2E0D-4496-8DBD-61438AA23E8D}" type="presOf" srcId="{2B24EA25-F025-4A10-9E56-892AEFDB4728}" destId="{5D16DDCE-1289-4D18-8845-777B4EACB42E}" srcOrd="0" destOrd="0" presId="urn:microsoft.com/office/officeart/2005/8/layout/radial6"/>
    <dgm:cxn modelId="{6293DF51-A0D1-4F05-8995-A4DAC83E4489}" srcId="{33C5EED4-6D9E-4EC1-8A3B-42C689D119BC}" destId="{8A193104-D0BA-4E4A-9E71-C727B3BCFF4C}" srcOrd="0" destOrd="0" parTransId="{317F2474-4634-49F2-8E11-411D9CCEFA4D}" sibTransId="{1B37EA9F-35AE-4C98-944E-D117C0DC233F}"/>
    <dgm:cxn modelId="{39166779-5F3F-4EB7-B783-4BA27E7823F1}" type="presOf" srcId="{3B43292F-EB5F-4688-B2BC-76C4B6152825}" destId="{88C8FAC0-7C41-47B0-8961-2F73720A6917}" srcOrd="0" destOrd="0" presId="urn:microsoft.com/office/officeart/2005/8/layout/radial6"/>
    <dgm:cxn modelId="{83053F86-E02E-4FE7-8C1A-B1C7062646ED}" type="presOf" srcId="{C4F75962-6BBF-4449-8139-CDCEB9278D90}" destId="{FC036D86-6E7A-4688-BD04-371BB49609F5}" srcOrd="0" destOrd="0" presId="urn:microsoft.com/office/officeart/2005/8/layout/radial6"/>
    <dgm:cxn modelId="{8A86A293-3965-4A88-84CA-584E2FD30E12}" type="presOf" srcId="{33C5EED4-6D9E-4EC1-8A3B-42C689D119BC}" destId="{4E4CC647-7084-4C0B-813D-BACC7EA4B1AC}" srcOrd="0" destOrd="0" presId="urn:microsoft.com/office/officeart/2005/8/layout/radial6"/>
    <dgm:cxn modelId="{C489519A-7E37-470E-A720-5282E8D30C6F}" type="presOf" srcId="{D04C66C9-EF1A-4D9E-BE21-BDA7232D02A4}" destId="{93AD56D4-2815-4659-A427-3333B196FCB3}" srcOrd="0" destOrd="0" presId="urn:microsoft.com/office/officeart/2005/8/layout/radial6"/>
    <dgm:cxn modelId="{8825569B-73C9-4554-A7E8-077EFF33878E}" type="presOf" srcId="{7BFD3508-2840-4929-9540-4504F4FCFB33}" destId="{BCE45B86-6E32-4B81-88EF-B7D2E4A4F0A7}" srcOrd="0" destOrd="0" presId="urn:microsoft.com/office/officeart/2005/8/layout/radial6"/>
    <dgm:cxn modelId="{F0A9D6A3-346D-44FF-8B51-23C628146B04}" type="presOf" srcId="{F12AD409-405B-4B04-BEEA-52B23608209D}" destId="{342E8012-B912-4DD6-A1F3-725E8AED43CF}" srcOrd="0" destOrd="0" presId="urn:microsoft.com/office/officeart/2005/8/layout/radial6"/>
    <dgm:cxn modelId="{78F43CB4-E31A-4BB0-8924-DE57FB4BC1A6}" srcId="{C0BF5DE5-DAF4-4402-A48C-C7B1876A1529}" destId="{33C5EED4-6D9E-4EC1-8A3B-42C689D119BC}" srcOrd="0" destOrd="0" parTransId="{EAD16A54-620B-42F8-9B0F-579B7E0B0DF7}" sibTransId="{114AC25D-7051-4694-9190-11869FF001D4}"/>
    <dgm:cxn modelId="{C5E2C8BB-3821-461A-A0A9-49A827EEF49B}" srcId="{33C5EED4-6D9E-4EC1-8A3B-42C689D119BC}" destId="{3B43292F-EB5F-4688-B2BC-76C4B6152825}" srcOrd="5" destOrd="0" parTransId="{3D5F2B68-628C-4C18-9B6A-0F1C5E2A0039}" sibTransId="{7BFD3508-2840-4929-9540-4504F4FCFB33}"/>
    <dgm:cxn modelId="{2CD41DBD-AA28-46E7-9AE3-935F5A8BCD89}" type="presOf" srcId="{8A193104-D0BA-4E4A-9E71-C727B3BCFF4C}" destId="{7D298E3D-2908-46FC-93A1-1E67B80371C8}" srcOrd="0" destOrd="0" presId="urn:microsoft.com/office/officeart/2005/8/layout/radial6"/>
    <dgm:cxn modelId="{2AD1F5BD-774F-4EDF-B017-F1A9B0AD9145}" type="presOf" srcId="{611447A7-6E24-4473-8D74-31FB22DD3CD4}" destId="{6168E315-0174-4D54-BD89-71502717D222}" srcOrd="0" destOrd="0" presId="urn:microsoft.com/office/officeart/2005/8/layout/radial6"/>
    <dgm:cxn modelId="{79895DBE-D30C-4CCD-A6B9-293D44999160}" type="presOf" srcId="{08CDFE08-925D-4E58-BDEF-80BBC5E11A41}" destId="{D958AB51-4CE5-4CFA-9AA6-C4626371C496}" srcOrd="0" destOrd="0" presId="urn:microsoft.com/office/officeart/2005/8/layout/radial6"/>
    <dgm:cxn modelId="{638060C0-37E4-4114-865F-CD44750C3E91}" srcId="{33C5EED4-6D9E-4EC1-8A3B-42C689D119BC}" destId="{D4DE184F-030D-4546-805B-84B96A17E5FC}" srcOrd="4" destOrd="0" parTransId="{85B1D2FD-2731-4FC0-9CCB-34464CE177DD}" sibTransId="{611447A7-6E24-4473-8D74-31FB22DD3CD4}"/>
    <dgm:cxn modelId="{B164A4C2-F4B3-450D-8E5F-5578363E3DEA}" srcId="{33C5EED4-6D9E-4EC1-8A3B-42C689D119BC}" destId="{C4F75962-6BBF-4449-8139-CDCEB9278D90}" srcOrd="1" destOrd="0" parTransId="{AC85C0AE-33D5-434D-BF46-73114D995D73}" sibTransId="{CCDA513A-DD28-43D0-B794-92FCCA51EAD8}"/>
    <dgm:cxn modelId="{D584F8C2-F80E-4408-BC55-FA5F5D1A0723}" srcId="{33C5EED4-6D9E-4EC1-8A3B-42C689D119BC}" destId="{D04C66C9-EF1A-4D9E-BE21-BDA7232D02A4}" srcOrd="6" destOrd="0" parTransId="{BD77BC28-6604-4039-A25A-E57B99A6E0A9}" sibTransId="{8D7B4F9D-02E2-4446-93EE-CFBF1787E31A}"/>
    <dgm:cxn modelId="{B9CCE1C6-EC13-4520-862F-E1BE58C8B7F5}" type="presOf" srcId="{B46D102D-7E0B-4FBD-9DF8-54CFDF2FF29E}" destId="{F4882886-DBB2-46CC-8D99-DD0F3B2280F7}" srcOrd="0" destOrd="0" presId="urn:microsoft.com/office/officeart/2005/8/layout/radial6"/>
    <dgm:cxn modelId="{3DAD77FC-1F2C-47C2-98FF-65633D60C790}" srcId="{33C5EED4-6D9E-4EC1-8A3B-42C689D119BC}" destId="{08CDFE08-925D-4E58-BDEF-80BBC5E11A41}" srcOrd="3" destOrd="0" parTransId="{66C00779-E1BE-4473-9C25-42CDD102123C}" sibTransId="{F12AD409-405B-4B04-BEEA-52B23608209D}"/>
    <dgm:cxn modelId="{20FFB8FF-CA66-4B3F-BDAF-0EFE9D37D4A6}" type="presOf" srcId="{CCDA513A-DD28-43D0-B794-92FCCA51EAD8}" destId="{61A844A7-D32D-42C1-AC72-39E6F4EC2220}" srcOrd="0" destOrd="0" presId="urn:microsoft.com/office/officeart/2005/8/layout/radial6"/>
    <dgm:cxn modelId="{0EC586EF-BE8A-4DB8-BB9E-5E5FC2274722}" type="presParOf" srcId="{45F1CC94-1D46-4915-994F-6837B9D7986C}" destId="{4E4CC647-7084-4C0B-813D-BACC7EA4B1AC}" srcOrd="0" destOrd="0" presId="urn:microsoft.com/office/officeart/2005/8/layout/radial6"/>
    <dgm:cxn modelId="{8CED9554-CCD8-4B6B-9CA5-24BE926CB08D}" type="presParOf" srcId="{45F1CC94-1D46-4915-994F-6837B9D7986C}" destId="{7D298E3D-2908-46FC-93A1-1E67B80371C8}" srcOrd="1" destOrd="0" presId="urn:microsoft.com/office/officeart/2005/8/layout/radial6"/>
    <dgm:cxn modelId="{6A816660-E1F9-4BF3-B1F7-ABBA0AA91B69}" type="presParOf" srcId="{45F1CC94-1D46-4915-994F-6837B9D7986C}" destId="{AE52D89D-2D41-43E8-BE9C-E196CFB72E4F}" srcOrd="2" destOrd="0" presId="urn:microsoft.com/office/officeart/2005/8/layout/radial6"/>
    <dgm:cxn modelId="{AF2B6AF5-1A6E-41CC-A92B-22FF252A8B58}" type="presParOf" srcId="{45F1CC94-1D46-4915-994F-6837B9D7986C}" destId="{4BC56E2C-50AC-47F3-81CD-6BACE046BEB7}" srcOrd="3" destOrd="0" presId="urn:microsoft.com/office/officeart/2005/8/layout/radial6"/>
    <dgm:cxn modelId="{C3773E12-78A0-48D1-874B-AF403BF87745}" type="presParOf" srcId="{45F1CC94-1D46-4915-994F-6837B9D7986C}" destId="{FC036D86-6E7A-4688-BD04-371BB49609F5}" srcOrd="4" destOrd="0" presId="urn:microsoft.com/office/officeart/2005/8/layout/radial6"/>
    <dgm:cxn modelId="{4937A737-D8FE-494B-857D-C5D4204307CF}" type="presParOf" srcId="{45F1CC94-1D46-4915-994F-6837B9D7986C}" destId="{A9020071-D916-491F-8F9C-A82F5FA9A9EC}" srcOrd="5" destOrd="0" presId="urn:microsoft.com/office/officeart/2005/8/layout/radial6"/>
    <dgm:cxn modelId="{5DEA2F97-CF76-42B6-8B7F-060064BBA096}" type="presParOf" srcId="{45F1CC94-1D46-4915-994F-6837B9D7986C}" destId="{61A844A7-D32D-42C1-AC72-39E6F4EC2220}" srcOrd="6" destOrd="0" presId="urn:microsoft.com/office/officeart/2005/8/layout/radial6"/>
    <dgm:cxn modelId="{04E5B944-D8CC-4DDA-A7A9-65A3971451EE}" type="presParOf" srcId="{45F1CC94-1D46-4915-994F-6837B9D7986C}" destId="{F4882886-DBB2-46CC-8D99-DD0F3B2280F7}" srcOrd="7" destOrd="0" presId="urn:microsoft.com/office/officeart/2005/8/layout/radial6"/>
    <dgm:cxn modelId="{BEDF09A5-360D-4895-A4BF-266E60AC2C43}" type="presParOf" srcId="{45F1CC94-1D46-4915-994F-6837B9D7986C}" destId="{E323A61F-03C3-4894-8E85-B6C8EF2D61A2}" srcOrd="8" destOrd="0" presId="urn:microsoft.com/office/officeart/2005/8/layout/radial6"/>
    <dgm:cxn modelId="{3314E8EE-34F5-4149-8C7B-B081000B59A4}" type="presParOf" srcId="{45F1CC94-1D46-4915-994F-6837B9D7986C}" destId="{5D16DDCE-1289-4D18-8845-777B4EACB42E}" srcOrd="9" destOrd="0" presId="urn:microsoft.com/office/officeart/2005/8/layout/radial6"/>
    <dgm:cxn modelId="{2821B186-C007-4425-8BE4-495F043ECA4E}" type="presParOf" srcId="{45F1CC94-1D46-4915-994F-6837B9D7986C}" destId="{D958AB51-4CE5-4CFA-9AA6-C4626371C496}" srcOrd="10" destOrd="0" presId="urn:microsoft.com/office/officeart/2005/8/layout/radial6"/>
    <dgm:cxn modelId="{B4D1F8B3-2DF7-4926-8FA5-8B1CB1BA25CF}" type="presParOf" srcId="{45F1CC94-1D46-4915-994F-6837B9D7986C}" destId="{D3CC0FCC-629C-4B02-9CAF-722DF2E31AF3}" srcOrd="11" destOrd="0" presId="urn:microsoft.com/office/officeart/2005/8/layout/radial6"/>
    <dgm:cxn modelId="{851BE4A4-9128-46F0-AB7F-BD21B144EB53}" type="presParOf" srcId="{45F1CC94-1D46-4915-994F-6837B9D7986C}" destId="{342E8012-B912-4DD6-A1F3-725E8AED43CF}" srcOrd="12" destOrd="0" presId="urn:microsoft.com/office/officeart/2005/8/layout/radial6"/>
    <dgm:cxn modelId="{6F56F472-ACA3-488D-8847-9B52825BCE4A}" type="presParOf" srcId="{45F1CC94-1D46-4915-994F-6837B9D7986C}" destId="{2E271355-F0CC-47DE-81CF-6FC9B96303D8}" srcOrd="13" destOrd="0" presId="urn:microsoft.com/office/officeart/2005/8/layout/radial6"/>
    <dgm:cxn modelId="{2477B4E9-CBC8-4037-B87A-7FDD4182E601}" type="presParOf" srcId="{45F1CC94-1D46-4915-994F-6837B9D7986C}" destId="{3114C149-7910-4ACF-8E0F-2D154A678ABD}" srcOrd="14" destOrd="0" presId="urn:microsoft.com/office/officeart/2005/8/layout/radial6"/>
    <dgm:cxn modelId="{CD3B98E8-7E25-47A8-A009-BAD2C41149A6}" type="presParOf" srcId="{45F1CC94-1D46-4915-994F-6837B9D7986C}" destId="{6168E315-0174-4D54-BD89-71502717D222}" srcOrd="15" destOrd="0" presId="urn:microsoft.com/office/officeart/2005/8/layout/radial6"/>
    <dgm:cxn modelId="{AAE64CC5-5E56-4EB2-8A40-0D69C3C8AA0C}" type="presParOf" srcId="{45F1CC94-1D46-4915-994F-6837B9D7986C}" destId="{88C8FAC0-7C41-47B0-8961-2F73720A6917}" srcOrd="16" destOrd="0" presId="urn:microsoft.com/office/officeart/2005/8/layout/radial6"/>
    <dgm:cxn modelId="{0622CFF9-A7A3-4979-9F87-9AB963019C7E}" type="presParOf" srcId="{45F1CC94-1D46-4915-994F-6837B9D7986C}" destId="{A4A3E4B3-A515-4108-B457-88496C114F9A}" srcOrd="17" destOrd="0" presId="urn:microsoft.com/office/officeart/2005/8/layout/radial6"/>
    <dgm:cxn modelId="{7A0D61DA-1334-415A-AD80-097E8771771B}" type="presParOf" srcId="{45F1CC94-1D46-4915-994F-6837B9D7986C}" destId="{BCE45B86-6E32-4B81-88EF-B7D2E4A4F0A7}" srcOrd="18" destOrd="0" presId="urn:microsoft.com/office/officeart/2005/8/layout/radial6"/>
    <dgm:cxn modelId="{D3FAE471-1271-47A6-B512-8B38E0BBD583}" type="presParOf" srcId="{45F1CC94-1D46-4915-994F-6837B9D7986C}" destId="{93AD56D4-2815-4659-A427-3333B196FCB3}" srcOrd="19" destOrd="0" presId="urn:microsoft.com/office/officeart/2005/8/layout/radial6"/>
    <dgm:cxn modelId="{7B917EFB-38A7-4F31-853E-832667E3E2A4}" type="presParOf" srcId="{45F1CC94-1D46-4915-994F-6837B9D7986C}" destId="{28C4B171-D1E4-485A-99F5-52D61E8813FD}" srcOrd="20" destOrd="0" presId="urn:microsoft.com/office/officeart/2005/8/layout/radial6"/>
    <dgm:cxn modelId="{F42013EC-44B5-44DC-AA28-18683D2E251A}" type="presParOf" srcId="{45F1CC94-1D46-4915-994F-6837B9D7986C}" destId="{2C6296DC-1D39-4994-A005-B48A12275CC5}" srcOrd="21"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6296DC-1D39-4994-A005-B48A12275CC5}">
      <dsp:nvSpPr>
        <dsp:cNvPr id="0" name=""/>
        <dsp:cNvSpPr/>
      </dsp:nvSpPr>
      <dsp:spPr>
        <a:xfrm>
          <a:off x="1684509" y="374328"/>
          <a:ext cx="2969283" cy="2969283"/>
        </a:xfrm>
        <a:prstGeom prst="blockArc">
          <a:avLst>
            <a:gd name="adj1" fmla="val 13114286"/>
            <a:gd name="adj2" fmla="val 16200000"/>
            <a:gd name="adj3" fmla="val 3898"/>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CE45B86-6E32-4B81-88EF-B7D2E4A4F0A7}">
      <dsp:nvSpPr>
        <dsp:cNvPr id="0" name=""/>
        <dsp:cNvSpPr/>
      </dsp:nvSpPr>
      <dsp:spPr>
        <a:xfrm>
          <a:off x="1684509" y="374328"/>
          <a:ext cx="2969283" cy="2969283"/>
        </a:xfrm>
        <a:prstGeom prst="blockArc">
          <a:avLst>
            <a:gd name="adj1" fmla="val 10028571"/>
            <a:gd name="adj2" fmla="val 13114286"/>
            <a:gd name="adj3" fmla="val 3898"/>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168E315-0174-4D54-BD89-71502717D222}">
      <dsp:nvSpPr>
        <dsp:cNvPr id="0" name=""/>
        <dsp:cNvSpPr/>
      </dsp:nvSpPr>
      <dsp:spPr>
        <a:xfrm>
          <a:off x="1684509" y="374328"/>
          <a:ext cx="2969283" cy="2969283"/>
        </a:xfrm>
        <a:prstGeom prst="blockArc">
          <a:avLst>
            <a:gd name="adj1" fmla="val 6942857"/>
            <a:gd name="adj2" fmla="val 10028571"/>
            <a:gd name="adj3" fmla="val 3898"/>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42E8012-B912-4DD6-A1F3-725E8AED43CF}">
      <dsp:nvSpPr>
        <dsp:cNvPr id="0" name=""/>
        <dsp:cNvSpPr/>
      </dsp:nvSpPr>
      <dsp:spPr>
        <a:xfrm>
          <a:off x="1684509" y="374328"/>
          <a:ext cx="2969283" cy="2969283"/>
        </a:xfrm>
        <a:prstGeom prst="blockArc">
          <a:avLst>
            <a:gd name="adj1" fmla="val 3857143"/>
            <a:gd name="adj2" fmla="val 6942857"/>
            <a:gd name="adj3" fmla="val 3898"/>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D16DDCE-1289-4D18-8845-777B4EACB42E}">
      <dsp:nvSpPr>
        <dsp:cNvPr id="0" name=""/>
        <dsp:cNvSpPr/>
      </dsp:nvSpPr>
      <dsp:spPr>
        <a:xfrm>
          <a:off x="1684509" y="374328"/>
          <a:ext cx="2969283" cy="2969283"/>
        </a:xfrm>
        <a:prstGeom prst="blockArc">
          <a:avLst>
            <a:gd name="adj1" fmla="val 771429"/>
            <a:gd name="adj2" fmla="val 3857143"/>
            <a:gd name="adj3" fmla="val 3898"/>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1A844A7-D32D-42C1-AC72-39E6F4EC2220}">
      <dsp:nvSpPr>
        <dsp:cNvPr id="0" name=""/>
        <dsp:cNvSpPr/>
      </dsp:nvSpPr>
      <dsp:spPr>
        <a:xfrm>
          <a:off x="1684509" y="374328"/>
          <a:ext cx="2969283" cy="2969283"/>
        </a:xfrm>
        <a:prstGeom prst="blockArc">
          <a:avLst>
            <a:gd name="adj1" fmla="val 19285714"/>
            <a:gd name="adj2" fmla="val 771429"/>
            <a:gd name="adj3" fmla="val 3898"/>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BC56E2C-50AC-47F3-81CD-6BACE046BEB7}">
      <dsp:nvSpPr>
        <dsp:cNvPr id="0" name=""/>
        <dsp:cNvSpPr/>
      </dsp:nvSpPr>
      <dsp:spPr>
        <a:xfrm>
          <a:off x="1684509" y="374328"/>
          <a:ext cx="2969283" cy="2969283"/>
        </a:xfrm>
        <a:prstGeom prst="blockArc">
          <a:avLst>
            <a:gd name="adj1" fmla="val 16200000"/>
            <a:gd name="adj2" fmla="val 19285714"/>
            <a:gd name="adj3" fmla="val 3898"/>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E4CC647-7084-4C0B-813D-BACC7EA4B1AC}">
      <dsp:nvSpPr>
        <dsp:cNvPr id="0" name=""/>
        <dsp:cNvSpPr/>
      </dsp:nvSpPr>
      <dsp:spPr>
        <a:xfrm>
          <a:off x="2595089" y="1284908"/>
          <a:ext cx="1148123" cy="11481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t>Job</a:t>
          </a:r>
        </a:p>
        <a:p>
          <a:pPr marL="0" lvl="0" indent="0" algn="ctr" defTabSz="577850">
            <a:lnSpc>
              <a:spcPct val="90000"/>
            </a:lnSpc>
            <a:spcBef>
              <a:spcPct val="0"/>
            </a:spcBef>
            <a:spcAft>
              <a:spcPct val="35000"/>
            </a:spcAft>
            <a:buNone/>
          </a:pPr>
          <a:r>
            <a:rPr lang="en-US" sz="1300" kern="1200"/>
            <a:t>Description</a:t>
          </a:r>
        </a:p>
      </dsp:txBody>
      <dsp:txXfrm>
        <a:off x="2763228" y="1453047"/>
        <a:ext cx="811845" cy="811845"/>
      </dsp:txXfrm>
    </dsp:sp>
    <dsp:sp modelId="{7D298E3D-2908-46FC-93A1-1E67B80371C8}">
      <dsp:nvSpPr>
        <dsp:cNvPr id="0" name=""/>
        <dsp:cNvSpPr/>
      </dsp:nvSpPr>
      <dsp:spPr>
        <a:xfrm>
          <a:off x="2767308" y="1417"/>
          <a:ext cx="803686" cy="803686"/>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Job Summary</a:t>
          </a:r>
        </a:p>
      </dsp:txBody>
      <dsp:txXfrm>
        <a:off x="2885005" y="119114"/>
        <a:ext cx="568292" cy="568292"/>
      </dsp:txXfrm>
    </dsp:sp>
    <dsp:sp modelId="{FC036D86-6E7A-4688-BD04-371BB49609F5}">
      <dsp:nvSpPr>
        <dsp:cNvPr id="0" name=""/>
        <dsp:cNvSpPr/>
      </dsp:nvSpPr>
      <dsp:spPr>
        <a:xfrm>
          <a:off x="3905427" y="549507"/>
          <a:ext cx="803686" cy="803686"/>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Essential</a:t>
          </a:r>
          <a:r>
            <a:rPr lang="en-US" sz="600" kern="1200"/>
            <a:t> </a:t>
          </a:r>
          <a:r>
            <a:rPr lang="en-US" sz="800" kern="1200"/>
            <a:t>Functions</a:t>
          </a:r>
          <a:endParaRPr lang="en-US" sz="600" kern="1200"/>
        </a:p>
      </dsp:txBody>
      <dsp:txXfrm>
        <a:off x="4023124" y="667204"/>
        <a:ext cx="568292" cy="568292"/>
      </dsp:txXfrm>
    </dsp:sp>
    <dsp:sp modelId="{F4882886-DBB2-46CC-8D99-DD0F3B2280F7}">
      <dsp:nvSpPr>
        <dsp:cNvPr id="0" name=""/>
        <dsp:cNvSpPr/>
      </dsp:nvSpPr>
      <dsp:spPr>
        <a:xfrm>
          <a:off x="4082747" y="1723998"/>
          <a:ext cx="1011230" cy="917794"/>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Minimum Qualifications</a:t>
          </a:r>
          <a:endParaRPr lang="en-US" sz="600" kern="1200"/>
        </a:p>
      </dsp:txBody>
      <dsp:txXfrm>
        <a:off x="4230838" y="1858406"/>
        <a:ext cx="715048" cy="648978"/>
      </dsp:txXfrm>
    </dsp:sp>
    <dsp:sp modelId="{D958AB51-4CE5-4CFA-9AA6-C4626371C496}">
      <dsp:nvSpPr>
        <dsp:cNvPr id="0" name=""/>
        <dsp:cNvSpPr/>
      </dsp:nvSpPr>
      <dsp:spPr>
        <a:xfrm>
          <a:off x="3398916" y="2768675"/>
          <a:ext cx="803686" cy="803686"/>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Knowledge, Skills , and Abilities</a:t>
          </a:r>
        </a:p>
      </dsp:txBody>
      <dsp:txXfrm>
        <a:off x="3516613" y="2886372"/>
        <a:ext cx="568292" cy="568292"/>
      </dsp:txXfrm>
    </dsp:sp>
    <dsp:sp modelId="{2E271355-F0CC-47DE-81CF-6FC9B96303D8}">
      <dsp:nvSpPr>
        <dsp:cNvPr id="0" name=""/>
        <dsp:cNvSpPr/>
      </dsp:nvSpPr>
      <dsp:spPr>
        <a:xfrm>
          <a:off x="2135699" y="2768675"/>
          <a:ext cx="803686" cy="803686"/>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Job Role Level</a:t>
          </a:r>
        </a:p>
      </dsp:txBody>
      <dsp:txXfrm>
        <a:off x="2253396" y="2886372"/>
        <a:ext cx="568292" cy="568292"/>
      </dsp:txXfrm>
    </dsp:sp>
    <dsp:sp modelId="{88C8FAC0-7C41-47B0-8961-2F73720A6917}">
      <dsp:nvSpPr>
        <dsp:cNvPr id="0" name=""/>
        <dsp:cNvSpPr/>
      </dsp:nvSpPr>
      <dsp:spPr>
        <a:xfrm>
          <a:off x="1348096" y="1781052"/>
          <a:ext cx="803686" cy="803686"/>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Job Title/ Job Title</a:t>
          </a:r>
        </a:p>
      </dsp:txBody>
      <dsp:txXfrm>
        <a:off x="1465793" y="1898749"/>
        <a:ext cx="568292" cy="568292"/>
      </dsp:txXfrm>
    </dsp:sp>
    <dsp:sp modelId="{93AD56D4-2815-4659-A427-3333B196FCB3}">
      <dsp:nvSpPr>
        <dsp:cNvPr id="0" name=""/>
        <dsp:cNvSpPr/>
      </dsp:nvSpPr>
      <dsp:spPr>
        <a:xfrm>
          <a:off x="1629189" y="549507"/>
          <a:ext cx="803686" cy="803686"/>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Supervisory Responsibilities</a:t>
          </a:r>
        </a:p>
      </dsp:txBody>
      <dsp:txXfrm>
        <a:off x="1746886" y="667204"/>
        <a:ext cx="568292" cy="568292"/>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th_Settings xmlns="d37b9022-ceec-4c15-91cc-41e4bd1fb3b7" xsi:nil="true"/>
    <Templates xmlns="d37b9022-ceec-4c15-91cc-41e4bd1fb3b7" xsi:nil="true"/>
    <Member_Groups xmlns="d37b9022-ceec-4c15-91cc-41e4bd1fb3b7">
      <UserInfo>
        <DisplayName/>
        <AccountId xsi:nil="true"/>
        <AccountType/>
      </UserInfo>
    </Member_Groups>
    <_ip_UnifiedCompliancePolicyUIAction xmlns="http://schemas.microsoft.com/sharepoint/v3" xsi:nil="true"/>
    <DefaultSectionNames xmlns="d37b9022-ceec-4c15-91cc-41e4bd1fb3b7" xsi:nil="true"/>
    <Invited_Members xmlns="d37b9022-ceec-4c15-91cc-41e4bd1fb3b7" xsi:nil="true"/>
    <Has_Leaders_Only_SectionGroup xmlns="d37b9022-ceec-4c15-91cc-41e4bd1fb3b7" xsi:nil="true"/>
    <lcf76f155ced4ddcb4097134ff3c332f xmlns="d37b9022-ceec-4c15-91cc-41e4bd1fb3b7">
      <Terms xmlns="http://schemas.microsoft.com/office/infopath/2007/PartnerControls"/>
    </lcf76f155ced4ddcb4097134ff3c332f>
    <TaxCatchAll xmlns="d9ac5b5c-8354-4823-b20b-852359e54a6b" xsi:nil="true"/>
    <AppVersion xmlns="d37b9022-ceec-4c15-91cc-41e4bd1fb3b7" xsi:nil="true"/>
    <CultureName xmlns="d37b9022-ceec-4c15-91cc-41e4bd1fb3b7" xsi:nil="true"/>
    <Owner xmlns="d37b9022-ceec-4c15-91cc-41e4bd1fb3b7">
      <UserInfo>
        <DisplayName/>
        <AccountId xsi:nil="true"/>
        <AccountType/>
      </UserInfo>
    </Owner>
    <LMS_Mappings xmlns="d37b9022-ceec-4c15-91cc-41e4bd1fb3b7" xsi:nil="true"/>
    <Invited_Leaders xmlns="d37b9022-ceec-4c15-91cc-41e4bd1fb3b7" xsi:nil="true"/>
    <_ip_UnifiedCompliancePolicyProperties xmlns="http://schemas.microsoft.com/sharepoint/v3" xsi:nil="true"/>
    <NotebookType xmlns="d37b9022-ceec-4c15-91cc-41e4bd1fb3b7" xsi:nil="true"/>
    <FolderType xmlns="d37b9022-ceec-4c15-91cc-41e4bd1fb3b7" xsi:nil="true"/>
    <Leaders xmlns="d37b9022-ceec-4c15-91cc-41e4bd1fb3b7">
      <UserInfo>
        <DisplayName/>
        <AccountId xsi:nil="true"/>
        <AccountType/>
      </UserInfo>
    </Leaders>
    <Distribution_Groups xmlns="d37b9022-ceec-4c15-91cc-41e4bd1fb3b7" xsi:nil="true"/>
    <TeamsChannelId xmlns="d37b9022-ceec-4c15-91cc-41e4bd1fb3b7" xsi:nil="true"/>
    <IsNotebookLocked xmlns="d37b9022-ceec-4c15-91cc-41e4bd1fb3b7" xsi:nil="true"/>
    <Members xmlns="d37b9022-ceec-4c15-91cc-41e4bd1fb3b7">
      <UserInfo>
        <DisplayName/>
        <AccountId xsi:nil="true"/>
        <AccountType/>
      </UserInfo>
    </Members>
    <Self_Registration_Enabled xmlns="d37b9022-ceec-4c15-91cc-41e4bd1fb3b7" xsi:nil="true"/>
    <Is_Collaboration_Space_Locked xmlns="d37b9022-ceec-4c15-91cc-41e4bd1fb3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5720CD6DEDDC4F9332CD60636A25FA" ma:contentTypeVersion="38" ma:contentTypeDescription="Create a new document." ma:contentTypeScope="" ma:versionID="763355d0f80ae277964396c223b6e690">
  <xsd:schema xmlns:xsd="http://www.w3.org/2001/XMLSchema" xmlns:xs="http://www.w3.org/2001/XMLSchema" xmlns:p="http://schemas.microsoft.com/office/2006/metadata/properties" xmlns:ns1="http://schemas.microsoft.com/sharepoint/v3" xmlns:ns2="d37b9022-ceec-4c15-91cc-41e4bd1fb3b7" xmlns:ns3="d9ac5b5c-8354-4823-b20b-852359e54a6b" targetNamespace="http://schemas.microsoft.com/office/2006/metadata/properties" ma:root="true" ma:fieldsID="e5848c8b29c1d4e6797a334bc1d33bc2" ns1:_="" ns2:_="" ns3:_="">
    <xsd:import namespace="http://schemas.microsoft.com/sharepoint/v3"/>
    <xsd:import namespace="d37b9022-ceec-4c15-91cc-41e4bd1fb3b7"/>
    <xsd:import namespace="d9ac5b5c-8354-4823-b20b-852359e54a6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b9022-ceec-4c15-91cc-41e4bd1fb3b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description="" ma:hidden="true" ma:indexed="true" ma:internalName="MediaServiceDateTaken"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ac5b5c-8354-4823-b20b-852359e54a6b"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58990be-977d-43b4-a87e-36311ed7a039}" ma:internalName="TaxCatchAll" ma:showField="CatchAllData" ma:web="d9ac5b5c-8354-4823-b20b-852359e54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20492-953D-46FF-805C-3D64029441F6}">
  <ds:schemaRefs>
    <ds:schemaRef ds:uri="http://schemas.openxmlformats.org/officeDocument/2006/bibliography"/>
  </ds:schemaRefs>
</ds:datastoreItem>
</file>

<file path=customXml/itemProps2.xml><?xml version="1.0" encoding="utf-8"?>
<ds:datastoreItem xmlns:ds="http://schemas.openxmlformats.org/officeDocument/2006/customXml" ds:itemID="{EFF478CD-C9B3-4E20-8E63-DFBBC7913BD7}">
  <ds:schemaRefs>
    <ds:schemaRef ds:uri="http://schemas.microsoft.com/sharepoint/v3/contenttype/forms"/>
  </ds:schemaRefs>
</ds:datastoreItem>
</file>

<file path=customXml/itemProps3.xml><?xml version="1.0" encoding="utf-8"?>
<ds:datastoreItem xmlns:ds="http://schemas.openxmlformats.org/officeDocument/2006/customXml" ds:itemID="{BB9D2CC9-E14C-4010-B214-8988CB8D8B24}">
  <ds:schemaRefs>
    <ds:schemaRef ds:uri="http://schemas.microsoft.com/office/2006/metadata/properties"/>
    <ds:schemaRef ds:uri="http://schemas.microsoft.com/office/infopath/2007/PartnerControls"/>
    <ds:schemaRef ds:uri="d37b9022-ceec-4c15-91cc-41e4bd1fb3b7"/>
    <ds:schemaRef ds:uri="http://schemas.microsoft.com/sharepoint/v3"/>
    <ds:schemaRef ds:uri="d9ac5b5c-8354-4823-b20b-852359e54a6b"/>
  </ds:schemaRefs>
</ds:datastoreItem>
</file>

<file path=customXml/itemProps4.xml><?xml version="1.0" encoding="utf-8"?>
<ds:datastoreItem xmlns:ds="http://schemas.openxmlformats.org/officeDocument/2006/customXml" ds:itemID="{DC387D76-BB09-4E0E-9699-97725206E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b9022-ceec-4c15-91cc-41e4bd1fb3b7"/>
    <ds:schemaRef ds:uri="d9ac5b5c-8354-4823-b20b-852359e54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21249</Words>
  <Characters>121125</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HR Partner’s Handbook for Staff HR Compensation Planning</vt:lpstr>
    </vt:vector>
  </TitlesOfParts>
  <Company/>
  <LinksUpToDate>false</LinksUpToDate>
  <CharactersWithSpaces>142090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Partner’s Handbook for Staff HR Compensation Planning</dc:title>
  <dc:creator>Windows User</dc:creator>
  <cp:lastModifiedBy>George, Andrew</cp:lastModifiedBy>
  <cp:revision>3</cp:revision>
  <cp:lastPrinted>2016-03-16T14:42:00Z</cp:lastPrinted>
  <dcterms:created xsi:type="dcterms:W3CDTF">2023-09-26T21:34:00Z</dcterms:created>
  <dcterms:modified xsi:type="dcterms:W3CDTF">2023-09-26T21:34:00Z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0x010100FC5720CD6DEDDC4F9332CD60636A25FA</vt:lpwstr>
  </property>
  <property fmtid="{D5CDD505-2E9C-101B-9397-08002B2CF9AE}" pid="3" name="MediaServiceImageTags">
    <vt:lpwstr/>
  </property>
</Properties>
</file>